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99157" w14:textId="77777777" w:rsidR="00FE0ECE" w:rsidRPr="00782BD8" w:rsidRDefault="00FE0ECE" w:rsidP="00FE0EC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782BD8">
        <w:rPr>
          <w:rFonts w:ascii="Arial" w:hAnsi="Arial" w:cs="Arial"/>
          <w:b/>
          <w:bCs/>
          <w:sz w:val="28"/>
          <w:szCs w:val="28"/>
        </w:rPr>
        <w:t>ČESTNÉ PROHLÁŠENÍ</w:t>
      </w:r>
    </w:p>
    <w:p w14:paraId="27597DA4" w14:textId="77777777" w:rsidR="00FE0ECE" w:rsidRPr="00782BD8" w:rsidRDefault="00FE0ECE">
      <w:pPr>
        <w:rPr>
          <w:rFonts w:ascii="Arial" w:hAnsi="Arial" w:cs="Arial"/>
        </w:rPr>
      </w:pPr>
    </w:p>
    <w:p w14:paraId="6A115727" w14:textId="77777777" w:rsidR="00942880" w:rsidRDefault="00942880">
      <w:pPr>
        <w:rPr>
          <w:rFonts w:ascii="Arial" w:hAnsi="Arial" w:cs="Arial"/>
        </w:rPr>
      </w:pPr>
      <w:r>
        <w:rPr>
          <w:rFonts w:ascii="Arial" w:hAnsi="Arial" w:cs="Arial"/>
        </w:rPr>
        <w:t>Dodavatel:</w:t>
      </w:r>
    </w:p>
    <w:p w14:paraId="30630A57" w14:textId="5A177CA0" w:rsidR="00942880" w:rsidRDefault="00942880">
      <w:pPr>
        <w:rPr>
          <w:rFonts w:ascii="Arial" w:hAnsi="Arial" w:cs="Arial"/>
        </w:rPr>
      </w:pPr>
      <w:r>
        <w:rPr>
          <w:rFonts w:ascii="Arial" w:hAnsi="Arial" w:cs="Arial"/>
        </w:rPr>
        <w:t>jméno/</w:t>
      </w:r>
      <w:proofErr w:type="gramStart"/>
      <w:r>
        <w:rPr>
          <w:rFonts w:ascii="Arial" w:hAnsi="Arial" w:cs="Arial"/>
        </w:rPr>
        <w:t>firma</w:t>
      </w:r>
      <w:r w:rsidR="00CE1C35">
        <w:rPr>
          <w:rFonts w:ascii="Arial" w:hAnsi="Arial" w:cs="Arial"/>
        </w:rPr>
        <w:t>:…</w:t>
      </w:r>
      <w:proofErr w:type="gramEnd"/>
      <w:r w:rsidR="00CE1C35">
        <w:rPr>
          <w:rFonts w:ascii="Arial" w:hAnsi="Arial" w:cs="Arial"/>
        </w:rPr>
        <w:t>………………………………………………</w:t>
      </w:r>
      <w:proofErr w:type="gramStart"/>
      <w:r w:rsidR="00CE1C35">
        <w:rPr>
          <w:rFonts w:ascii="Arial" w:hAnsi="Arial" w:cs="Arial"/>
        </w:rPr>
        <w:t>…….</w:t>
      </w:r>
      <w:proofErr w:type="gramEnd"/>
      <w:r w:rsidR="00CE1C35">
        <w:rPr>
          <w:rFonts w:ascii="Arial" w:hAnsi="Arial" w:cs="Arial"/>
        </w:rPr>
        <w:t>.</w:t>
      </w:r>
    </w:p>
    <w:p w14:paraId="42BF3186" w14:textId="1C0BE338" w:rsidR="00CE1C35" w:rsidRDefault="00942880">
      <w:pPr>
        <w:rPr>
          <w:rFonts w:ascii="Arial" w:hAnsi="Arial" w:cs="Arial"/>
        </w:rPr>
      </w:pPr>
      <w:r>
        <w:rPr>
          <w:rFonts w:ascii="Arial" w:hAnsi="Arial" w:cs="Arial"/>
        </w:rPr>
        <w:t>sídlem/</w:t>
      </w:r>
      <w:r w:rsidR="007C41FC">
        <w:rPr>
          <w:rFonts w:ascii="Arial" w:hAnsi="Arial" w:cs="Arial"/>
        </w:rPr>
        <w:t xml:space="preserve">místem </w:t>
      </w:r>
      <w:proofErr w:type="gramStart"/>
      <w:r w:rsidR="007C41FC">
        <w:rPr>
          <w:rFonts w:ascii="Arial" w:hAnsi="Arial" w:cs="Arial"/>
        </w:rPr>
        <w:t>podnikání</w:t>
      </w:r>
      <w:r w:rsidR="00CE1C35">
        <w:rPr>
          <w:rFonts w:ascii="Arial" w:hAnsi="Arial" w:cs="Arial"/>
        </w:rPr>
        <w:t>:…</w:t>
      </w:r>
      <w:proofErr w:type="gramEnd"/>
      <w:r w:rsidR="00CE1C35">
        <w:rPr>
          <w:rFonts w:ascii="Arial" w:hAnsi="Arial" w:cs="Arial"/>
        </w:rPr>
        <w:t>………………………………………</w:t>
      </w:r>
    </w:p>
    <w:p w14:paraId="6623131A" w14:textId="744B9357" w:rsidR="00590CE7" w:rsidRDefault="00590CE7">
      <w:pPr>
        <w:rPr>
          <w:rFonts w:ascii="Arial" w:hAnsi="Arial" w:cs="Arial"/>
        </w:rPr>
      </w:pPr>
      <w:r>
        <w:rPr>
          <w:rFonts w:ascii="Arial" w:hAnsi="Arial" w:cs="Arial"/>
        </w:rPr>
        <w:t>IČO: ………………………………………………………………….</w:t>
      </w:r>
    </w:p>
    <w:p w14:paraId="767C5D15" w14:textId="77777777" w:rsidR="00CE1C35" w:rsidRDefault="00CE1C35">
      <w:pPr>
        <w:rPr>
          <w:rFonts w:ascii="Arial" w:hAnsi="Arial" w:cs="Arial"/>
        </w:rPr>
      </w:pPr>
    </w:p>
    <w:p w14:paraId="2F35B78C" w14:textId="3BDBB35A" w:rsidR="00FE0ECE" w:rsidRPr="00782BD8" w:rsidRDefault="00FE0ECE">
      <w:pPr>
        <w:rPr>
          <w:rFonts w:ascii="Arial" w:hAnsi="Arial" w:cs="Arial"/>
        </w:rPr>
      </w:pPr>
      <w:r w:rsidRPr="00782BD8">
        <w:rPr>
          <w:rFonts w:ascii="Arial" w:hAnsi="Arial" w:cs="Arial"/>
        </w:rPr>
        <w:t xml:space="preserve"> jako</w:t>
      </w:r>
      <w:r w:rsidR="007C41FC">
        <w:rPr>
          <w:rFonts w:ascii="Arial" w:hAnsi="Arial" w:cs="Arial"/>
        </w:rPr>
        <w:t>žto</w:t>
      </w:r>
      <w:r w:rsidRPr="00782BD8">
        <w:rPr>
          <w:rFonts w:ascii="Arial" w:hAnsi="Arial" w:cs="Arial"/>
        </w:rPr>
        <w:t xml:space="preserve"> účastník výběrového řízení na výběr dodavatele zakázky:</w:t>
      </w:r>
    </w:p>
    <w:p w14:paraId="3ACF4DD3" w14:textId="77777777" w:rsidR="00FE0ECE" w:rsidRPr="00782BD8" w:rsidRDefault="00FE0ECE">
      <w:pPr>
        <w:rPr>
          <w:rFonts w:ascii="Arial" w:hAnsi="Arial" w:cs="Arial"/>
        </w:rPr>
      </w:pPr>
    </w:p>
    <w:p w14:paraId="3DE97AEF" w14:textId="2BC458F1" w:rsidR="00FE0ECE" w:rsidRPr="00AC483A" w:rsidRDefault="00FE0ECE" w:rsidP="00FE0ECE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AC483A">
        <w:rPr>
          <w:rFonts w:ascii="Arial" w:hAnsi="Arial" w:cs="Arial"/>
          <w:b/>
          <w:bCs/>
          <w:sz w:val="32"/>
          <w:szCs w:val="32"/>
        </w:rPr>
        <w:t>„</w:t>
      </w:r>
      <w:r w:rsidR="00057703">
        <w:rPr>
          <w:b/>
          <w:bCs/>
          <w:sz w:val="32"/>
          <w:szCs w:val="32"/>
        </w:rPr>
        <w:t>Doplnění t</w:t>
      </w:r>
      <w:r w:rsidR="00A75BDE">
        <w:rPr>
          <w:b/>
          <w:bCs/>
          <w:sz w:val="32"/>
          <w:szCs w:val="32"/>
        </w:rPr>
        <w:t>echnologie v</w:t>
      </w:r>
      <w:r w:rsidR="00CB3508">
        <w:rPr>
          <w:b/>
          <w:bCs/>
          <w:sz w:val="32"/>
          <w:szCs w:val="32"/>
        </w:rPr>
        <w:t>epřov</w:t>
      </w:r>
      <w:r w:rsidR="00A75BDE">
        <w:rPr>
          <w:b/>
          <w:bCs/>
          <w:sz w:val="32"/>
          <w:szCs w:val="32"/>
        </w:rPr>
        <w:t>é</w:t>
      </w:r>
      <w:r w:rsidR="00CB3508">
        <w:rPr>
          <w:b/>
          <w:bCs/>
          <w:sz w:val="32"/>
          <w:szCs w:val="32"/>
        </w:rPr>
        <w:t xml:space="preserve"> porážk</w:t>
      </w:r>
      <w:r w:rsidR="00A75BDE">
        <w:rPr>
          <w:b/>
          <w:bCs/>
          <w:sz w:val="32"/>
          <w:szCs w:val="32"/>
        </w:rPr>
        <w:t>y</w:t>
      </w:r>
      <w:r w:rsidR="00057703">
        <w:rPr>
          <w:b/>
          <w:bCs/>
          <w:sz w:val="32"/>
          <w:szCs w:val="32"/>
        </w:rPr>
        <w:t xml:space="preserve"> o robotické systémy</w:t>
      </w:r>
      <w:r w:rsidRPr="00AC483A">
        <w:rPr>
          <w:rFonts w:ascii="Arial" w:hAnsi="Arial" w:cs="Arial"/>
          <w:b/>
          <w:bCs/>
          <w:sz w:val="32"/>
          <w:szCs w:val="32"/>
        </w:rPr>
        <w:t>“</w:t>
      </w:r>
    </w:p>
    <w:p w14:paraId="411DF027" w14:textId="77777777" w:rsidR="00FE0ECE" w:rsidRPr="00782BD8" w:rsidRDefault="00FE0ECE">
      <w:pPr>
        <w:rPr>
          <w:rFonts w:ascii="Arial" w:hAnsi="Arial" w:cs="Arial"/>
        </w:rPr>
      </w:pPr>
    </w:p>
    <w:p w14:paraId="1A676645" w14:textId="77777777" w:rsidR="007C41FC" w:rsidRDefault="007C41FC" w:rsidP="007C41FC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jejímž zadavatelem je společnost </w:t>
      </w:r>
    </w:p>
    <w:p w14:paraId="0A3715A3" w14:textId="77777777" w:rsidR="007C41FC" w:rsidRDefault="00FE0ECE" w:rsidP="007C41FC">
      <w:pPr>
        <w:jc w:val="both"/>
        <w:rPr>
          <w:rFonts w:ascii="Arial" w:hAnsi="Arial" w:cs="Arial"/>
        </w:rPr>
      </w:pPr>
      <w:r w:rsidRPr="00782BD8">
        <w:rPr>
          <w:rFonts w:ascii="Arial" w:hAnsi="Arial" w:cs="Arial"/>
        </w:rPr>
        <w:t xml:space="preserve">Maso Brejcha s.r.o., </w:t>
      </w:r>
    </w:p>
    <w:p w14:paraId="548EFBB2" w14:textId="77777777" w:rsidR="007C41FC" w:rsidRDefault="00FE0ECE" w:rsidP="007C41FC">
      <w:pPr>
        <w:jc w:val="both"/>
        <w:rPr>
          <w:rFonts w:ascii="Arial" w:hAnsi="Arial" w:cs="Arial"/>
        </w:rPr>
      </w:pPr>
      <w:r w:rsidRPr="00782BD8">
        <w:rPr>
          <w:rFonts w:ascii="Arial" w:hAnsi="Arial" w:cs="Arial"/>
        </w:rPr>
        <w:t>se sídlem Brdlíkova 267/</w:t>
      </w:r>
      <w:proofErr w:type="gramStart"/>
      <w:r w:rsidRPr="00782BD8">
        <w:rPr>
          <w:rFonts w:ascii="Arial" w:hAnsi="Arial" w:cs="Arial"/>
        </w:rPr>
        <w:t>1d</w:t>
      </w:r>
      <w:proofErr w:type="gramEnd"/>
      <w:r w:rsidRPr="00782BD8">
        <w:rPr>
          <w:rFonts w:ascii="Arial" w:hAnsi="Arial" w:cs="Arial"/>
        </w:rPr>
        <w:t xml:space="preserve">, 150 00 Praha 5, </w:t>
      </w:r>
    </w:p>
    <w:p w14:paraId="1244C142" w14:textId="77777777" w:rsidR="007C41FC" w:rsidRDefault="00FE0ECE" w:rsidP="007C41FC">
      <w:pPr>
        <w:jc w:val="both"/>
        <w:rPr>
          <w:rFonts w:ascii="Arial" w:hAnsi="Arial" w:cs="Arial"/>
        </w:rPr>
      </w:pPr>
      <w:r w:rsidRPr="00782BD8">
        <w:rPr>
          <w:rFonts w:ascii="Arial" w:hAnsi="Arial" w:cs="Arial"/>
        </w:rPr>
        <w:t xml:space="preserve">IČO: 263 42 545, </w:t>
      </w:r>
    </w:p>
    <w:p w14:paraId="674F4B23" w14:textId="77777777" w:rsidR="007C41FC" w:rsidRDefault="007C41FC" w:rsidP="007C41FC">
      <w:pPr>
        <w:jc w:val="both"/>
        <w:rPr>
          <w:rFonts w:ascii="Arial" w:hAnsi="Arial" w:cs="Arial"/>
        </w:rPr>
      </w:pPr>
    </w:p>
    <w:p w14:paraId="20525F1A" w14:textId="77777777" w:rsidR="00AC483A" w:rsidRDefault="00FE0ECE" w:rsidP="00AC483A">
      <w:pPr>
        <w:jc w:val="both"/>
        <w:rPr>
          <w:rFonts w:ascii="Arial" w:hAnsi="Arial" w:cs="Arial"/>
        </w:rPr>
      </w:pPr>
      <w:r w:rsidRPr="00782BD8">
        <w:rPr>
          <w:rFonts w:ascii="Arial" w:hAnsi="Arial" w:cs="Arial"/>
        </w:rPr>
        <w:t>tímto čestně prohlašuj</w:t>
      </w:r>
      <w:r w:rsidR="00AC483A">
        <w:rPr>
          <w:rFonts w:ascii="Arial" w:hAnsi="Arial" w:cs="Arial"/>
        </w:rPr>
        <w:t>e</w:t>
      </w:r>
      <w:r w:rsidRPr="00782BD8">
        <w:rPr>
          <w:rFonts w:ascii="Arial" w:hAnsi="Arial" w:cs="Arial"/>
        </w:rPr>
        <w:t>, že</w:t>
      </w:r>
      <w:r w:rsidR="00AC483A">
        <w:rPr>
          <w:rFonts w:ascii="Arial" w:hAnsi="Arial" w:cs="Arial"/>
        </w:rPr>
        <w:t>:</w:t>
      </w:r>
    </w:p>
    <w:p w14:paraId="4D165E94" w14:textId="3363E994" w:rsidR="00AC483A" w:rsidRDefault="007C41FC" w:rsidP="00AC483A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AC483A">
        <w:rPr>
          <w:rFonts w:ascii="Arial" w:hAnsi="Arial" w:cs="Arial"/>
        </w:rPr>
        <w:t>plně akceptuj</w:t>
      </w:r>
      <w:r w:rsidR="00AC483A">
        <w:rPr>
          <w:rFonts w:ascii="Arial" w:hAnsi="Arial" w:cs="Arial"/>
        </w:rPr>
        <w:t>e</w:t>
      </w:r>
      <w:r w:rsidRPr="00AC483A">
        <w:rPr>
          <w:rFonts w:ascii="Arial" w:hAnsi="Arial" w:cs="Arial"/>
        </w:rPr>
        <w:t xml:space="preserve"> veškeré </w:t>
      </w:r>
      <w:r w:rsidR="00AC483A">
        <w:rPr>
          <w:rFonts w:ascii="Arial" w:hAnsi="Arial" w:cs="Arial"/>
        </w:rPr>
        <w:t xml:space="preserve">závazné </w:t>
      </w:r>
      <w:r w:rsidRPr="00AC483A">
        <w:rPr>
          <w:rFonts w:ascii="Arial" w:hAnsi="Arial" w:cs="Arial"/>
        </w:rPr>
        <w:t xml:space="preserve">obchodní podmínky uvedené v čl. </w:t>
      </w:r>
      <w:r w:rsidR="00946220">
        <w:rPr>
          <w:rFonts w:ascii="Arial" w:hAnsi="Arial" w:cs="Arial"/>
        </w:rPr>
        <w:t xml:space="preserve">6 a čl. </w:t>
      </w:r>
      <w:r w:rsidRPr="00AC483A">
        <w:rPr>
          <w:rFonts w:ascii="Arial" w:hAnsi="Arial" w:cs="Arial"/>
        </w:rPr>
        <w:t xml:space="preserve">9 Oznámení výběrového </w:t>
      </w:r>
      <w:proofErr w:type="gramStart"/>
      <w:r w:rsidRPr="00AC483A">
        <w:rPr>
          <w:rFonts w:ascii="Arial" w:hAnsi="Arial" w:cs="Arial"/>
        </w:rPr>
        <w:t>řízení - zadávací</w:t>
      </w:r>
      <w:proofErr w:type="gramEnd"/>
      <w:r w:rsidRPr="00AC483A">
        <w:rPr>
          <w:rFonts w:ascii="Arial" w:hAnsi="Arial" w:cs="Arial"/>
        </w:rPr>
        <w:t xml:space="preserve"> dokumentaci uvedené zakázky</w:t>
      </w:r>
    </w:p>
    <w:p w14:paraId="7C4E4364" w14:textId="220A3B64" w:rsidR="00A25202" w:rsidRDefault="00A25202" w:rsidP="00AC483A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prohlašuje, že jím nabízená technologie splňuje základní technické požadavky uvedené v</w:t>
      </w:r>
      <w:r w:rsidR="00E31D80">
        <w:rPr>
          <w:rFonts w:ascii="Arial" w:hAnsi="Arial" w:cs="Arial"/>
        </w:rPr>
        <w:t> </w:t>
      </w:r>
      <w:r w:rsidR="00AF319E">
        <w:rPr>
          <w:rFonts w:ascii="Arial" w:hAnsi="Arial" w:cs="Arial"/>
        </w:rPr>
        <w:t>čl</w:t>
      </w:r>
      <w:r w:rsidR="00E31D80">
        <w:rPr>
          <w:rFonts w:ascii="Arial" w:hAnsi="Arial" w:cs="Arial"/>
        </w:rPr>
        <w:t>.</w:t>
      </w:r>
      <w:r w:rsidR="00AF319E">
        <w:rPr>
          <w:rFonts w:ascii="Arial" w:hAnsi="Arial" w:cs="Arial"/>
        </w:rPr>
        <w:t xml:space="preserve"> 6 Oznámení výběrového řízení – zadávací dokumentace výše uvedené zakázky, </w:t>
      </w:r>
    </w:p>
    <w:p w14:paraId="50C2060F" w14:textId="33A850E5" w:rsidR="0089522D" w:rsidRDefault="00AC483A" w:rsidP="00AC483A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splňuje všechny </w:t>
      </w:r>
      <w:r w:rsidR="008D0BC7">
        <w:rPr>
          <w:rFonts w:ascii="Arial" w:hAnsi="Arial" w:cs="Arial"/>
        </w:rPr>
        <w:t xml:space="preserve">kvalifikační </w:t>
      </w:r>
      <w:r>
        <w:rPr>
          <w:rFonts w:ascii="Arial" w:hAnsi="Arial" w:cs="Arial"/>
        </w:rPr>
        <w:t xml:space="preserve">požadavky </w:t>
      </w:r>
      <w:r w:rsidR="00300050">
        <w:rPr>
          <w:rFonts w:ascii="Arial" w:hAnsi="Arial" w:cs="Arial"/>
        </w:rPr>
        <w:t>pro</w:t>
      </w:r>
      <w:r>
        <w:rPr>
          <w:rFonts w:ascii="Arial" w:hAnsi="Arial" w:cs="Arial"/>
        </w:rPr>
        <w:t xml:space="preserve"> </w:t>
      </w:r>
      <w:r w:rsidR="008D0BC7">
        <w:rPr>
          <w:rFonts w:ascii="Arial" w:hAnsi="Arial" w:cs="Arial"/>
        </w:rPr>
        <w:t xml:space="preserve">účast ve výběrovém řízení stanovené zadavatelem v čl. </w:t>
      </w:r>
      <w:r w:rsidR="0089522D">
        <w:rPr>
          <w:rFonts w:ascii="Arial" w:hAnsi="Arial" w:cs="Arial"/>
        </w:rPr>
        <w:t xml:space="preserve">11 </w:t>
      </w:r>
      <w:r w:rsidR="0089522D" w:rsidRPr="00AC483A">
        <w:rPr>
          <w:rFonts w:ascii="Arial" w:hAnsi="Arial" w:cs="Arial"/>
        </w:rPr>
        <w:t xml:space="preserve">Oznámení výběrového </w:t>
      </w:r>
      <w:proofErr w:type="gramStart"/>
      <w:r w:rsidR="0089522D" w:rsidRPr="00AC483A">
        <w:rPr>
          <w:rFonts w:ascii="Arial" w:hAnsi="Arial" w:cs="Arial"/>
        </w:rPr>
        <w:t>řízení - zadávací</w:t>
      </w:r>
      <w:proofErr w:type="gramEnd"/>
      <w:r w:rsidR="0089522D" w:rsidRPr="00AC483A">
        <w:rPr>
          <w:rFonts w:ascii="Arial" w:hAnsi="Arial" w:cs="Arial"/>
        </w:rPr>
        <w:t xml:space="preserve"> dokumentaci uvedené zakázky</w:t>
      </w:r>
    </w:p>
    <w:p w14:paraId="1DF50B7A" w14:textId="77777777" w:rsidR="00CE3F0B" w:rsidRDefault="007845D3" w:rsidP="00AC483A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 w:rsidRPr="007845D3">
        <w:rPr>
          <w:rFonts w:ascii="Arial" w:hAnsi="Arial" w:cs="Arial"/>
        </w:rPr>
        <w:t>není osobou, na niž by se vztahovaly (i) sankční režimy zavedené Evropskou unií na základě nařízení Rady (EU) č. 269/2014 ze dne 17. března 2014 o omezujících opatřeních vzhledem k činnostem narušujícím nebo ohrožujícím územní celistvost, svrchovanost a nezávislost Ukrajiny a nařízení Rady (EU) č. 208/2014 ze dne 5. března 2014 o omezujících opatřeních vůči některým osobám, subjektům a orgánům vzhledem k situaci na Ukrajině, stejně jako na základě nařízení Rady (ES) č. 765/2006 ze dne 18. května 2006 o omezujících opatřeních vůči prezidentu Lukašenkovi a některým představitelům Běloruska,  a dále (</w:t>
      </w:r>
      <w:proofErr w:type="spellStart"/>
      <w:r w:rsidRPr="007845D3">
        <w:rPr>
          <w:rFonts w:ascii="Arial" w:hAnsi="Arial" w:cs="Arial"/>
        </w:rPr>
        <w:t>ii</w:t>
      </w:r>
      <w:proofErr w:type="spellEnd"/>
      <w:r w:rsidRPr="007845D3">
        <w:rPr>
          <w:rFonts w:ascii="Arial" w:hAnsi="Arial" w:cs="Arial"/>
        </w:rPr>
        <w:t>) české právní předpisy, zejména zákon č. 69/2006 Sb., o provádění mezinárodních sankcí, v platném znění, navazující na nařízení EU uvedená v tomto odstavci, přičemž se tento zákaz vztahuje i na všechny poddodavatele vybraného dodavatele</w:t>
      </w:r>
    </w:p>
    <w:p w14:paraId="1AF790E9" w14:textId="660B3B51" w:rsidR="00E0357F" w:rsidRDefault="00E0357F" w:rsidP="00AC483A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ne</w:t>
      </w:r>
      <w:r w:rsidR="00451A3A">
        <w:rPr>
          <w:rFonts w:ascii="Arial" w:hAnsi="Arial" w:cs="Arial"/>
        </w:rPr>
        <w:t>ní</w:t>
      </w:r>
      <w:r>
        <w:rPr>
          <w:rFonts w:ascii="Arial" w:hAnsi="Arial" w:cs="Arial"/>
        </w:rPr>
        <w:t xml:space="preserve"> ve smyslu </w:t>
      </w:r>
      <w:r w:rsidRPr="00E0357F">
        <w:rPr>
          <w:rFonts w:ascii="Arial" w:hAnsi="Arial" w:cs="Arial"/>
        </w:rPr>
        <w:t>čl. 5k odst. 1 nařízení Rady (EU) 2022/576 ze dne 8. dubna 2022, kterým se mění nařízení (EU) č. 833/2014 o omezujících opatřeních vzhledem k činnostem Ruska destabilizujícím situaci na Ukrajině, v platném znění</w:t>
      </w:r>
    </w:p>
    <w:p w14:paraId="32D36F25" w14:textId="77777777" w:rsidR="00ED3C6E" w:rsidRDefault="00E0357F" w:rsidP="002E45EA">
      <w:pPr>
        <w:pStyle w:val="Odstavecseseznamem"/>
        <w:numPr>
          <w:ilvl w:val="1"/>
          <w:numId w:val="3"/>
        </w:numPr>
        <w:jc w:val="both"/>
        <w:rPr>
          <w:rFonts w:ascii="Arial" w:hAnsi="Arial" w:cs="Arial"/>
        </w:rPr>
      </w:pPr>
      <w:r w:rsidRPr="00E0357F">
        <w:rPr>
          <w:rFonts w:ascii="Arial" w:hAnsi="Arial" w:cs="Arial"/>
        </w:rPr>
        <w:lastRenderedPageBreak/>
        <w:t xml:space="preserve">ruským státním příslušníkem, fyzickou či právnickou osobou nebo subjektem či orgánem se sídlem v Rusku; </w:t>
      </w:r>
    </w:p>
    <w:p w14:paraId="7DD91267" w14:textId="77777777" w:rsidR="00ED3C6E" w:rsidRDefault="00E0357F" w:rsidP="002E45EA">
      <w:pPr>
        <w:pStyle w:val="Odstavecseseznamem"/>
        <w:numPr>
          <w:ilvl w:val="1"/>
          <w:numId w:val="3"/>
        </w:numPr>
        <w:jc w:val="both"/>
        <w:rPr>
          <w:rFonts w:ascii="Arial" w:hAnsi="Arial" w:cs="Arial"/>
        </w:rPr>
      </w:pPr>
      <w:r w:rsidRPr="00E0357F">
        <w:rPr>
          <w:rFonts w:ascii="Arial" w:hAnsi="Arial" w:cs="Arial"/>
        </w:rPr>
        <w:t xml:space="preserve">právnickou osobou, subjektem nebo orgánem, které jsou z více než 50 % přímo či nepřímo vlastněny některým ze subjektů uvedených v písmeni a. tohoto odstavce, přičemž podíly těchto subjektů se sčítají nebo </w:t>
      </w:r>
    </w:p>
    <w:p w14:paraId="55B72931" w14:textId="77777777" w:rsidR="00D572FE" w:rsidRDefault="00E0357F" w:rsidP="002E45EA">
      <w:pPr>
        <w:pStyle w:val="Odstavecseseznamem"/>
        <w:numPr>
          <w:ilvl w:val="1"/>
          <w:numId w:val="3"/>
        </w:numPr>
        <w:jc w:val="both"/>
        <w:rPr>
          <w:rFonts w:ascii="Arial" w:hAnsi="Arial" w:cs="Arial"/>
        </w:rPr>
      </w:pPr>
      <w:r w:rsidRPr="00E0357F">
        <w:rPr>
          <w:rFonts w:ascii="Arial" w:hAnsi="Arial" w:cs="Arial"/>
        </w:rPr>
        <w:t>fyzickou nebo právnickou osobou, subjektem nebo orgánem, které jednají jménem nebo na pokyn některého ze subjektů uvedených v písmeni a. nebo b. tohoto odstavce,</w:t>
      </w:r>
    </w:p>
    <w:p w14:paraId="3492CD07" w14:textId="3DCBF565" w:rsidR="00FE0ECE" w:rsidRPr="00D572FE" w:rsidRDefault="00D572FE" w:rsidP="00D572FE">
      <w:pPr>
        <w:ind w:left="1080"/>
        <w:jc w:val="both"/>
        <w:rPr>
          <w:rFonts w:ascii="Arial" w:hAnsi="Arial" w:cs="Arial"/>
        </w:rPr>
      </w:pPr>
      <w:r>
        <w:rPr>
          <w:rFonts w:ascii="Arial" w:hAnsi="Arial" w:cs="Arial"/>
        </w:rPr>
        <w:t>a že při plnění zakázky nebud</w:t>
      </w:r>
      <w:r w:rsidR="00A25202">
        <w:rPr>
          <w:rFonts w:ascii="Arial" w:hAnsi="Arial" w:cs="Arial"/>
        </w:rPr>
        <w:t>e</w:t>
      </w:r>
      <w:r>
        <w:rPr>
          <w:rFonts w:ascii="Arial" w:hAnsi="Arial" w:cs="Arial"/>
        </w:rPr>
        <w:t xml:space="preserve"> využívat ani poddodavatele, jejichž pl</w:t>
      </w:r>
      <w:r w:rsidR="002F6DD7">
        <w:rPr>
          <w:rFonts w:ascii="Arial" w:hAnsi="Arial" w:cs="Arial"/>
        </w:rPr>
        <w:t>n</w:t>
      </w:r>
      <w:r>
        <w:rPr>
          <w:rFonts w:ascii="Arial" w:hAnsi="Arial" w:cs="Arial"/>
        </w:rPr>
        <w:t xml:space="preserve">ění by překročilo </w:t>
      </w:r>
      <w:r w:rsidR="002F6DD7">
        <w:rPr>
          <w:rFonts w:ascii="Arial" w:hAnsi="Arial" w:cs="Arial"/>
        </w:rPr>
        <w:t>10% hodnoty zakázky, kteří by nesplňovali požadavky výše uvedené.</w:t>
      </w:r>
      <w:r w:rsidR="00FE0ECE" w:rsidRPr="00D572FE">
        <w:rPr>
          <w:rFonts w:ascii="Arial" w:hAnsi="Arial" w:cs="Arial"/>
        </w:rPr>
        <w:t xml:space="preserve">  </w:t>
      </w:r>
    </w:p>
    <w:p w14:paraId="7ED05C9B" w14:textId="77777777" w:rsidR="00FE0ECE" w:rsidRPr="00782BD8" w:rsidRDefault="00FE0ECE">
      <w:pPr>
        <w:rPr>
          <w:rFonts w:ascii="Arial" w:hAnsi="Arial" w:cs="Arial"/>
        </w:rPr>
      </w:pPr>
    </w:p>
    <w:p w14:paraId="1A7DA910" w14:textId="7678B060" w:rsidR="00FE0ECE" w:rsidRPr="00782BD8" w:rsidRDefault="00FE0ECE">
      <w:pPr>
        <w:rPr>
          <w:rFonts w:ascii="Arial" w:hAnsi="Arial" w:cs="Arial"/>
        </w:rPr>
      </w:pPr>
      <w:r w:rsidRPr="00782BD8">
        <w:rPr>
          <w:rFonts w:ascii="Arial" w:hAnsi="Arial" w:cs="Arial"/>
        </w:rPr>
        <w:t>V</w:t>
      </w:r>
      <w:r w:rsidR="007C41FC">
        <w:rPr>
          <w:rFonts w:ascii="Arial" w:hAnsi="Arial" w:cs="Arial"/>
        </w:rPr>
        <w:t> </w:t>
      </w:r>
      <w:r w:rsidR="00E170B6">
        <w:rPr>
          <w:rFonts w:ascii="Arial" w:hAnsi="Arial" w:cs="Arial"/>
        </w:rPr>
        <w:t>……………………… dne …………………….</w:t>
      </w:r>
    </w:p>
    <w:p w14:paraId="5684F0E2" w14:textId="77777777" w:rsidR="00FE0ECE" w:rsidRDefault="00FE0ECE">
      <w:pPr>
        <w:rPr>
          <w:rFonts w:ascii="Arial" w:hAnsi="Arial" w:cs="Arial"/>
        </w:rPr>
      </w:pPr>
    </w:p>
    <w:p w14:paraId="490452A4" w14:textId="77777777" w:rsidR="00E170B6" w:rsidRDefault="00E170B6">
      <w:pPr>
        <w:rPr>
          <w:rFonts w:ascii="Arial" w:hAnsi="Arial" w:cs="Arial"/>
        </w:rPr>
      </w:pPr>
    </w:p>
    <w:p w14:paraId="3B10BBAE" w14:textId="77777777" w:rsidR="00E170B6" w:rsidRPr="00782BD8" w:rsidRDefault="00E170B6">
      <w:pPr>
        <w:rPr>
          <w:rFonts w:ascii="Arial" w:hAnsi="Arial" w:cs="Arial"/>
        </w:rPr>
      </w:pPr>
    </w:p>
    <w:p w14:paraId="4519E4F2" w14:textId="4562C421" w:rsidR="00FE0ECE" w:rsidRDefault="00FE0ECE">
      <w:pPr>
        <w:rPr>
          <w:rFonts w:ascii="Arial" w:hAnsi="Arial" w:cs="Arial"/>
        </w:rPr>
      </w:pPr>
      <w:r w:rsidRPr="00782BD8">
        <w:rPr>
          <w:rFonts w:ascii="Arial" w:hAnsi="Arial" w:cs="Arial"/>
        </w:rPr>
        <w:t>...........................................</w:t>
      </w:r>
    </w:p>
    <w:p w14:paraId="790AF20A" w14:textId="0F1339AE" w:rsidR="007C41FC" w:rsidRPr="00782BD8" w:rsidRDefault="007C41FC">
      <w:pPr>
        <w:rPr>
          <w:rFonts w:ascii="Arial" w:hAnsi="Arial" w:cs="Arial"/>
        </w:rPr>
      </w:pPr>
    </w:p>
    <w:sectPr w:rsidR="007C41FC" w:rsidRPr="00782B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D34AA"/>
    <w:multiLevelType w:val="hybridMultilevel"/>
    <w:tmpl w:val="4B46157C"/>
    <w:lvl w:ilvl="0" w:tplc="E39204E0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D92BBC"/>
    <w:multiLevelType w:val="hybridMultilevel"/>
    <w:tmpl w:val="770C7A9E"/>
    <w:lvl w:ilvl="0" w:tplc="FD9E2B7A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EF1931"/>
    <w:multiLevelType w:val="hybridMultilevel"/>
    <w:tmpl w:val="91329828"/>
    <w:lvl w:ilvl="0" w:tplc="FFFFFFFF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0262317">
    <w:abstractNumId w:val="1"/>
  </w:num>
  <w:num w:numId="2" w16cid:durableId="1515652909">
    <w:abstractNumId w:val="0"/>
  </w:num>
  <w:num w:numId="3" w16cid:durableId="434519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ECE"/>
    <w:rsid w:val="00057703"/>
    <w:rsid w:val="001358E8"/>
    <w:rsid w:val="002606CC"/>
    <w:rsid w:val="002E45EA"/>
    <w:rsid w:val="002F6DD7"/>
    <w:rsid w:val="00300050"/>
    <w:rsid w:val="00366C41"/>
    <w:rsid w:val="00451A3A"/>
    <w:rsid w:val="0047618B"/>
    <w:rsid w:val="00590CE7"/>
    <w:rsid w:val="005D5618"/>
    <w:rsid w:val="00782BD8"/>
    <w:rsid w:val="007845D3"/>
    <w:rsid w:val="007C41FC"/>
    <w:rsid w:val="007D142F"/>
    <w:rsid w:val="0089522D"/>
    <w:rsid w:val="008D0BC7"/>
    <w:rsid w:val="00942880"/>
    <w:rsid w:val="00946220"/>
    <w:rsid w:val="00A25202"/>
    <w:rsid w:val="00A75A90"/>
    <w:rsid w:val="00A75BDE"/>
    <w:rsid w:val="00AC2DF0"/>
    <w:rsid w:val="00AC483A"/>
    <w:rsid w:val="00AF319E"/>
    <w:rsid w:val="00CB3508"/>
    <w:rsid w:val="00CE1C35"/>
    <w:rsid w:val="00CE3F0B"/>
    <w:rsid w:val="00D348A5"/>
    <w:rsid w:val="00D572FE"/>
    <w:rsid w:val="00E0357F"/>
    <w:rsid w:val="00E1534A"/>
    <w:rsid w:val="00E170B6"/>
    <w:rsid w:val="00E31D80"/>
    <w:rsid w:val="00E4380B"/>
    <w:rsid w:val="00ED3C6E"/>
    <w:rsid w:val="00FB2E27"/>
    <w:rsid w:val="00FE0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0F62D"/>
  <w15:chartTrackingRefBased/>
  <w15:docId w15:val="{F380C0CD-155D-4BC7-99DA-18F1F124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C48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c16d56-20f0-45c1-8c23-fd99bd07d41c" xsi:nil="true"/>
    <lcf76f155ced4ddcb4097134ff3c332f xmlns="04ef2e24-ca87-4526-a4f8-62a1780992b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DCD40A21B6C9D498B1776F56A3360F7" ma:contentTypeVersion="18" ma:contentTypeDescription="Vytvoří nový dokument" ma:contentTypeScope="" ma:versionID="b2b71cc7d6008774fd4fcf43b20a61b4">
  <xsd:schema xmlns:xsd="http://www.w3.org/2001/XMLSchema" xmlns:xs="http://www.w3.org/2001/XMLSchema" xmlns:p="http://schemas.microsoft.com/office/2006/metadata/properties" xmlns:ns2="04ef2e24-ca87-4526-a4f8-62a1780992b4" xmlns:ns3="02c16d56-20f0-45c1-8c23-fd99bd07d41c" targetNamespace="http://schemas.microsoft.com/office/2006/metadata/properties" ma:root="true" ma:fieldsID="93c47449a3395c5b9d4d562d999dec89" ns2:_="" ns3:_="">
    <xsd:import namespace="04ef2e24-ca87-4526-a4f8-62a1780992b4"/>
    <xsd:import namespace="02c16d56-20f0-45c1-8c23-fd99bd07d4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ef2e24-ca87-4526-a4f8-62a1780992b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67b7b7de-46d6-4d16-8edf-0f0b32fa27a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c16d56-20f0-45c1-8c23-fd99bd07d41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f153c3b-3ae4-41f4-8550-1f5515da9e3f}" ma:internalName="TaxCatchAll" ma:showField="CatchAllData" ma:web="02c16d56-20f0-45c1-8c23-fd99bd07d4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7F65D4-3AEB-40A4-A4BB-03E0F84269F4}">
  <ds:schemaRefs>
    <ds:schemaRef ds:uri="http://schemas.microsoft.com/office/2006/metadata/properties"/>
    <ds:schemaRef ds:uri="http://schemas.microsoft.com/office/infopath/2007/PartnerControls"/>
    <ds:schemaRef ds:uri="02c16d56-20f0-45c1-8c23-fd99bd07d41c"/>
    <ds:schemaRef ds:uri="04ef2e24-ca87-4526-a4f8-62a1780992b4"/>
  </ds:schemaRefs>
</ds:datastoreItem>
</file>

<file path=customXml/itemProps2.xml><?xml version="1.0" encoding="utf-8"?>
<ds:datastoreItem xmlns:ds="http://schemas.openxmlformats.org/officeDocument/2006/customXml" ds:itemID="{AFF56D45-CBB6-4186-895A-184160255B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7D442-3C9F-4DAE-B57F-CD1BFEF49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ef2e24-ca87-4526-a4f8-62a1780992b4"/>
    <ds:schemaRef ds:uri="02c16d56-20f0-45c1-8c23-fd99bd07d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385</Words>
  <Characters>2277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Samek</dc:creator>
  <cp:keywords/>
  <dc:description/>
  <cp:lastModifiedBy>tomas.samek@holasamek.cz</cp:lastModifiedBy>
  <cp:revision>5</cp:revision>
  <dcterms:created xsi:type="dcterms:W3CDTF">2026-10-25T18:57:00Z</dcterms:created>
  <dcterms:modified xsi:type="dcterms:W3CDTF">2026-10-25T18:59:00Z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0x010100ADCD40A21B6C9D498B1776F56A3360F7</vt:lpwstr>
  </property>
  <property fmtid="{D5CDD505-2E9C-101B-9397-08002B2CF9AE}" pid="3" name="MediaServiceImageTags">
    <vt:lpwstr/>
  </property>
  <property fmtid="{D5CDD505-2E9C-101B-9397-08002B2CF9AE}" pid="4" name="MSIP_Label_87b074cf-93f3-4b7e-b395-2fc6b6a638d6_Enabled">
    <vt:lpwstr>true</vt:lpwstr>
  </property>
  <property fmtid="{D5CDD505-2E9C-101B-9397-08002B2CF9AE}" pid="5" name="MSIP_Label_87b074cf-93f3-4b7e-b395-2fc6b6a638d6_SetDate">
    <vt:lpwstr>2023-10-24T14:21:20Z</vt:lpwstr>
  </property>
  <property fmtid="{D5CDD505-2E9C-101B-9397-08002B2CF9AE}" pid="6" name="MSIP_Label_87b074cf-93f3-4b7e-b395-2fc6b6a638d6_Method">
    <vt:lpwstr>Standard</vt:lpwstr>
  </property>
  <property fmtid="{D5CDD505-2E9C-101B-9397-08002B2CF9AE}" pid="7" name="MSIP_Label_87b074cf-93f3-4b7e-b395-2fc6b6a638d6_Name">
    <vt:lpwstr>Veřejné</vt:lpwstr>
  </property>
  <property fmtid="{D5CDD505-2E9C-101B-9397-08002B2CF9AE}" pid="8" name="MSIP_Label_87b074cf-93f3-4b7e-b395-2fc6b6a638d6_SiteId">
    <vt:lpwstr>5d9d6a70-7952-4d35-a275-861f5c254277</vt:lpwstr>
  </property>
  <property fmtid="{D5CDD505-2E9C-101B-9397-08002B2CF9AE}" pid="9" name="MSIP_Label_87b074cf-93f3-4b7e-b395-2fc6b6a638d6_ActionId">
    <vt:lpwstr>32e024b7-c0b2-4779-b8fc-96131af43256</vt:lpwstr>
  </property>
  <property fmtid="{D5CDD505-2E9C-101B-9397-08002B2CF9AE}" pid="10" name="MSIP_Label_87b074cf-93f3-4b7e-b395-2fc6b6a638d6_ContentBits">
    <vt:lpwstr>0</vt:lpwstr>
  </property>
</Properties>
</file>