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1D2E6D7B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987533" w:rsidRPr="00987533">
        <w:rPr>
          <w:rFonts w:ascii="Segoe UI" w:hAnsi="Segoe UI" w:cs="Segoe UI"/>
          <w:b/>
          <w:color w:val="000000"/>
          <w:sz w:val="20"/>
          <w:szCs w:val="20"/>
          <w:lang w:eastAsia="cs-CZ"/>
        </w:rPr>
        <w:t>„Modernizace posklizňové technologie chmele“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164DB019" w:rsidR="00825D9A" w:rsidRPr="00C9472B" w:rsidRDefault="00987533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987533">
              <w:rPr>
                <w:rFonts w:asciiTheme="minorHAnsi" w:hAnsiTheme="minorHAnsi" w:cs="Segoe UI"/>
                <w:b/>
              </w:rPr>
              <w:t>T</w:t>
            </w:r>
            <w:r w:rsidR="000A78F8" w:rsidRPr="00987533">
              <w:rPr>
                <w:rFonts w:asciiTheme="minorHAnsi" w:hAnsiTheme="minorHAnsi" w:cs="Segoe UI"/>
                <w:b/>
              </w:rPr>
              <w:t>echnologie</w:t>
            </w:r>
            <w:r w:rsidR="00DA232B" w:rsidRPr="00987533">
              <w:rPr>
                <w:rFonts w:asciiTheme="minorHAnsi" w:hAnsiTheme="minorHAnsi" w:cs="Segoe UI"/>
                <w:b/>
              </w:rPr>
              <w:t>:</w:t>
            </w:r>
            <w:r w:rsidRPr="00987533">
              <w:rPr>
                <w:rFonts w:asciiTheme="minorHAnsi" w:hAnsiTheme="minorHAnsi" w:cs="Segoe UI"/>
                <w:b/>
              </w:rPr>
              <w:t xml:space="preserve"> </w:t>
            </w:r>
            <w:r w:rsidRPr="00987533">
              <w:rPr>
                <w:rFonts w:asciiTheme="minorHAnsi" w:hAnsiTheme="minorHAnsi" w:cs="Segoe UI"/>
                <w:b/>
              </w:rPr>
              <w:t>Modernizace česací technologie</w:t>
            </w:r>
            <w:r w:rsidR="00DA232B">
              <w:rPr>
                <w:rFonts w:asciiTheme="minorHAnsi" w:hAnsiTheme="minorHAnsi" w:cs="Segoe UI"/>
                <w:b/>
              </w:rPr>
              <w:t xml:space="preserve">                           počet: </w:t>
            </w:r>
            <w:r>
              <w:rPr>
                <w:rFonts w:asciiTheme="minorHAnsi" w:hAnsiTheme="minorHAnsi" w:cs="Segoe UI"/>
                <w:b/>
              </w:rPr>
              <w:t>1 komplet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0581F86E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987533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="00987533" w:rsidRPr="00987533">
              <w:rPr>
                <w:rFonts w:asciiTheme="minorHAnsi" w:hAnsiTheme="minorHAnsi" w:cs="Segoe UI"/>
                <w:b/>
              </w:rPr>
              <w:t>technologie:</w:t>
            </w:r>
            <w:r w:rsidR="00987533">
              <w:rPr>
                <w:rFonts w:asciiTheme="minorHAnsi" w:hAnsiTheme="minorHAnsi" w:cs="Segoe UI"/>
                <w:b/>
              </w:rPr>
              <w:t xml:space="preserve">  </w:t>
            </w:r>
            <w:r w:rsidR="0042133A">
              <w:rPr>
                <w:rFonts w:asciiTheme="minorHAnsi" w:hAnsiTheme="minorHAnsi" w:cs="Segoe UI"/>
                <w:b/>
              </w:rPr>
              <w:t xml:space="preserve"> </w:t>
            </w:r>
            <w:proofErr w:type="gramEnd"/>
            <w:r w:rsidR="0042133A">
              <w:rPr>
                <w:rFonts w:asciiTheme="minorHAnsi" w:hAnsiTheme="minorHAnsi" w:cs="Segoe UI"/>
                <w:b/>
              </w:rPr>
              <w:t xml:space="preserve">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4FF5942E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987533">
              <w:rPr>
                <w:rFonts w:asciiTheme="minorHAnsi" w:hAnsiTheme="minorHAnsi" w:cs="Segoe UI"/>
                <w:b/>
              </w:rPr>
              <w:t>technologie</w:t>
            </w:r>
            <w:r w:rsidRPr="00987533">
              <w:rPr>
                <w:rFonts w:asciiTheme="minorHAnsi" w:hAnsiTheme="minorHAnsi" w:cs="Segoe UI"/>
                <w:b/>
              </w:rPr>
              <w:t>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620DBF" w14:paraId="74104F4F" w14:textId="77777777" w:rsidTr="0098753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79699213" w:rsidR="00620DBF" w:rsidRPr="0042133A" w:rsidRDefault="0098753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</w:t>
            </w:r>
            <w:r w:rsidRPr="009875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ddělená separace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3AA" w14:textId="3B62CFA4" w:rsidR="00620DBF" w:rsidRDefault="00987533" w:rsidP="00987533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423B65B5" w14:textId="77777777" w:rsidTr="0098753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0B79101F" w:rsidR="00620DBF" w:rsidRPr="0042133A" w:rsidRDefault="0098753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2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překulovací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dopravníky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260" w14:textId="56F124C4" w:rsidR="00620DBF" w:rsidRDefault="00987533" w:rsidP="00987533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98753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3B652A84" w:rsidR="00620DBF" w:rsidRPr="0042133A" w:rsidRDefault="0098753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</w:t>
            </w:r>
            <w:r w:rsidRPr="009875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zduchové čištění o min. šíři 1.500 mm pro separaci listí z načesaných chmelových hlávek před překulovači chmele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861" w14:textId="77777777" w:rsidR="00620DBF" w:rsidRDefault="00620DBF" w:rsidP="00987533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98753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7362AFB4" w:rsidR="00620DBF" w:rsidRPr="0042133A" w:rsidRDefault="0098753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</w:t>
            </w:r>
            <w:r w:rsidRPr="009875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álečková separace čistých chmelových hlávek s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 </w:t>
            </w:r>
            <w:r w:rsidRPr="009875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využitím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9875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unašečů pro efektivnější přenos materiálu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72" w14:textId="77777777" w:rsidR="00620DBF" w:rsidRDefault="00620DBF" w:rsidP="00987533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6004246C" w14:textId="77777777" w:rsidTr="0098753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544EDB6F" w:rsidR="00C97392" w:rsidRPr="0042133A" w:rsidRDefault="0098753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</w:t>
            </w:r>
            <w:r w:rsidRPr="009875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apsový dopravník o min. šíři 1.200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2A34F11C" w:rsidR="00C97392" w:rsidRPr="00DA232B" w:rsidRDefault="00987533" w:rsidP="0098753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98753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19662345" w:rsidR="00C97392" w:rsidRPr="0042133A" w:rsidRDefault="00987533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F</w:t>
            </w:r>
            <w:r w:rsidRPr="009875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inální separace načesaných chmelových hlávek s použitím překulovačů chmele s využitím min. 6 pásových dopravníků a min. šíři 1.500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7FA783B7" w:rsidR="00C97392" w:rsidRPr="00DA232B" w:rsidRDefault="00987533" w:rsidP="0098753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08434502" w14:textId="77777777" w:rsidTr="0098753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23A6067E" w:rsidR="00C97392" w:rsidRPr="0042133A" w:rsidRDefault="0098753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</w:t>
            </w:r>
            <w:r w:rsidRPr="009875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ubnová řezačka chmelových rév – min. šíře 600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761391F4" w:rsidR="00C97392" w:rsidRPr="00DA232B" w:rsidRDefault="00987533" w:rsidP="0098753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87533" w14:paraId="296AF107" w14:textId="77777777" w:rsidTr="0098753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1DA" w14:textId="125BC9C1" w:rsidR="00987533" w:rsidRPr="0042133A" w:rsidRDefault="00987533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</w:t>
            </w:r>
            <w:r w:rsidRPr="0098753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opravní cesty produktu a odpadu – min. šíře 300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ED92" w14:textId="4BFB9EE6" w:rsidR="00987533" w:rsidRPr="00DA232B" w:rsidRDefault="00987533" w:rsidP="00987533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681294AA" w14:textId="77777777" w:rsidR="000B4359" w:rsidRDefault="000B4359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0B4359" w:rsidRPr="00DA3EA2" w14:paraId="6CDE6E23" w14:textId="77777777" w:rsidTr="001E4361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2B57" w14:textId="52313729" w:rsidR="000B4359" w:rsidRPr="00C9472B" w:rsidRDefault="000B4359" w:rsidP="001E4361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987533">
              <w:rPr>
                <w:rFonts w:asciiTheme="minorHAnsi" w:hAnsiTheme="minorHAnsi" w:cs="Segoe UI"/>
                <w:b/>
              </w:rPr>
              <w:t xml:space="preserve">Technologie: Modernizace </w:t>
            </w:r>
            <w:r>
              <w:rPr>
                <w:rFonts w:asciiTheme="minorHAnsi" w:hAnsiTheme="minorHAnsi" w:cs="Segoe UI"/>
                <w:b/>
              </w:rPr>
              <w:t>sušící</w:t>
            </w:r>
            <w:r w:rsidRPr="00987533">
              <w:rPr>
                <w:rFonts w:asciiTheme="minorHAnsi" w:hAnsiTheme="minorHAnsi" w:cs="Segoe UI"/>
                <w:b/>
              </w:rPr>
              <w:t xml:space="preserve"> technologie</w:t>
            </w:r>
            <w:r>
              <w:rPr>
                <w:rFonts w:asciiTheme="minorHAnsi" w:hAnsiTheme="minorHAnsi" w:cs="Segoe UI"/>
                <w:b/>
              </w:rPr>
              <w:t xml:space="preserve">       </w:t>
            </w:r>
            <w:r w:rsidR="00023AF5">
              <w:rPr>
                <w:rFonts w:asciiTheme="minorHAnsi" w:hAnsiTheme="minorHAnsi" w:cs="Segoe UI"/>
                <w:b/>
              </w:rPr>
              <w:t xml:space="preserve">              </w:t>
            </w:r>
            <w:r>
              <w:rPr>
                <w:rFonts w:asciiTheme="minorHAnsi" w:hAnsiTheme="minorHAnsi" w:cs="Segoe UI"/>
                <w:b/>
              </w:rPr>
              <w:t xml:space="preserve"> počet: </w:t>
            </w:r>
            <w:r w:rsidR="00023AF5">
              <w:rPr>
                <w:rFonts w:asciiTheme="minorHAnsi" w:hAnsiTheme="minorHAnsi" w:cs="Segoe UI"/>
                <w:b/>
              </w:rPr>
              <w:t>1 komplet</w:t>
            </w:r>
          </w:p>
        </w:tc>
      </w:tr>
      <w:tr w:rsidR="000B4359" w:rsidRPr="00DA3EA2" w14:paraId="675B0A16" w14:textId="77777777" w:rsidTr="001E4361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2422" w14:textId="77777777" w:rsidR="000B4359" w:rsidRPr="00C9472B" w:rsidRDefault="000B4359" w:rsidP="001E4361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0B4359" w:rsidRPr="00D3405D" w14:paraId="29BB18AA" w14:textId="77777777" w:rsidTr="001E4361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D0C0" w14:textId="77777777" w:rsidR="000B4359" w:rsidRPr="00C9472B" w:rsidRDefault="000B4359" w:rsidP="001E4361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987533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Pr="00987533">
              <w:rPr>
                <w:rFonts w:asciiTheme="minorHAnsi" w:hAnsiTheme="minorHAnsi" w:cs="Segoe UI"/>
                <w:b/>
              </w:rPr>
              <w:t>technologie:</w:t>
            </w:r>
            <w:r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>
              <w:rPr>
                <w:rFonts w:asciiTheme="minorHAnsi" w:hAnsiTheme="minorHAnsi" w:cs="Segoe UI"/>
                <w:b/>
              </w:rPr>
              <w:t xml:space="preserve">  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0B4359" w:rsidRPr="00DA3EA2" w14:paraId="40404381" w14:textId="77777777" w:rsidTr="001E4361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D1B" w14:textId="77777777" w:rsidR="000B4359" w:rsidRPr="0042133A" w:rsidRDefault="000B4359" w:rsidP="001E4361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D2E3" w14:textId="77777777" w:rsidR="000B4359" w:rsidRPr="0042133A" w:rsidRDefault="000B4359" w:rsidP="001E4361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Pr="00987533">
              <w:rPr>
                <w:rFonts w:asciiTheme="minorHAnsi" w:hAnsiTheme="minorHAnsi" w:cs="Segoe UI"/>
                <w:b/>
              </w:rPr>
              <w:t>technologie,</w:t>
            </w:r>
            <w:r w:rsidRPr="0042133A">
              <w:rPr>
                <w:rFonts w:asciiTheme="minorHAnsi" w:hAnsiTheme="minorHAnsi" w:cs="Segoe UI"/>
                <w:b/>
              </w:rPr>
              <w:t xml:space="preserve"> nebo zda je požadavek splněn</w:t>
            </w:r>
          </w:p>
        </w:tc>
      </w:tr>
      <w:tr w:rsidR="000B4359" w14:paraId="20F782A9" w14:textId="77777777" w:rsidTr="001E436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7B35" w14:textId="2A67F458" w:rsidR="000B4359" w:rsidRPr="0042133A" w:rsidRDefault="000B4359" w:rsidP="001E4361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0B435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Uklidňovací komora bude konstruována jako jednokomorový zásobník pro uklidnění usušeného chmele.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AE2C" w14:textId="77777777" w:rsidR="000B4359" w:rsidRDefault="000B4359" w:rsidP="001E4361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4359" w14:paraId="492DF626" w14:textId="77777777" w:rsidTr="001E436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5B78" w14:textId="5ED6ABDE" w:rsidR="000B4359" w:rsidRPr="0042133A" w:rsidRDefault="000B4359" w:rsidP="001E4361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0B435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Konstrukci bude tvořit základní ocelový nosný rám, pohyblivé dno, dřevěné bočnice, soustavy automaticky se plnících a vyprazdňovacích dopravních cest.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EEC6" w14:textId="77777777" w:rsidR="000B4359" w:rsidRDefault="000B4359" w:rsidP="001E4361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4359" w14:paraId="78C88F3D" w14:textId="77777777" w:rsidTr="001E436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EFF1" w14:textId="03620A7C" w:rsidR="000B4359" w:rsidRPr="0042133A" w:rsidRDefault="000B4359" w:rsidP="001E4361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0B435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lastRenderedPageBreak/>
              <w:t>Plnění komor bude zajištěno dopravními cestami s min. šířkou 300 mm.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A5C1" w14:textId="77777777" w:rsidR="000B4359" w:rsidRDefault="000B4359" w:rsidP="001E4361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4359" w14:paraId="26993F35" w14:textId="77777777" w:rsidTr="001E436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1BDC" w14:textId="638DAE0A" w:rsidR="000B4359" w:rsidRPr="0042133A" w:rsidRDefault="000B4359" w:rsidP="001E4361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0B435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Konstrukce dopravních cest se bude skládat z </w:t>
            </w:r>
            <w:proofErr w:type="spellStart"/>
            <w:r w:rsidRPr="000B435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celosvařovaných</w:t>
            </w:r>
            <w:proofErr w:type="spellEnd"/>
            <w:r w:rsidRPr="000B435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dílů</w:t>
            </w:r>
            <w:r w:rsidRPr="00023AF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 PVC</w:t>
            </w:r>
            <w:r w:rsidRPr="000B435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pásů s laťkami, popř. kovovými kapsami, hnacích a hnaných bubnů s řetězovým převodem a pohonem.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94C5" w14:textId="77777777" w:rsidR="000B4359" w:rsidRDefault="000B4359" w:rsidP="001E4361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4359" w14:paraId="112467DC" w14:textId="77777777" w:rsidTr="001E436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8E79" w14:textId="60ADFEA9" w:rsidR="000B4359" w:rsidRPr="0042133A" w:rsidRDefault="00023AF5" w:rsidP="001E4361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023AF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 požadovaná šířka uklidňovacích komor je 1.500 mm, min. požadovaná výška 2.000 mm.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96F7" w14:textId="77777777" w:rsidR="000B4359" w:rsidRPr="00DA232B" w:rsidRDefault="000B4359" w:rsidP="001E4361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05415778" w14:textId="7F0A74A9" w:rsidR="000B4359" w:rsidRDefault="00023AF5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23AF5"/>
    <w:rsid w:val="0005355B"/>
    <w:rsid w:val="000A78F8"/>
    <w:rsid w:val="000B4359"/>
    <w:rsid w:val="00160772"/>
    <w:rsid w:val="00237516"/>
    <w:rsid w:val="00376840"/>
    <w:rsid w:val="00396EB9"/>
    <w:rsid w:val="00413AC3"/>
    <w:rsid w:val="0042133A"/>
    <w:rsid w:val="00467E12"/>
    <w:rsid w:val="005465B6"/>
    <w:rsid w:val="005613C2"/>
    <w:rsid w:val="00620DBF"/>
    <w:rsid w:val="00712063"/>
    <w:rsid w:val="007800BB"/>
    <w:rsid w:val="007C54D7"/>
    <w:rsid w:val="008056E5"/>
    <w:rsid w:val="00825D9A"/>
    <w:rsid w:val="00854E1B"/>
    <w:rsid w:val="008E0694"/>
    <w:rsid w:val="00987533"/>
    <w:rsid w:val="00AF578C"/>
    <w:rsid w:val="00C9472B"/>
    <w:rsid w:val="00C97392"/>
    <w:rsid w:val="00CB761D"/>
    <w:rsid w:val="00D3405D"/>
    <w:rsid w:val="00D36F0A"/>
    <w:rsid w:val="00D76954"/>
    <w:rsid w:val="00D92055"/>
    <w:rsid w:val="00DA232B"/>
    <w:rsid w:val="00DA3EA2"/>
    <w:rsid w:val="00EB3308"/>
    <w:rsid w:val="00F724DF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Martin Bláha</cp:lastModifiedBy>
  <cp:revision>30</cp:revision>
  <dcterms:created xsi:type="dcterms:W3CDTF">2015-11-06T10:34:00Z</dcterms:created>
  <dcterms:modified xsi:type="dcterms:W3CDTF">2026-01-12T17:49:00Z</dcterms:modified>
</cp:coreProperties>
</file>