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414D" w14:textId="7CB79554" w:rsidR="00101310" w:rsidRPr="00381944" w:rsidRDefault="00381944" w:rsidP="00381944">
      <w:pPr>
        <w:jc w:val="center"/>
        <w:rPr>
          <w:rFonts w:ascii="Tahoma" w:hAnsi="Tahoma" w:cs="Tahoma"/>
          <w:i/>
          <w:color w:val="FF0000"/>
        </w:rPr>
      </w:pPr>
      <w:r w:rsidRPr="00381944">
        <w:rPr>
          <w:rFonts w:ascii="Tahoma" w:hAnsi="Tahoma" w:cs="Tahoma"/>
          <w:i/>
          <w:color w:val="FF0000"/>
        </w:rPr>
        <w:t xml:space="preserve">Účastníci </w:t>
      </w:r>
      <w:r w:rsidR="00101310" w:rsidRPr="00381944">
        <w:rPr>
          <w:rFonts w:ascii="Tahoma" w:hAnsi="Tahoma" w:cs="Tahoma"/>
          <w:i/>
          <w:color w:val="FF0000"/>
        </w:rPr>
        <w:t xml:space="preserve">v návrhu Smlouvy o dílo řádně a správně doplní údaje na vyznačených místech, </w:t>
      </w:r>
      <w:r w:rsidR="00023822">
        <w:rPr>
          <w:rFonts w:ascii="Tahoma" w:hAnsi="Tahoma" w:cs="Tahoma"/>
          <w:i/>
          <w:color w:val="FF0000"/>
        </w:rPr>
        <w:br/>
      </w:r>
      <w:r w:rsidR="00101310" w:rsidRPr="00381944">
        <w:rPr>
          <w:rFonts w:ascii="Tahoma" w:hAnsi="Tahoma" w:cs="Tahoma"/>
          <w:i/>
          <w:color w:val="FF0000"/>
        </w:rPr>
        <w:t>a to v souladu s obsahem předkládané nabídky.</w:t>
      </w:r>
    </w:p>
    <w:p w14:paraId="28B5E47E" w14:textId="77777777" w:rsidR="00101310" w:rsidRPr="00381944" w:rsidRDefault="00101310" w:rsidP="006D6670">
      <w:pPr>
        <w:rPr>
          <w:rFonts w:ascii="Tahoma" w:hAnsi="Tahoma" w:cs="Tahoma"/>
          <w:b/>
          <w:sz w:val="36"/>
        </w:rPr>
      </w:pPr>
    </w:p>
    <w:p w14:paraId="74201D44" w14:textId="77777777" w:rsidR="00381944" w:rsidRDefault="006D6670" w:rsidP="006D6670">
      <w:pPr>
        <w:pStyle w:val="Nadpis2"/>
        <w:jc w:val="center"/>
        <w:rPr>
          <w:rFonts w:ascii="Tahoma" w:hAnsi="Tahoma" w:cs="Tahoma"/>
          <w:b/>
          <w:sz w:val="52"/>
          <w:szCs w:val="52"/>
          <w:lang w:val="cs-CZ"/>
        </w:rPr>
      </w:pPr>
      <w:r w:rsidRPr="00381944">
        <w:rPr>
          <w:rFonts w:ascii="Tahoma" w:hAnsi="Tahoma" w:cs="Tahoma"/>
          <w:b/>
          <w:sz w:val="52"/>
          <w:szCs w:val="52"/>
          <w:lang w:val="cs-CZ"/>
        </w:rPr>
        <w:t>SMLOUVA O DÍLO</w:t>
      </w:r>
    </w:p>
    <w:p w14:paraId="1BFFD9A9" w14:textId="21AA846C" w:rsidR="006D6670" w:rsidRPr="00381944" w:rsidRDefault="00B95D7E" w:rsidP="00381944">
      <w:pPr>
        <w:pStyle w:val="Nadpis2"/>
        <w:spacing w:before="120"/>
        <w:jc w:val="center"/>
        <w:rPr>
          <w:rFonts w:ascii="Tahoma" w:hAnsi="Tahoma" w:cs="Tahoma"/>
          <w:b/>
          <w:color w:val="FF0000"/>
          <w:sz w:val="28"/>
          <w:szCs w:val="52"/>
          <w:lang w:val="cs-CZ"/>
        </w:rPr>
      </w:pPr>
      <w:r w:rsidRPr="00381944">
        <w:rPr>
          <w:rFonts w:ascii="Tahoma" w:hAnsi="Tahoma" w:cs="Tahoma"/>
          <w:b/>
          <w:color w:val="FF0000"/>
          <w:sz w:val="28"/>
          <w:szCs w:val="52"/>
          <w:lang w:val="cs-CZ"/>
        </w:rPr>
        <w:t>návrh</w:t>
      </w:r>
      <w:r w:rsidR="00381944" w:rsidRPr="00381944">
        <w:rPr>
          <w:rFonts w:ascii="Tahoma" w:hAnsi="Tahoma" w:cs="Tahoma"/>
          <w:b/>
          <w:color w:val="FF0000"/>
          <w:sz w:val="28"/>
          <w:szCs w:val="52"/>
          <w:lang w:val="cs-CZ"/>
        </w:rPr>
        <w:t xml:space="preserve"> (obchodní podmínky)</w:t>
      </w:r>
    </w:p>
    <w:p w14:paraId="659BB639" w14:textId="77777777" w:rsidR="00381944" w:rsidRDefault="00381944" w:rsidP="004909D4">
      <w:pPr>
        <w:jc w:val="center"/>
        <w:rPr>
          <w:rFonts w:ascii="Tahoma" w:hAnsi="Tahoma" w:cs="Tahoma"/>
        </w:rPr>
      </w:pPr>
    </w:p>
    <w:p w14:paraId="414DE7DC" w14:textId="77777777" w:rsidR="004909D4" w:rsidRPr="00381944" w:rsidRDefault="004909D4" w:rsidP="004909D4">
      <w:pPr>
        <w:jc w:val="center"/>
        <w:rPr>
          <w:rFonts w:ascii="Tahoma" w:hAnsi="Tahoma" w:cs="Tahoma"/>
        </w:rPr>
      </w:pPr>
      <w:r w:rsidRPr="00381944">
        <w:rPr>
          <w:rFonts w:ascii="Tahoma" w:hAnsi="Tahoma" w:cs="Tahoma"/>
        </w:rPr>
        <w:t>uzavřená v souladu s </w:t>
      </w:r>
      <w:r w:rsidR="00BB2004" w:rsidRPr="00381944">
        <w:rPr>
          <w:rFonts w:ascii="Tahoma" w:hAnsi="Tahoma" w:cs="Tahoma"/>
        </w:rPr>
        <w:t xml:space="preserve">ustanovením </w:t>
      </w:r>
      <w:r w:rsidRPr="00381944">
        <w:rPr>
          <w:rFonts w:ascii="Tahoma" w:hAnsi="Tahoma" w:cs="Tahoma"/>
        </w:rPr>
        <w:t xml:space="preserve">§ </w:t>
      </w:r>
      <w:r w:rsidR="003F6463" w:rsidRPr="00381944">
        <w:rPr>
          <w:rFonts w:ascii="Tahoma" w:hAnsi="Tahoma" w:cs="Tahoma"/>
        </w:rPr>
        <w:t xml:space="preserve">2586 </w:t>
      </w:r>
      <w:r w:rsidRPr="00381944">
        <w:rPr>
          <w:rFonts w:ascii="Tahoma" w:hAnsi="Tahoma" w:cs="Tahoma"/>
        </w:rPr>
        <w:t>a násl. zákona č.89/2012 Sb., občanský zákoník v aktuálním znění</w:t>
      </w:r>
    </w:p>
    <w:p w14:paraId="2CF7DF66" w14:textId="5DF58D9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Smluvní strany</w:t>
      </w:r>
    </w:p>
    <w:p w14:paraId="3C4223CC" w14:textId="77777777" w:rsidR="006D6670" w:rsidRPr="00381944" w:rsidRDefault="006D6670" w:rsidP="006D6670">
      <w:pPr>
        <w:jc w:val="center"/>
        <w:rPr>
          <w:rFonts w:ascii="Tahoma" w:hAnsi="Tahoma" w:cs="Tahoma"/>
          <w:b/>
        </w:rPr>
      </w:pPr>
    </w:p>
    <w:p w14:paraId="2E06AB56" w14:textId="77777777" w:rsidR="00381944" w:rsidRPr="00381944" w:rsidRDefault="00381944" w:rsidP="00381944">
      <w:pPr>
        <w:pStyle w:val="Odstavecseseznamem"/>
        <w:numPr>
          <w:ilvl w:val="1"/>
          <w:numId w:val="100"/>
        </w:numPr>
        <w:ind w:hanging="254"/>
        <w:rPr>
          <w:rFonts w:ascii="Tahoma" w:hAnsi="Tahoma" w:cs="Tahoma"/>
          <w:b/>
          <w:szCs w:val="24"/>
        </w:rPr>
      </w:pPr>
      <w:r w:rsidRPr="00381944">
        <w:rPr>
          <w:rFonts w:ascii="Tahoma" w:hAnsi="Tahoma" w:cs="Tahoma"/>
          <w:b/>
          <w:szCs w:val="24"/>
        </w:rPr>
        <w:t>Objednatel:</w:t>
      </w:r>
    </w:p>
    <w:tbl>
      <w:tblPr>
        <w:tblStyle w:val="Mkatabulky"/>
        <w:tblW w:w="9060" w:type="dxa"/>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604"/>
        <w:gridCol w:w="6456"/>
      </w:tblGrid>
      <w:tr w:rsidR="00BA4B80" w:rsidRPr="00EE48D9" w14:paraId="3A723001" w14:textId="77777777" w:rsidTr="00BA4B80">
        <w:trPr>
          <w:trHeight w:val="340"/>
        </w:trPr>
        <w:tc>
          <w:tcPr>
            <w:tcW w:w="2604" w:type="dxa"/>
            <w:vAlign w:val="center"/>
            <w:hideMark/>
          </w:tcPr>
          <w:p w14:paraId="0E21AD6A" w14:textId="77777777" w:rsidR="00BA4B80" w:rsidRPr="00EE48D9" w:rsidRDefault="00BA4B80" w:rsidP="00E64DBE">
            <w:pPr>
              <w:rPr>
                <w:rFonts w:ascii="Tahoma" w:hAnsi="Tahoma" w:cs="Tahoma"/>
                <w:color w:val="000000"/>
              </w:rPr>
            </w:pPr>
            <w:r w:rsidRPr="00EE48D9">
              <w:rPr>
                <w:rFonts w:ascii="Tahoma" w:hAnsi="Tahoma" w:cs="Tahoma"/>
                <w:color w:val="000000"/>
              </w:rPr>
              <w:t>Název/obchodní jméno:</w:t>
            </w:r>
          </w:p>
        </w:tc>
        <w:tc>
          <w:tcPr>
            <w:tcW w:w="6456" w:type="dxa"/>
            <w:vAlign w:val="center"/>
          </w:tcPr>
          <w:p w14:paraId="3D066C36" w14:textId="77777777" w:rsidR="00BA4B80" w:rsidRPr="00EE48D9" w:rsidRDefault="00BA4B80" w:rsidP="00E64DBE">
            <w:pPr>
              <w:rPr>
                <w:rFonts w:ascii="Tahoma" w:hAnsi="Tahoma" w:cs="Tahoma"/>
                <w:b/>
                <w:color w:val="000000"/>
              </w:rPr>
            </w:pPr>
            <w:r w:rsidRPr="00470352">
              <w:rPr>
                <w:rFonts w:ascii="Tahoma" w:hAnsi="Tahoma" w:cs="Tahoma"/>
                <w:b/>
                <w:color w:val="000000"/>
              </w:rPr>
              <w:t>Rudolf Král</w:t>
            </w:r>
          </w:p>
        </w:tc>
      </w:tr>
      <w:tr w:rsidR="00BA4B80" w:rsidRPr="00EE48D9" w14:paraId="117D2DC8" w14:textId="77777777" w:rsidTr="00BA4B80">
        <w:trPr>
          <w:trHeight w:val="340"/>
        </w:trPr>
        <w:tc>
          <w:tcPr>
            <w:tcW w:w="2604" w:type="dxa"/>
            <w:vAlign w:val="center"/>
            <w:hideMark/>
          </w:tcPr>
          <w:p w14:paraId="49A86EC7" w14:textId="77777777" w:rsidR="00BA4B80" w:rsidRPr="00EE48D9" w:rsidRDefault="00BA4B80" w:rsidP="00E64DBE">
            <w:pPr>
              <w:rPr>
                <w:rFonts w:ascii="Tahoma" w:hAnsi="Tahoma" w:cs="Tahoma"/>
                <w:color w:val="000000"/>
              </w:rPr>
            </w:pPr>
            <w:r w:rsidRPr="00EE48D9">
              <w:rPr>
                <w:rFonts w:ascii="Tahoma" w:hAnsi="Tahoma" w:cs="Tahoma"/>
                <w:bCs/>
              </w:rPr>
              <w:t xml:space="preserve">Adresa </w:t>
            </w:r>
            <w:r w:rsidRPr="00EE48D9">
              <w:rPr>
                <w:rFonts w:ascii="Tahoma" w:hAnsi="Tahoma" w:cs="Tahoma"/>
                <w:color w:val="000000"/>
              </w:rPr>
              <w:t>sídla:</w:t>
            </w:r>
          </w:p>
        </w:tc>
        <w:tc>
          <w:tcPr>
            <w:tcW w:w="6456" w:type="dxa"/>
            <w:vAlign w:val="center"/>
          </w:tcPr>
          <w:p w14:paraId="5DAEAF05" w14:textId="77777777" w:rsidR="00BA4B80" w:rsidRPr="00EE48D9" w:rsidRDefault="00BA4B80" w:rsidP="00E64DBE">
            <w:pPr>
              <w:rPr>
                <w:rFonts w:ascii="Tahoma" w:hAnsi="Tahoma" w:cs="Tahoma"/>
                <w:color w:val="000000"/>
              </w:rPr>
            </w:pPr>
            <w:r w:rsidRPr="00470352">
              <w:rPr>
                <w:rFonts w:ascii="Tahoma" w:hAnsi="Tahoma" w:cs="Tahoma"/>
                <w:color w:val="000000"/>
              </w:rPr>
              <w:t>č.p. 64, 54235 Velké Svatoňovice</w:t>
            </w:r>
          </w:p>
        </w:tc>
      </w:tr>
      <w:tr w:rsidR="00BA4B80" w:rsidRPr="00EE48D9" w14:paraId="58730DEC" w14:textId="77777777" w:rsidTr="00BA4B80">
        <w:trPr>
          <w:trHeight w:val="340"/>
        </w:trPr>
        <w:tc>
          <w:tcPr>
            <w:tcW w:w="2604" w:type="dxa"/>
            <w:vAlign w:val="center"/>
            <w:hideMark/>
          </w:tcPr>
          <w:p w14:paraId="0A5218C4" w14:textId="77777777" w:rsidR="00BA4B80" w:rsidRPr="00EE48D9" w:rsidRDefault="00BA4B80" w:rsidP="00E64DBE">
            <w:pPr>
              <w:rPr>
                <w:rFonts w:ascii="Tahoma" w:hAnsi="Tahoma" w:cs="Tahoma"/>
                <w:color w:val="000000"/>
              </w:rPr>
            </w:pPr>
            <w:r w:rsidRPr="00EE48D9">
              <w:rPr>
                <w:rFonts w:ascii="Tahoma" w:hAnsi="Tahoma" w:cs="Tahoma"/>
                <w:color w:val="000000"/>
              </w:rPr>
              <w:t>IČ:</w:t>
            </w:r>
          </w:p>
        </w:tc>
        <w:tc>
          <w:tcPr>
            <w:tcW w:w="6456" w:type="dxa"/>
            <w:vAlign w:val="center"/>
          </w:tcPr>
          <w:p w14:paraId="0A8CD925" w14:textId="77777777" w:rsidR="00BA4B80" w:rsidRPr="00EE48D9" w:rsidRDefault="00BA4B80" w:rsidP="00E64DBE">
            <w:pPr>
              <w:rPr>
                <w:rFonts w:ascii="Tahoma" w:hAnsi="Tahoma" w:cs="Tahoma"/>
                <w:color w:val="000000"/>
              </w:rPr>
            </w:pPr>
            <w:r w:rsidRPr="00470352">
              <w:rPr>
                <w:rFonts w:ascii="Tahoma" w:hAnsi="Tahoma" w:cs="Tahoma"/>
                <w:color w:val="000000"/>
              </w:rPr>
              <w:t>60154551</w:t>
            </w:r>
          </w:p>
        </w:tc>
      </w:tr>
      <w:tr w:rsidR="00BA4B80" w:rsidRPr="00EE48D9" w14:paraId="5ED426F8" w14:textId="77777777" w:rsidTr="00BA4B80">
        <w:trPr>
          <w:trHeight w:val="340"/>
        </w:trPr>
        <w:tc>
          <w:tcPr>
            <w:tcW w:w="2604" w:type="dxa"/>
            <w:vAlign w:val="center"/>
            <w:hideMark/>
          </w:tcPr>
          <w:p w14:paraId="50E9FA63" w14:textId="77777777" w:rsidR="00BA4B80" w:rsidRPr="00EE48D9" w:rsidRDefault="00BA4B80" w:rsidP="00E64DBE">
            <w:pPr>
              <w:rPr>
                <w:rFonts w:ascii="Tahoma" w:hAnsi="Tahoma" w:cs="Tahoma"/>
                <w:color w:val="000000"/>
              </w:rPr>
            </w:pPr>
            <w:r w:rsidRPr="00EE48D9">
              <w:rPr>
                <w:rFonts w:ascii="Tahoma" w:hAnsi="Tahoma" w:cs="Tahoma"/>
                <w:color w:val="000000"/>
              </w:rPr>
              <w:t>DIČ:</w:t>
            </w:r>
          </w:p>
        </w:tc>
        <w:tc>
          <w:tcPr>
            <w:tcW w:w="6456" w:type="dxa"/>
            <w:vAlign w:val="center"/>
          </w:tcPr>
          <w:p w14:paraId="3B379822" w14:textId="77777777" w:rsidR="00BA4B80" w:rsidRPr="00EE48D9" w:rsidRDefault="00BA4B80" w:rsidP="00E64DBE">
            <w:pPr>
              <w:rPr>
                <w:rFonts w:ascii="Tahoma" w:hAnsi="Tahoma" w:cs="Tahoma"/>
                <w:color w:val="000000"/>
              </w:rPr>
            </w:pPr>
            <w:r w:rsidRPr="00470352">
              <w:rPr>
                <w:rFonts w:ascii="Tahoma" w:hAnsi="Tahoma" w:cs="Tahoma"/>
                <w:color w:val="000000"/>
              </w:rPr>
              <w:t>CZ7701203609</w:t>
            </w:r>
          </w:p>
        </w:tc>
      </w:tr>
      <w:tr w:rsidR="00BA4B80" w:rsidRPr="00EE48D9" w14:paraId="75D9DDD6" w14:textId="77777777" w:rsidTr="00BA4B80">
        <w:trPr>
          <w:trHeight w:val="340"/>
        </w:trPr>
        <w:tc>
          <w:tcPr>
            <w:tcW w:w="2604" w:type="dxa"/>
            <w:vAlign w:val="center"/>
            <w:hideMark/>
          </w:tcPr>
          <w:p w14:paraId="0BE7D10A" w14:textId="77777777" w:rsidR="00BA4B80" w:rsidRPr="00EE48D9" w:rsidRDefault="00BA4B80" w:rsidP="00E64DBE">
            <w:pPr>
              <w:rPr>
                <w:rFonts w:ascii="Tahoma" w:hAnsi="Tahoma" w:cs="Tahoma"/>
                <w:color w:val="000000"/>
              </w:rPr>
            </w:pPr>
            <w:r w:rsidRPr="00EE48D9">
              <w:rPr>
                <w:rFonts w:ascii="Tahoma" w:hAnsi="Tahoma" w:cs="Tahoma"/>
                <w:bCs/>
              </w:rPr>
              <w:t>Právní forma:</w:t>
            </w:r>
          </w:p>
        </w:tc>
        <w:tc>
          <w:tcPr>
            <w:tcW w:w="6456" w:type="dxa"/>
            <w:vAlign w:val="center"/>
          </w:tcPr>
          <w:p w14:paraId="574B110C" w14:textId="77777777" w:rsidR="00BA4B80" w:rsidRPr="00EE48D9" w:rsidRDefault="00BA4B80" w:rsidP="00E64DBE">
            <w:pPr>
              <w:rPr>
                <w:rFonts w:ascii="Tahoma" w:hAnsi="Tahoma" w:cs="Tahoma"/>
                <w:color w:val="000000"/>
              </w:rPr>
            </w:pPr>
            <w:r w:rsidRPr="00470352">
              <w:rPr>
                <w:rFonts w:ascii="Tahoma" w:hAnsi="Tahoma" w:cs="Tahoma"/>
                <w:color w:val="000000"/>
              </w:rPr>
              <w:t>Fyzická osoba</w:t>
            </w:r>
          </w:p>
        </w:tc>
      </w:tr>
      <w:tr w:rsidR="00BA4B80" w:rsidRPr="00470352" w14:paraId="1BCBB064" w14:textId="77777777" w:rsidTr="00BA4B80">
        <w:trPr>
          <w:trHeight w:val="340"/>
        </w:trPr>
        <w:tc>
          <w:tcPr>
            <w:tcW w:w="2604" w:type="dxa"/>
            <w:vAlign w:val="center"/>
          </w:tcPr>
          <w:p w14:paraId="42204AD6" w14:textId="6C0C8D8A" w:rsidR="00BA4B80" w:rsidRPr="00EE48D9" w:rsidRDefault="00BA4B80" w:rsidP="00E64DBE">
            <w:pPr>
              <w:rPr>
                <w:rFonts w:ascii="Tahoma" w:hAnsi="Tahoma" w:cs="Tahoma"/>
                <w:color w:val="000000"/>
              </w:rPr>
            </w:pPr>
          </w:p>
        </w:tc>
        <w:tc>
          <w:tcPr>
            <w:tcW w:w="6456" w:type="dxa"/>
            <w:vAlign w:val="center"/>
          </w:tcPr>
          <w:p w14:paraId="6BE3C363" w14:textId="1F6B2238" w:rsidR="00BA4B80" w:rsidRPr="00470352" w:rsidRDefault="00BA4B80" w:rsidP="00E64DBE">
            <w:pPr>
              <w:rPr>
                <w:rFonts w:ascii="Tahoma" w:hAnsi="Tahoma" w:cs="Tahoma"/>
                <w:bCs/>
                <w:color w:val="000000"/>
              </w:rPr>
            </w:pPr>
          </w:p>
        </w:tc>
      </w:tr>
      <w:tr w:rsidR="00BA4B80" w:rsidRPr="00470352" w14:paraId="29408218" w14:textId="77777777" w:rsidTr="00BA4B80">
        <w:trPr>
          <w:trHeight w:val="340"/>
        </w:trPr>
        <w:tc>
          <w:tcPr>
            <w:tcW w:w="2604" w:type="dxa"/>
            <w:vAlign w:val="center"/>
            <w:hideMark/>
          </w:tcPr>
          <w:p w14:paraId="703AB6E1" w14:textId="77777777" w:rsidR="00BA4B80" w:rsidRPr="00EE48D9" w:rsidRDefault="00BA4B80" w:rsidP="00E64DBE">
            <w:pPr>
              <w:rPr>
                <w:rFonts w:ascii="Tahoma" w:hAnsi="Tahoma" w:cs="Tahoma"/>
                <w:bCs/>
              </w:rPr>
            </w:pPr>
            <w:r w:rsidRPr="00EE48D9">
              <w:rPr>
                <w:rFonts w:ascii="Tahoma" w:hAnsi="Tahoma" w:cs="Tahoma"/>
              </w:rPr>
              <w:t>Kontaktní osoba zadavatele</w:t>
            </w:r>
            <w:r w:rsidRPr="00EE48D9">
              <w:rPr>
                <w:rFonts w:ascii="Tahoma" w:hAnsi="Tahoma" w:cs="Tahoma"/>
                <w:color w:val="000000"/>
              </w:rPr>
              <w:t>:</w:t>
            </w:r>
          </w:p>
        </w:tc>
        <w:tc>
          <w:tcPr>
            <w:tcW w:w="6456" w:type="dxa"/>
            <w:vAlign w:val="center"/>
          </w:tcPr>
          <w:p w14:paraId="1786CBAE" w14:textId="77777777" w:rsidR="00BA4B80" w:rsidRPr="00470352" w:rsidRDefault="00BA4B80" w:rsidP="00E64DBE">
            <w:pPr>
              <w:rPr>
                <w:rFonts w:ascii="Tahoma" w:hAnsi="Tahoma" w:cs="Tahoma"/>
                <w:bCs/>
                <w:color w:val="000000"/>
              </w:rPr>
            </w:pPr>
            <w:r w:rsidRPr="00470352">
              <w:rPr>
                <w:rFonts w:ascii="Tahoma" w:hAnsi="Tahoma" w:cs="Tahoma"/>
                <w:bCs/>
                <w:color w:val="000000"/>
              </w:rPr>
              <w:t>Rudolf Král</w:t>
            </w:r>
          </w:p>
        </w:tc>
      </w:tr>
      <w:tr w:rsidR="00BA4B80" w:rsidRPr="00EE48D9" w14:paraId="5EA24E4E" w14:textId="77777777" w:rsidTr="00BA4B80">
        <w:trPr>
          <w:trHeight w:val="80"/>
        </w:trPr>
        <w:tc>
          <w:tcPr>
            <w:tcW w:w="2604" w:type="dxa"/>
            <w:vAlign w:val="center"/>
            <w:hideMark/>
          </w:tcPr>
          <w:p w14:paraId="2ACB88D2" w14:textId="77777777" w:rsidR="00BA4B80" w:rsidRPr="00EE48D9" w:rsidRDefault="00BA4B80" w:rsidP="00E64DBE">
            <w:pPr>
              <w:rPr>
                <w:rFonts w:ascii="Tahoma" w:hAnsi="Tahoma" w:cs="Tahoma"/>
                <w:color w:val="000000"/>
              </w:rPr>
            </w:pPr>
            <w:r w:rsidRPr="00EE48D9">
              <w:rPr>
                <w:rFonts w:ascii="Tahoma" w:hAnsi="Tahoma" w:cs="Tahoma"/>
                <w:color w:val="000000"/>
              </w:rPr>
              <w:t>Tel. kontakt (mobil):</w:t>
            </w:r>
          </w:p>
        </w:tc>
        <w:tc>
          <w:tcPr>
            <w:tcW w:w="6456" w:type="dxa"/>
            <w:vAlign w:val="center"/>
          </w:tcPr>
          <w:p w14:paraId="5D4C994F" w14:textId="77777777" w:rsidR="00BA4B80" w:rsidRPr="00EE48D9" w:rsidRDefault="00BA4B80" w:rsidP="00E64DBE">
            <w:pPr>
              <w:rPr>
                <w:rFonts w:ascii="Tahoma" w:hAnsi="Tahoma" w:cs="Tahoma"/>
                <w:color w:val="000000"/>
              </w:rPr>
            </w:pPr>
            <w:r>
              <w:rPr>
                <w:rFonts w:ascii="Tahoma" w:hAnsi="Tahoma" w:cs="Tahoma"/>
                <w:color w:val="000000"/>
              </w:rPr>
              <w:t>+420 773 111 019</w:t>
            </w:r>
          </w:p>
        </w:tc>
      </w:tr>
      <w:tr w:rsidR="00BA4B80" w:rsidRPr="00EE48D9" w14:paraId="404B0F05" w14:textId="77777777" w:rsidTr="00BA4B80">
        <w:trPr>
          <w:trHeight w:val="340"/>
        </w:trPr>
        <w:tc>
          <w:tcPr>
            <w:tcW w:w="2604" w:type="dxa"/>
            <w:vAlign w:val="center"/>
            <w:hideMark/>
          </w:tcPr>
          <w:p w14:paraId="13A2E1AD" w14:textId="77777777" w:rsidR="00BA4B80" w:rsidRPr="00EE48D9" w:rsidRDefault="00BA4B80" w:rsidP="00E64DBE">
            <w:pPr>
              <w:rPr>
                <w:rFonts w:ascii="Tahoma" w:hAnsi="Tahoma" w:cs="Tahoma"/>
                <w:color w:val="000000"/>
              </w:rPr>
            </w:pPr>
            <w:r w:rsidRPr="00EE48D9">
              <w:rPr>
                <w:rFonts w:ascii="Tahoma" w:hAnsi="Tahoma" w:cs="Tahoma"/>
                <w:color w:val="000000"/>
              </w:rPr>
              <w:t>E-mail:</w:t>
            </w:r>
          </w:p>
        </w:tc>
        <w:tc>
          <w:tcPr>
            <w:tcW w:w="6456" w:type="dxa"/>
            <w:vAlign w:val="center"/>
          </w:tcPr>
          <w:p w14:paraId="6AB86D6E" w14:textId="77777777" w:rsidR="00BA4B80" w:rsidRPr="00EE48D9" w:rsidRDefault="00BA4B80" w:rsidP="00E64DBE">
            <w:pPr>
              <w:rPr>
                <w:rFonts w:ascii="Tahoma" w:hAnsi="Tahoma" w:cs="Tahoma"/>
                <w:color w:val="000000"/>
              </w:rPr>
            </w:pPr>
            <w:r w:rsidRPr="00470352">
              <w:rPr>
                <w:rFonts w:ascii="Tahoma" w:hAnsi="Tahoma" w:cs="Tahoma"/>
                <w:color w:val="000000"/>
              </w:rPr>
              <w:t>KralRuda@seznam.cz</w:t>
            </w:r>
          </w:p>
        </w:tc>
      </w:tr>
    </w:tbl>
    <w:p w14:paraId="59B816D3"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objednatel</w:t>
      </w:r>
    </w:p>
    <w:p w14:paraId="06507705" w14:textId="77777777" w:rsidR="00381944" w:rsidRPr="00381944" w:rsidRDefault="00381944" w:rsidP="00381944">
      <w:pPr>
        <w:pStyle w:val="Odstavecseseznamem"/>
        <w:numPr>
          <w:ilvl w:val="1"/>
          <w:numId w:val="100"/>
        </w:numPr>
        <w:spacing w:before="120"/>
        <w:ind w:hanging="254"/>
        <w:rPr>
          <w:rFonts w:ascii="Tahoma" w:hAnsi="Tahoma" w:cs="Tahoma"/>
          <w:b/>
          <w:szCs w:val="24"/>
        </w:rPr>
      </w:pPr>
      <w:r w:rsidRPr="00381944">
        <w:rPr>
          <w:rFonts w:ascii="Tahoma" w:hAnsi="Tahoma" w:cs="Tahoma"/>
          <w:b/>
          <w:szCs w:val="24"/>
        </w:rPr>
        <w:t>Zhotovitel:</w:t>
      </w:r>
      <w:r w:rsidRPr="00381944">
        <w:rPr>
          <w:rFonts w:ascii="Tahoma" w:hAnsi="Tahoma" w:cs="Tahoma"/>
          <w:b/>
          <w:szCs w:val="24"/>
        </w:rPr>
        <w:tab/>
      </w:r>
    </w:p>
    <w:p w14:paraId="57F2B08A" w14:textId="77777777" w:rsidR="00381944" w:rsidRDefault="00381944" w:rsidP="00381944">
      <w:pPr>
        <w:pStyle w:val="Default"/>
        <w:tabs>
          <w:tab w:val="left" w:pos="567"/>
          <w:tab w:val="left" w:leader="dot" w:pos="9120"/>
        </w:tabs>
        <w:spacing w:before="120"/>
        <w:ind w:left="680"/>
        <w:rPr>
          <w:rFonts w:ascii="Tahoma" w:hAnsi="Tahoma" w:cs="Tahoma"/>
          <w:b/>
          <w:color w:val="FF0000"/>
          <w:sz w:val="22"/>
          <w:szCs w:val="20"/>
        </w:rPr>
      </w:pPr>
      <w:r>
        <w:rPr>
          <w:rFonts w:ascii="Tahoma" w:hAnsi="Tahoma" w:cs="Tahoma"/>
          <w:b/>
          <w:color w:val="FF0000"/>
          <w:sz w:val="22"/>
          <w:szCs w:val="20"/>
        </w:rPr>
        <w:t>……………………………………………………………</w:t>
      </w:r>
    </w:p>
    <w:p w14:paraId="146B810B"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se sídlem: </w:t>
      </w:r>
      <w:r>
        <w:rPr>
          <w:rFonts w:ascii="Tahoma" w:hAnsi="Tahoma" w:cs="Tahoma"/>
          <w:color w:val="auto"/>
          <w:sz w:val="20"/>
          <w:szCs w:val="20"/>
        </w:rPr>
        <w:tab/>
      </w:r>
      <w:r>
        <w:rPr>
          <w:rFonts w:ascii="Tahoma" w:hAnsi="Tahoma" w:cs="Tahoma"/>
          <w:color w:val="FF0000"/>
          <w:sz w:val="20"/>
          <w:szCs w:val="20"/>
        </w:rPr>
        <w:tab/>
      </w:r>
    </w:p>
    <w:p w14:paraId="7B422D7A" w14:textId="77777777" w:rsidR="00381944" w:rsidRDefault="00381944" w:rsidP="00381944">
      <w:pPr>
        <w:pStyle w:val="Default"/>
        <w:tabs>
          <w:tab w:val="left" w:pos="567"/>
          <w:tab w:val="left" w:leader="dot" w:pos="372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spisová značka: </w:t>
      </w:r>
      <w:r>
        <w:rPr>
          <w:rFonts w:ascii="Tahoma" w:hAnsi="Tahoma" w:cs="Tahoma"/>
          <w:color w:val="FF0000"/>
          <w:sz w:val="20"/>
          <w:szCs w:val="20"/>
        </w:rPr>
        <w:tab/>
      </w:r>
      <w:r>
        <w:rPr>
          <w:rFonts w:ascii="Tahoma" w:hAnsi="Tahoma" w:cs="Tahoma"/>
          <w:color w:val="auto"/>
          <w:sz w:val="20"/>
          <w:szCs w:val="20"/>
        </w:rPr>
        <w:t xml:space="preserve"> vedená </w:t>
      </w:r>
      <w:r>
        <w:rPr>
          <w:rFonts w:ascii="Tahoma" w:hAnsi="Tahoma" w:cs="Tahoma"/>
          <w:color w:val="FF0000"/>
          <w:sz w:val="20"/>
          <w:szCs w:val="20"/>
        </w:rPr>
        <w:tab/>
      </w:r>
    </w:p>
    <w:p w14:paraId="34D7A1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IČ:  </w:t>
      </w:r>
      <w:r>
        <w:rPr>
          <w:rFonts w:ascii="Tahoma" w:hAnsi="Tahoma" w:cs="Tahoma"/>
          <w:color w:val="FF0000"/>
          <w:sz w:val="20"/>
          <w:szCs w:val="20"/>
        </w:rPr>
        <w:tab/>
      </w:r>
      <w:r>
        <w:rPr>
          <w:rFonts w:ascii="Tahoma" w:hAnsi="Tahoma" w:cs="Tahoma"/>
          <w:color w:val="FF0000"/>
          <w:sz w:val="20"/>
          <w:szCs w:val="20"/>
        </w:rPr>
        <w:tab/>
      </w:r>
    </w:p>
    <w:p w14:paraId="4F4E0426" w14:textId="77777777" w:rsidR="00381944" w:rsidRDefault="00381944" w:rsidP="00381944">
      <w:pPr>
        <w:pStyle w:val="Default"/>
        <w:tabs>
          <w:tab w:val="left" w:pos="567"/>
          <w:tab w:val="left" w:leader="dot" w:pos="3120"/>
        </w:tabs>
        <w:spacing w:before="40"/>
        <w:ind w:left="680"/>
        <w:rPr>
          <w:rFonts w:ascii="Tahoma" w:hAnsi="Tahoma" w:cs="Tahoma"/>
          <w:color w:val="auto"/>
          <w:sz w:val="20"/>
          <w:szCs w:val="20"/>
        </w:rPr>
      </w:pPr>
      <w:r>
        <w:rPr>
          <w:rFonts w:ascii="Tahoma" w:hAnsi="Tahoma" w:cs="Tahoma"/>
          <w:color w:val="auto"/>
          <w:sz w:val="20"/>
          <w:szCs w:val="20"/>
        </w:rPr>
        <w:t xml:space="preserve">DIČ:  </w:t>
      </w:r>
      <w:r>
        <w:rPr>
          <w:rFonts w:ascii="Tahoma" w:hAnsi="Tahoma" w:cs="Tahoma"/>
          <w:color w:val="FF0000"/>
          <w:sz w:val="20"/>
          <w:szCs w:val="20"/>
        </w:rPr>
        <w:tab/>
      </w:r>
      <w:r>
        <w:rPr>
          <w:rFonts w:ascii="Tahoma" w:hAnsi="Tahoma" w:cs="Tahoma"/>
          <w:color w:val="FF0000"/>
          <w:sz w:val="20"/>
          <w:szCs w:val="20"/>
        </w:rPr>
        <w:tab/>
      </w:r>
    </w:p>
    <w:p w14:paraId="7F01FB5F" w14:textId="77777777" w:rsidR="00381944" w:rsidRDefault="00381944" w:rsidP="00381944">
      <w:pPr>
        <w:pStyle w:val="Default"/>
        <w:tabs>
          <w:tab w:val="left" w:pos="567"/>
          <w:tab w:val="left" w:pos="2410"/>
          <w:tab w:val="left" w:leader="dot" w:pos="4111"/>
        </w:tabs>
        <w:spacing w:before="40"/>
        <w:ind w:left="680"/>
        <w:rPr>
          <w:rFonts w:ascii="Tahoma" w:hAnsi="Tahoma" w:cs="Tahoma"/>
          <w:color w:val="auto"/>
          <w:sz w:val="20"/>
          <w:szCs w:val="20"/>
        </w:rPr>
      </w:pPr>
      <w:r>
        <w:rPr>
          <w:rFonts w:ascii="Tahoma" w:hAnsi="Tahoma" w:cs="Tahoma"/>
          <w:color w:val="auto"/>
          <w:sz w:val="20"/>
          <w:szCs w:val="20"/>
        </w:rPr>
        <w:t xml:space="preserve">ID Datové schránky: </w:t>
      </w:r>
      <w:r>
        <w:rPr>
          <w:rFonts w:ascii="Tahoma" w:hAnsi="Tahoma" w:cs="Tahoma"/>
          <w:color w:val="FF0000"/>
          <w:sz w:val="20"/>
          <w:szCs w:val="20"/>
        </w:rPr>
        <w:tab/>
      </w:r>
      <w:r>
        <w:rPr>
          <w:rFonts w:ascii="Tahoma" w:hAnsi="Tahoma" w:cs="Tahoma"/>
          <w:color w:val="FF0000"/>
          <w:sz w:val="20"/>
          <w:szCs w:val="20"/>
        </w:rPr>
        <w:tab/>
      </w:r>
    </w:p>
    <w:p w14:paraId="0A1555FD" w14:textId="77777777" w:rsidR="00381944" w:rsidRDefault="00381944" w:rsidP="00381944">
      <w:pPr>
        <w:pStyle w:val="Default"/>
        <w:tabs>
          <w:tab w:val="left" w:pos="567"/>
          <w:tab w:val="left" w:pos="1680"/>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zastoupený:  </w:t>
      </w:r>
    </w:p>
    <w:p w14:paraId="6F9082BB"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xml:space="preserve">, jednatelem / předsedou představenstva </w:t>
      </w:r>
    </w:p>
    <w:p w14:paraId="15F42624"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auto"/>
          <w:sz w:val="20"/>
          <w:szCs w:val="20"/>
        </w:rPr>
      </w:pPr>
      <w:r>
        <w:rPr>
          <w:rFonts w:ascii="Tahoma" w:hAnsi="Tahoma" w:cs="Tahoma"/>
          <w:color w:val="FF0000"/>
          <w:sz w:val="20"/>
          <w:szCs w:val="20"/>
        </w:rPr>
        <w:tab/>
        <w:t>, jednatelem / členem představenstva</w:t>
      </w:r>
    </w:p>
    <w:p w14:paraId="5267DD43" w14:textId="77777777"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bankovní spojení: </w:t>
      </w:r>
      <w:r>
        <w:rPr>
          <w:rFonts w:ascii="Tahoma" w:hAnsi="Tahoma" w:cs="Tahoma"/>
          <w:color w:val="FF0000"/>
          <w:sz w:val="20"/>
          <w:szCs w:val="20"/>
        </w:rPr>
        <w:tab/>
      </w:r>
    </w:p>
    <w:p w14:paraId="75A0374B" w14:textId="77777777" w:rsidR="00381944" w:rsidRDefault="00381944" w:rsidP="00381944">
      <w:pPr>
        <w:pStyle w:val="Default"/>
        <w:tabs>
          <w:tab w:val="left" w:pos="567"/>
          <w:tab w:val="left" w:leader="dot" w:pos="9120"/>
        </w:tabs>
        <w:spacing w:before="40"/>
        <w:ind w:left="680"/>
        <w:rPr>
          <w:rFonts w:ascii="Tahoma" w:hAnsi="Tahoma" w:cs="Tahoma"/>
          <w:color w:val="FF0000"/>
          <w:sz w:val="20"/>
          <w:szCs w:val="20"/>
        </w:rPr>
      </w:pPr>
      <w:r>
        <w:rPr>
          <w:rFonts w:ascii="Tahoma" w:hAnsi="Tahoma" w:cs="Tahoma"/>
          <w:color w:val="auto"/>
          <w:sz w:val="20"/>
          <w:szCs w:val="20"/>
        </w:rPr>
        <w:t xml:space="preserve">číslo účtu: </w:t>
      </w:r>
      <w:r>
        <w:rPr>
          <w:rFonts w:ascii="Tahoma" w:hAnsi="Tahoma" w:cs="Tahoma"/>
          <w:color w:val="FF0000"/>
          <w:sz w:val="20"/>
          <w:szCs w:val="20"/>
        </w:rPr>
        <w:tab/>
      </w:r>
    </w:p>
    <w:p w14:paraId="1E761DED" w14:textId="77777777" w:rsidR="00381944" w:rsidRDefault="00381944" w:rsidP="00381944">
      <w:pPr>
        <w:pStyle w:val="Default"/>
        <w:tabs>
          <w:tab w:val="left" w:pos="567"/>
          <w:tab w:val="left" w:leader="dot" w:pos="4080"/>
          <w:tab w:val="left" w:leader="dot" w:pos="6960"/>
        </w:tabs>
        <w:spacing w:before="40"/>
        <w:ind w:left="680"/>
        <w:rPr>
          <w:rFonts w:ascii="Tahoma" w:hAnsi="Tahoma" w:cs="Tahoma"/>
          <w:color w:val="auto"/>
          <w:sz w:val="20"/>
          <w:szCs w:val="20"/>
        </w:rPr>
      </w:pPr>
      <w:r>
        <w:rPr>
          <w:rFonts w:ascii="Tahoma" w:hAnsi="Tahoma" w:cs="Tahoma"/>
          <w:color w:val="auto"/>
          <w:sz w:val="20"/>
          <w:szCs w:val="20"/>
        </w:rPr>
        <w:t xml:space="preserve">telefon: </w:t>
      </w:r>
      <w:r>
        <w:rPr>
          <w:rFonts w:ascii="Tahoma" w:hAnsi="Tahoma" w:cs="Tahoma"/>
          <w:color w:val="FF0000"/>
          <w:sz w:val="20"/>
          <w:szCs w:val="20"/>
        </w:rPr>
        <w:tab/>
      </w:r>
    </w:p>
    <w:p w14:paraId="3466D34E" w14:textId="77777777" w:rsidR="00381944" w:rsidRDefault="00381944" w:rsidP="00381944">
      <w:pPr>
        <w:pStyle w:val="Default"/>
        <w:tabs>
          <w:tab w:val="left" w:pos="567"/>
          <w:tab w:val="left" w:leader="dot" w:pos="9120"/>
        </w:tabs>
        <w:spacing w:before="40"/>
        <w:ind w:left="680"/>
        <w:rPr>
          <w:rFonts w:ascii="Tahoma" w:hAnsi="Tahoma" w:cs="Tahoma"/>
          <w:color w:val="auto"/>
          <w:sz w:val="20"/>
          <w:szCs w:val="20"/>
        </w:rPr>
      </w:pPr>
      <w:r>
        <w:rPr>
          <w:rFonts w:ascii="Tahoma" w:hAnsi="Tahoma" w:cs="Tahoma"/>
          <w:color w:val="auto"/>
          <w:sz w:val="20"/>
          <w:szCs w:val="20"/>
        </w:rPr>
        <w:t xml:space="preserve">e-mail: </w:t>
      </w:r>
      <w:r>
        <w:rPr>
          <w:rFonts w:ascii="Tahoma" w:hAnsi="Tahoma" w:cs="Tahoma"/>
          <w:color w:val="FF0000"/>
          <w:sz w:val="20"/>
          <w:szCs w:val="20"/>
        </w:rPr>
        <w:tab/>
      </w:r>
    </w:p>
    <w:p w14:paraId="67C538BE" w14:textId="77777777" w:rsidR="00381944" w:rsidRPr="00381944" w:rsidRDefault="00381944" w:rsidP="00381944">
      <w:pPr>
        <w:pStyle w:val="Zkladntext"/>
        <w:spacing w:beforeLines="50" w:before="120"/>
        <w:ind w:left="680"/>
        <w:rPr>
          <w:rFonts w:ascii="Tahoma" w:hAnsi="Tahoma" w:cs="Tahoma"/>
          <w:b/>
          <w:sz w:val="16"/>
          <w:lang w:val="cs-CZ"/>
        </w:rPr>
      </w:pPr>
      <w:r w:rsidRPr="00381944">
        <w:rPr>
          <w:rFonts w:ascii="Tahoma" w:hAnsi="Tahoma" w:cs="Tahoma"/>
          <w:sz w:val="20"/>
          <w:lang w:val="cs-CZ"/>
        </w:rPr>
        <w:t xml:space="preserve">dále jen </w:t>
      </w:r>
      <w:r w:rsidRPr="00381944">
        <w:rPr>
          <w:rFonts w:ascii="Tahoma" w:hAnsi="Tahoma" w:cs="Tahoma"/>
          <w:b/>
          <w:sz w:val="20"/>
          <w:lang w:val="cs-CZ"/>
        </w:rPr>
        <w:t>zhotovitel</w:t>
      </w:r>
    </w:p>
    <w:p w14:paraId="3346CE0E" w14:textId="77777777" w:rsidR="002C1062" w:rsidRPr="00381944" w:rsidRDefault="002C1062" w:rsidP="00B721B4">
      <w:pPr>
        <w:rPr>
          <w:rFonts w:ascii="Tahoma" w:hAnsi="Tahoma" w:cs="Tahoma"/>
          <w:b/>
        </w:rPr>
      </w:pPr>
    </w:p>
    <w:p w14:paraId="24A2CC1E" w14:textId="77777777" w:rsidR="00B721B4" w:rsidRPr="00381944" w:rsidRDefault="0012399F" w:rsidP="00B721B4">
      <w:pPr>
        <w:rPr>
          <w:rFonts w:ascii="Tahoma" w:hAnsi="Tahoma" w:cs="Tahoma"/>
        </w:rPr>
      </w:pPr>
      <w:r w:rsidRPr="00381944">
        <w:rPr>
          <w:rFonts w:ascii="Tahoma" w:hAnsi="Tahoma" w:cs="Tahoma"/>
        </w:rPr>
        <w:t>(společně dále též „smluvní strany“)</w:t>
      </w:r>
      <w:r w:rsidR="00B721B4" w:rsidRPr="00381944">
        <w:rPr>
          <w:rFonts w:ascii="Tahoma" w:hAnsi="Tahoma" w:cs="Tahoma"/>
        </w:rPr>
        <w:t xml:space="preserve"> uzavírají tuto smlouvu následujícího znění:</w:t>
      </w:r>
    </w:p>
    <w:p w14:paraId="147D54E5" w14:textId="77777777" w:rsidR="00982FD2" w:rsidRPr="00381944" w:rsidRDefault="00982FD2" w:rsidP="00982FD2">
      <w:pPr>
        <w:rPr>
          <w:rFonts w:ascii="Tahoma" w:hAnsi="Tahoma" w:cs="Tahoma"/>
          <w:b/>
          <w:sz w:val="24"/>
          <w:szCs w:val="24"/>
        </w:rPr>
      </w:pPr>
    </w:p>
    <w:p w14:paraId="272E9F4C" w14:textId="793F50AC" w:rsidR="00982FD2" w:rsidRPr="00381944" w:rsidRDefault="00982FD2" w:rsidP="00280D1B">
      <w:pPr>
        <w:rPr>
          <w:rFonts w:ascii="Tahoma" w:hAnsi="Tahoma" w:cs="Tahoma"/>
          <w:b/>
          <w:sz w:val="24"/>
          <w:szCs w:val="24"/>
        </w:rPr>
      </w:pPr>
    </w:p>
    <w:p w14:paraId="605BCB54" w14:textId="06E779FB" w:rsidR="00F92A7D" w:rsidRPr="00381944" w:rsidRDefault="00F92A7D" w:rsidP="00280D1B">
      <w:pPr>
        <w:jc w:val="both"/>
        <w:rPr>
          <w:rFonts w:ascii="Tahoma" w:hAnsi="Tahoma" w:cs="Tahoma"/>
        </w:rPr>
      </w:pPr>
    </w:p>
    <w:p w14:paraId="3ACEB1DA" w14:textId="5A006C9B" w:rsidR="00AB7D5F" w:rsidRPr="00381944" w:rsidRDefault="00AB7D5F"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lastRenderedPageBreak/>
        <w:t>Prohlášení</w:t>
      </w:r>
    </w:p>
    <w:p w14:paraId="1046164D" w14:textId="70311432" w:rsidR="00426D1F" w:rsidRPr="00381944" w:rsidRDefault="00AB7D5F" w:rsidP="00023822">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Uvedení zástupci obou smluvních stran prohlašují, že podle stanov, společenské smlouvy, jiného organizačního předpisu nebo zmocnění jsou oprávněni tuto smlouvu podepsat a k platnosti smlouvy není třeba </w:t>
      </w:r>
      <w:r w:rsidR="003F6463" w:rsidRPr="00381944">
        <w:rPr>
          <w:rFonts w:ascii="Tahoma" w:hAnsi="Tahoma" w:cs="Tahoma"/>
        </w:rPr>
        <w:t xml:space="preserve">podpisu </w:t>
      </w:r>
      <w:r w:rsidR="00BF3B2C" w:rsidRPr="00381944">
        <w:rPr>
          <w:rFonts w:ascii="Tahoma" w:hAnsi="Tahoma" w:cs="Tahoma"/>
        </w:rPr>
        <w:t>jiné osoby.</w:t>
      </w:r>
    </w:p>
    <w:p w14:paraId="5825F61B" w14:textId="6D726BC8" w:rsidR="00AB7D5F" w:rsidRPr="00381944" w:rsidRDefault="005908BF"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t>Osoby z</w:t>
      </w:r>
      <w:r w:rsidR="00AB7D5F" w:rsidRPr="00381944">
        <w:rPr>
          <w:rFonts w:ascii="Tahoma" w:hAnsi="Tahoma" w:cs="Tahoma"/>
        </w:rPr>
        <w:t xml:space="preserve">hotovitelem </w:t>
      </w:r>
      <w:r w:rsidRPr="00381944">
        <w:rPr>
          <w:rFonts w:ascii="Tahoma" w:hAnsi="Tahoma" w:cs="Tahoma"/>
        </w:rPr>
        <w:t>pověřené</w:t>
      </w:r>
      <w:r w:rsidR="00AB7D5F" w:rsidRPr="00381944">
        <w:rPr>
          <w:rFonts w:ascii="Tahoma" w:hAnsi="Tahoma" w:cs="Tahoma"/>
        </w:rPr>
        <w:t>:</w:t>
      </w:r>
    </w:p>
    <w:p w14:paraId="435F5B53" w14:textId="77777777" w:rsidR="00B95D7E" w:rsidRPr="00381944" w:rsidRDefault="00B95D7E" w:rsidP="00381944">
      <w:pPr>
        <w:spacing w:before="60"/>
        <w:jc w:val="both"/>
        <w:rPr>
          <w:rFonts w:ascii="Tahoma" w:hAnsi="Tahoma" w:cs="Tahoma"/>
        </w:rPr>
      </w:pPr>
      <w:r w:rsidRPr="00381944">
        <w:rPr>
          <w:rFonts w:ascii="Tahoma" w:hAnsi="Tahoma" w:cs="Tahoma"/>
        </w:rPr>
        <w:tab/>
        <w:t>a) k podpisu smlouvy a jejích dodatků:</w:t>
      </w:r>
    </w:p>
    <w:p w14:paraId="6656EDA8" w14:textId="6AC1046B" w:rsidR="00AB7D5F" w:rsidRPr="00381944" w:rsidRDefault="0038194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sidRPr="00381944">
        <w:rPr>
          <w:rFonts w:ascii="Tahoma" w:hAnsi="Tahoma" w:cs="Tahoma"/>
          <w:color w:val="FF0000"/>
          <w:sz w:val="20"/>
          <w:szCs w:val="20"/>
        </w:rPr>
        <w:tab/>
        <w:t xml:space="preserve">, </w:t>
      </w:r>
      <w:r>
        <w:rPr>
          <w:rFonts w:ascii="Tahoma" w:hAnsi="Tahoma" w:cs="Tahoma"/>
          <w:color w:val="FF0000"/>
          <w:sz w:val="20"/>
          <w:szCs w:val="20"/>
        </w:rPr>
        <w:t>tel.</w:t>
      </w:r>
    </w:p>
    <w:p w14:paraId="2FE83DEB" w14:textId="77777777" w:rsidR="00B95D7E" w:rsidRPr="00381944" w:rsidRDefault="00B95D7E" w:rsidP="00381944">
      <w:pPr>
        <w:spacing w:before="60"/>
        <w:jc w:val="both"/>
        <w:rPr>
          <w:rFonts w:ascii="Tahoma" w:hAnsi="Tahoma" w:cs="Tahoma"/>
        </w:rPr>
      </w:pPr>
      <w:r w:rsidRPr="00381944">
        <w:rPr>
          <w:rFonts w:ascii="Tahoma" w:hAnsi="Tahoma" w:cs="Tahoma"/>
        </w:rPr>
        <w:tab/>
        <w:t>b) k jednáním o technických záležitostech:</w:t>
      </w:r>
    </w:p>
    <w:p w14:paraId="3B24A9AD" w14:textId="77777777" w:rsidR="00381944" w:rsidRDefault="00381944" w:rsidP="00381944">
      <w:pPr>
        <w:pStyle w:val="Default"/>
        <w:tabs>
          <w:tab w:val="left" w:pos="567"/>
          <w:tab w:val="left" w:leader="dot" w:pos="4080"/>
          <w:tab w:val="left" w:leader="dot" w:pos="8280"/>
        </w:tabs>
        <w:spacing w:before="40"/>
        <w:ind w:left="680"/>
        <w:rPr>
          <w:rFonts w:ascii="Tahoma" w:hAnsi="Tahoma" w:cs="Tahoma"/>
          <w:color w:val="FF0000"/>
          <w:sz w:val="20"/>
          <w:szCs w:val="20"/>
        </w:rPr>
      </w:pPr>
      <w:r>
        <w:rPr>
          <w:rFonts w:ascii="Tahoma" w:hAnsi="Tahoma" w:cs="Tahoma"/>
          <w:color w:val="FF0000"/>
          <w:sz w:val="20"/>
          <w:szCs w:val="20"/>
        </w:rPr>
        <w:tab/>
        <w:t>, tel.</w:t>
      </w:r>
    </w:p>
    <w:p w14:paraId="57002777" w14:textId="35211AFB" w:rsidR="00AB7D5F" w:rsidRPr="00381944" w:rsidRDefault="009F76DB" w:rsidP="00381944">
      <w:pPr>
        <w:pStyle w:val="Odstavecseseznamem"/>
        <w:numPr>
          <w:ilvl w:val="1"/>
          <w:numId w:val="100"/>
        </w:numPr>
        <w:spacing w:before="120"/>
        <w:ind w:hanging="255"/>
        <w:contextualSpacing w:val="0"/>
        <w:rPr>
          <w:rFonts w:ascii="Tahoma" w:hAnsi="Tahoma" w:cs="Tahoma"/>
        </w:rPr>
      </w:pPr>
      <w:r w:rsidRPr="00381944">
        <w:rPr>
          <w:rFonts w:ascii="Tahoma" w:hAnsi="Tahoma" w:cs="Tahoma"/>
        </w:rPr>
        <w:t>Osoby objednatelem pověřené</w:t>
      </w:r>
      <w:r w:rsidR="00AB7D5F" w:rsidRPr="00381944">
        <w:rPr>
          <w:rFonts w:ascii="Tahoma" w:hAnsi="Tahoma" w:cs="Tahoma"/>
        </w:rPr>
        <w:t>:</w:t>
      </w:r>
    </w:p>
    <w:p w14:paraId="3BF6DBB9" w14:textId="77777777" w:rsidR="00B95D7E" w:rsidRPr="00381944" w:rsidRDefault="00B95D7E" w:rsidP="00381944">
      <w:pPr>
        <w:spacing w:before="60"/>
        <w:jc w:val="both"/>
        <w:rPr>
          <w:rFonts w:ascii="Tahoma" w:hAnsi="Tahoma" w:cs="Tahoma"/>
        </w:rPr>
      </w:pPr>
      <w:r w:rsidRPr="00381944">
        <w:rPr>
          <w:rFonts w:ascii="Tahoma" w:hAnsi="Tahoma" w:cs="Tahoma"/>
        </w:rPr>
        <w:tab/>
        <w:t>a) k podpisu smlouvy a jejích dodatků:</w:t>
      </w:r>
    </w:p>
    <w:p w14:paraId="34595D9A" w14:textId="77777777" w:rsidR="00BA4B80" w:rsidRPr="00BA4B80" w:rsidRDefault="00BA4B80" w:rsidP="00BA4B80">
      <w:pPr>
        <w:spacing w:before="60"/>
        <w:ind w:firstLine="708"/>
        <w:jc w:val="both"/>
        <w:rPr>
          <w:rFonts w:ascii="Tahoma" w:hAnsi="Tahoma" w:cs="Tahoma"/>
          <w:b/>
          <w:color w:val="000000"/>
        </w:rPr>
      </w:pPr>
      <w:r w:rsidRPr="00BA4B80">
        <w:rPr>
          <w:rFonts w:ascii="Tahoma" w:hAnsi="Tahoma" w:cs="Tahoma"/>
          <w:b/>
          <w:color w:val="000000"/>
        </w:rPr>
        <w:t>Rudolf Král</w:t>
      </w:r>
    </w:p>
    <w:p w14:paraId="683045C2" w14:textId="470560A4" w:rsidR="00B95D7E" w:rsidRPr="00381944" w:rsidRDefault="00B95D7E" w:rsidP="00381944">
      <w:pPr>
        <w:spacing w:before="60"/>
        <w:jc w:val="both"/>
        <w:rPr>
          <w:rFonts w:ascii="Tahoma" w:hAnsi="Tahoma" w:cs="Tahoma"/>
        </w:rPr>
      </w:pPr>
      <w:r w:rsidRPr="00381944">
        <w:rPr>
          <w:rFonts w:ascii="Tahoma" w:hAnsi="Tahoma" w:cs="Tahoma"/>
        </w:rPr>
        <w:tab/>
        <w:t>b) jednáním o technických záležitostech:</w:t>
      </w:r>
    </w:p>
    <w:p w14:paraId="1DA7A32E" w14:textId="77777777" w:rsidR="00BA4B80" w:rsidRPr="00BA4B80" w:rsidRDefault="00BA4B80" w:rsidP="00381944">
      <w:pPr>
        <w:tabs>
          <w:tab w:val="left" w:pos="1276"/>
        </w:tabs>
        <w:spacing w:before="60"/>
        <w:ind w:left="709"/>
        <w:jc w:val="both"/>
        <w:rPr>
          <w:rFonts w:ascii="Tahoma" w:hAnsi="Tahoma" w:cs="Tahoma"/>
          <w:b/>
        </w:rPr>
      </w:pPr>
      <w:r w:rsidRPr="00BA4B80">
        <w:rPr>
          <w:rFonts w:ascii="Tahoma" w:hAnsi="Tahoma" w:cs="Tahoma"/>
          <w:b/>
          <w:color w:val="000000"/>
        </w:rPr>
        <w:t>Rudolf Král</w:t>
      </w:r>
      <w:r w:rsidRPr="00BA4B80">
        <w:rPr>
          <w:rFonts w:ascii="Tahoma" w:hAnsi="Tahoma" w:cs="Tahoma"/>
          <w:b/>
        </w:rPr>
        <w:t xml:space="preserve"> </w:t>
      </w:r>
    </w:p>
    <w:p w14:paraId="41B2A5DC" w14:textId="1B6570DE" w:rsidR="00B95D7E" w:rsidRPr="00023822" w:rsidRDefault="00B95D7E" w:rsidP="00381944">
      <w:pPr>
        <w:tabs>
          <w:tab w:val="left" w:pos="1276"/>
        </w:tabs>
        <w:spacing w:before="60"/>
        <w:ind w:left="709"/>
        <w:jc w:val="both"/>
        <w:rPr>
          <w:rFonts w:ascii="Tahoma" w:hAnsi="Tahoma" w:cs="Tahoma"/>
        </w:rPr>
      </w:pPr>
      <w:r w:rsidRPr="00023822">
        <w:rPr>
          <w:rFonts w:ascii="Tahoma" w:hAnsi="Tahoma" w:cs="Tahoma"/>
        </w:rPr>
        <w:t xml:space="preserve">c) jednáním a úkony v rámci uzavřené smlouvy při realizaci </w:t>
      </w:r>
      <w:r w:rsidR="00023822" w:rsidRPr="00023822">
        <w:rPr>
          <w:rFonts w:ascii="Tahoma" w:hAnsi="Tahoma" w:cs="Tahoma"/>
        </w:rPr>
        <w:t>díla</w:t>
      </w:r>
      <w:r w:rsidRPr="00023822">
        <w:rPr>
          <w:rFonts w:ascii="Tahoma" w:hAnsi="Tahoma" w:cs="Tahoma"/>
        </w:rPr>
        <w:t xml:space="preserve">, vč. provádění zápisů do </w:t>
      </w:r>
      <w:r w:rsidR="00023822" w:rsidRPr="00023822">
        <w:rPr>
          <w:rFonts w:ascii="Tahoma" w:hAnsi="Tahoma" w:cs="Tahoma"/>
        </w:rPr>
        <w:t>montážního</w:t>
      </w:r>
      <w:r w:rsidRPr="00023822">
        <w:rPr>
          <w:rFonts w:ascii="Tahoma" w:hAnsi="Tahoma" w:cs="Tahoma"/>
        </w:rPr>
        <w:t xml:space="preserve"> deníku (technický dozor), kontroly soupisu provedených prací, podpisu zjišťovacích protokolů, kontroly a přejímky provedených prací:</w:t>
      </w:r>
    </w:p>
    <w:p w14:paraId="01A7A415" w14:textId="667C268A" w:rsidR="00381944" w:rsidRPr="00BA4B80" w:rsidRDefault="00BA4B80" w:rsidP="00381944">
      <w:pPr>
        <w:pStyle w:val="Default"/>
        <w:tabs>
          <w:tab w:val="left" w:pos="567"/>
          <w:tab w:val="left" w:leader="dot" w:pos="4080"/>
          <w:tab w:val="left" w:leader="dot" w:pos="8280"/>
        </w:tabs>
        <w:spacing w:before="40"/>
        <w:ind w:left="680"/>
        <w:rPr>
          <w:rFonts w:ascii="Tahoma" w:hAnsi="Tahoma" w:cs="Tahoma"/>
          <w:b/>
          <w:color w:val="FF0000"/>
          <w:sz w:val="20"/>
          <w:szCs w:val="20"/>
        </w:rPr>
      </w:pPr>
      <w:r w:rsidRPr="00BA4B80">
        <w:rPr>
          <w:rFonts w:ascii="Tahoma" w:hAnsi="Tahoma" w:cs="Tahoma"/>
          <w:b/>
          <w:sz w:val="20"/>
          <w:szCs w:val="20"/>
        </w:rPr>
        <w:t>Rudolf Král</w:t>
      </w:r>
    </w:p>
    <w:p w14:paraId="0F7682E8" w14:textId="2B776ECF" w:rsidR="00AB7D5F" w:rsidRPr="00023822" w:rsidRDefault="00AB7D5F"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 xml:space="preserve">Změny </w:t>
      </w:r>
      <w:r w:rsidR="002A3B54" w:rsidRPr="00023822">
        <w:rPr>
          <w:rFonts w:ascii="Tahoma" w:hAnsi="Tahoma" w:cs="Tahoma"/>
        </w:rPr>
        <w:t xml:space="preserve">shora uvedených </w:t>
      </w:r>
      <w:r w:rsidRPr="00023822">
        <w:rPr>
          <w:rFonts w:ascii="Tahoma" w:hAnsi="Tahoma" w:cs="Tahoma"/>
        </w:rPr>
        <w:t xml:space="preserve">pověřených </w:t>
      </w:r>
      <w:r w:rsidR="00275AB8" w:rsidRPr="00023822">
        <w:rPr>
          <w:rFonts w:ascii="Tahoma" w:hAnsi="Tahoma" w:cs="Tahoma"/>
        </w:rPr>
        <w:t xml:space="preserve">osob </w:t>
      </w:r>
      <w:r w:rsidRPr="00023822">
        <w:rPr>
          <w:rFonts w:ascii="Tahoma" w:hAnsi="Tahoma" w:cs="Tahoma"/>
        </w:rPr>
        <w:t>nebo rozsah jejich oprávnění postačí oznámit druhé smluvní straně doporučeným dopisem</w:t>
      </w:r>
      <w:r w:rsidR="00EE119D" w:rsidRPr="00023822">
        <w:rPr>
          <w:rFonts w:ascii="Tahoma" w:hAnsi="Tahoma" w:cs="Tahoma"/>
        </w:rPr>
        <w:t xml:space="preserve">, nebo zápisem </w:t>
      </w:r>
      <w:r w:rsidR="00023822" w:rsidRPr="00023822">
        <w:rPr>
          <w:rFonts w:ascii="Tahoma" w:hAnsi="Tahoma" w:cs="Tahoma"/>
        </w:rPr>
        <w:t xml:space="preserve">v </w:t>
      </w:r>
      <w:r w:rsidR="006C0283" w:rsidRPr="00023822">
        <w:rPr>
          <w:rFonts w:ascii="Tahoma" w:hAnsi="Tahoma" w:cs="Tahoma"/>
        </w:rPr>
        <w:t>montážním</w:t>
      </w:r>
      <w:r w:rsidR="00EE119D" w:rsidRPr="00023822">
        <w:rPr>
          <w:rFonts w:ascii="Tahoma" w:hAnsi="Tahoma" w:cs="Tahoma"/>
        </w:rPr>
        <w:t xml:space="preserve"> deníku</w:t>
      </w:r>
      <w:r w:rsidR="00067D64" w:rsidRPr="00023822">
        <w:rPr>
          <w:rFonts w:ascii="Tahoma" w:hAnsi="Tahoma" w:cs="Tahoma"/>
        </w:rPr>
        <w:t xml:space="preserve"> – v obou případech podepsáno </w:t>
      </w:r>
      <w:r w:rsidR="006C0283" w:rsidRPr="00023822">
        <w:rPr>
          <w:rFonts w:ascii="Tahoma" w:hAnsi="Tahoma" w:cs="Tahoma"/>
        </w:rPr>
        <w:t xml:space="preserve">osobou uvedenou </w:t>
      </w:r>
      <w:r w:rsidR="00DE05A4" w:rsidRPr="00023822">
        <w:rPr>
          <w:rFonts w:ascii="Tahoma" w:hAnsi="Tahoma" w:cs="Tahoma"/>
        </w:rPr>
        <w:t xml:space="preserve">v bodě </w:t>
      </w:r>
      <w:r w:rsidR="00381944" w:rsidRPr="00023822">
        <w:rPr>
          <w:rFonts w:ascii="Tahoma" w:hAnsi="Tahoma" w:cs="Tahoma"/>
        </w:rPr>
        <w:t>II.2</w:t>
      </w:r>
      <w:r w:rsidR="00DE05A4" w:rsidRPr="00023822">
        <w:rPr>
          <w:rFonts w:ascii="Tahoma" w:hAnsi="Tahoma" w:cs="Tahoma"/>
        </w:rPr>
        <w:t xml:space="preserve"> a </w:t>
      </w:r>
      <w:r w:rsidR="00381944" w:rsidRPr="00023822">
        <w:rPr>
          <w:rFonts w:ascii="Tahoma" w:hAnsi="Tahoma" w:cs="Tahoma"/>
        </w:rPr>
        <w:t>II</w:t>
      </w:r>
      <w:r w:rsidR="005E3971" w:rsidRPr="00023822">
        <w:rPr>
          <w:rFonts w:ascii="Tahoma" w:hAnsi="Tahoma" w:cs="Tahoma"/>
        </w:rPr>
        <w:t xml:space="preserve">.3 </w:t>
      </w:r>
      <w:r w:rsidR="00E5264B" w:rsidRPr="00023822">
        <w:rPr>
          <w:rFonts w:ascii="Tahoma" w:hAnsi="Tahoma" w:cs="Tahoma"/>
        </w:rPr>
        <w:t>pod písm. a).</w:t>
      </w:r>
    </w:p>
    <w:p w14:paraId="2851830E" w14:textId="755FE5CC" w:rsidR="00AB7D5F" w:rsidRPr="00381944" w:rsidRDefault="00AB7D5F"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Objednatel prohlašuje, že na </w:t>
      </w:r>
      <w:r w:rsidR="00275AB8" w:rsidRPr="00381944">
        <w:rPr>
          <w:rFonts w:ascii="Tahoma" w:hAnsi="Tahoma" w:cs="Tahoma"/>
        </w:rPr>
        <w:t xml:space="preserve">provedení díla </w:t>
      </w:r>
      <w:r w:rsidRPr="00381944">
        <w:rPr>
          <w:rFonts w:ascii="Tahoma" w:hAnsi="Tahoma" w:cs="Tahoma"/>
        </w:rPr>
        <w:t xml:space="preserve">má vyčleněné finanční prostředky. Dále </w:t>
      </w:r>
      <w:r w:rsidR="00275AB8" w:rsidRPr="00381944">
        <w:rPr>
          <w:rFonts w:ascii="Tahoma" w:hAnsi="Tahoma" w:cs="Tahoma"/>
        </w:rPr>
        <w:t xml:space="preserve">strany </w:t>
      </w:r>
      <w:r w:rsidRPr="00381944">
        <w:rPr>
          <w:rFonts w:ascii="Tahoma" w:hAnsi="Tahoma" w:cs="Tahoma"/>
        </w:rPr>
        <w:t>výslovně prohlašují, že jim není</w:t>
      </w:r>
      <w:r w:rsidR="00275AB8" w:rsidRPr="00381944">
        <w:rPr>
          <w:rFonts w:ascii="Tahoma" w:hAnsi="Tahoma" w:cs="Tahoma"/>
        </w:rPr>
        <w:t xml:space="preserve"> známo, že by na majetek které</w:t>
      </w:r>
      <w:r w:rsidRPr="00381944">
        <w:rPr>
          <w:rFonts w:ascii="Tahoma" w:hAnsi="Tahoma" w:cs="Tahoma"/>
        </w:rPr>
        <w:t>koli z nich byl v souladu s příslušnými ustanoveními insolvenčního zákona podán ke dni uzavření této smlouvy insolve</w:t>
      </w:r>
      <w:r w:rsidR="00275AB8" w:rsidRPr="00381944">
        <w:rPr>
          <w:rFonts w:ascii="Tahoma" w:hAnsi="Tahoma" w:cs="Tahoma"/>
        </w:rPr>
        <w:t xml:space="preserve">nční návrh, že takový návrh samy nepodaly, že </w:t>
      </w:r>
      <w:proofErr w:type="gramStart"/>
      <w:r w:rsidR="00275AB8" w:rsidRPr="00381944">
        <w:rPr>
          <w:rFonts w:ascii="Tahoma" w:hAnsi="Tahoma" w:cs="Tahoma"/>
        </w:rPr>
        <w:t>nejsou</w:t>
      </w:r>
      <w:proofErr w:type="gramEnd"/>
      <w:r w:rsidR="00275AB8" w:rsidRPr="00381944">
        <w:rPr>
          <w:rFonts w:ascii="Tahoma" w:hAnsi="Tahoma" w:cs="Tahoma"/>
        </w:rPr>
        <w:t xml:space="preserve"> jakkoliv omezeny</w:t>
      </w:r>
      <w:r w:rsidRPr="00381944">
        <w:rPr>
          <w:rFonts w:ascii="Tahoma" w:hAnsi="Tahoma" w:cs="Tahoma"/>
        </w:rPr>
        <w:t xml:space="preserve"> ve způsobilosti</w:t>
      </w:r>
      <w:r w:rsidR="00275AB8" w:rsidRPr="00381944">
        <w:rPr>
          <w:rFonts w:ascii="Tahoma" w:hAnsi="Tahoma" w:cs="Tahoma"/>
        </w:rPr>
        <w:t xml:space="preserve"> právně jednat</w:t>
      </w:r>
      <w:r w:rsidRPr="00381944">
        <w:rPr>
          <w:rFonts w:ascii="Tahoma" w:hAnsi="Tahoma" w:cs="Tahoma"/>
        </w:rPr>
        <w:t>, a že nejsou v úpadk</w:t>
      </w:r>
      <w:r w:rsidR="00275AB8" w:rsidRPr="00381944">
        <w:rPr>
          <w:rFonts w:ascii="Tahoma" w:hAnsi="Tahoma" w:cs="Tahoma"/>
        </w:rPr>
        <w:t>u, případně, že by proti které</w:t>
      </w:r>
      <w:r w:rsidRPr="00381944">
        <w:rPr>
          <w:rFonts w:ascii="Tahoma" w:hAnsi="Tahoma" w:cs="Tahoma"/>
        </w:rPr>
        <w:t>koli z nich byl veden výkon rozhodnutí nebo nařízena exekuce.</w:t>
      </w:r>
    </w:p>
    <w:p w14:paraId="35D97A69" w14:textId="1A4392EA" w:rsidR="00B721B4" w:rsidRPr="00381944" w:rsidRDefault="00B721B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Smluvní strany shodně prohlašují, že se dohodly na tom, že způsobí-li zhotovitel objednateli škodu, odpovídá zhotovitel za tuto škodu pouze do výše ceny díla dle této smlouvy.</w:t>
      </w:r>
    </w:p>
    <w:p w14:paraId="02448171" w14:textId="3BA49147"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Předmět </w:t>
      </w:r>
      <w:r w:rsidR="00A53F23" w:rsidRPr="00381944">
        <w:rPr>
          <w:rFonts w:ascii="Tahoma" w:hAnsi="Tahoma" w:cs="Tahoma"/>
          <w:b/>
          <w:sz w:val="24"/>
          <w:szCs w:val="24"/>
        </w:rPr>
        <w:t>smlouvy</w:t>
      </w:r>
    </w:p>
    <w:p w14:paraId="72A9EA3A" w14:textId="4B054F9B"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Podpisem této smlouvy se</w:t>
      </w:r>
      <w:r w:rsidR="007F2F22" w:rsidRPr="00381944">
        <w:rPr>
          <w:rFonts w:ascii="Tahoma" w:hAnsi="Tahoma" w:cs="Tahoma"/>
        </w:rPr>
        <w:t xml:space="preserve"> zhotovitel zavazuje v dohodnutém </w:t>
      </w:r>
      <w:r w:rsidRPr="00381944">
        <w:rPr>
          <w:rFonts w:ascii="Tahoma" w:hAnsi="Tahoma" w:cs="Tahoma"/>
        </w:rPr>
        <w:t xml:space="preserve">termínu provést pro objednatele dílo a objednatel se zavazuje dílo převzít a zaplatit za jeho provedení sjednanou cenu.   </w:t>
      </w:r>
    </w:p>
    <w:p w14:paraId="372A700B" w14:textId="4DC714D0" w:rsidR="00A53F23" w:rsidRPr="00381944"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Dílem se pro účely této smlouvy rozumí </w:t>
      </w:r>
      <w:bookmarkStart w:id="0" w:name="_Hlk216698111"/>
      <w:r w:rsidR="00BA4B80" w:rsidRPr="00EE48D9">
        <w:rPr>
          <w:rFonts w:ascii="Tahoma" w:hAnsi="Tahoma" w:cs="Tahoma"/>
          <w:b/>
          <w:color w:val="000000"/>
          <w:sz w:val="21"/>
          <w:szCs w:val="21"/>
        </w:rPr>
        <w:t>„</w:t>
      </w:r>
      <w:r w:rsidR="00BA4B80">
        <w:rPr>
          <w:rFonts w:ascii="Tahoma" w:hAnsi="Tahoma" w:cs="Tahoma"/>
          <w:b/>
          <w:color w:val="000000"/>
          <w:sz w:val="21"/>
          <w:szCs w:val="21"/>
        </w:rPr>
        <w:t>Modernizace technologie</w:t>
      </w:r>
      <w:r w:rsidR="00BA4B80" w:rsidRPr="00EE48D9">
        <w:rPr>
          <w:rFonts w:ascii="Tahoma" w:hAnsi="Tahoma" w:cs="Tahoma"/>
          <w:b/>
          <w:color w:val="000000"/>
          <w:sz w:val="21"/>
          <w:szCs w:val="21"/>
        </w:rPr>
        <w:t>“</w:t>
      </w:r>
      <w:bookmarkEnd w:id="0"/>
      <w:r w:rsidR="00BA4B80" w:rsidRPr="00381944">
        <w:rPr>
          <w:rFonts w:ascii="Tahoma" w:hAnsi="Tahoma" w:cs="Tahoma"/>
        </w:rPr>
        <w:t xml:space="preserve"> </w:t>
      </w:r>
      <w:r w:rsidR="007F2F22" w:rsidRPr="00381944">
        <w:rPr>
          <w:rFonts w:ascii="Tahoma" w:hAnsi="Tahoma" w:cs="Tahoma"/>
        </w:rPr>
        <w:t>(dále v textu jen „dílo“</w:t>
      </w:r>
      <w:r w:rsidRPr="00381944">
        <w:rPr>
          <w:rFonts w:ascii="Tahoma" w:hAnsi="Tahoma" w:cs="Tahoma"/>
        </w:rPr>
        <w:t>)</w:t>
      </w:r>
      <w:r w:rsidR="00A875E6" w:rsidRPr="00381944">
        <w:rPr>
          <w:rFonts w:ascii="Tahoma" w:hAnsi="Tahoma" w:cs="Tahoma"/>
        </w:rPr>
        <w:t xml:space="preserve">. </w:t>
      </w:r>
      <w:r w:rsidR="00964A89" w:rsidRPr="00381944">
        <w:rPr>
          <w:rFonts w:ascii="Tahoma" w:hAnsi="Tahoma" w:cs="Tahoma"/>
        </w:rPr>
        <w:t xml:space="preserve">Specifikace </w:t>
      </w:r>
      <w:r w:rsidR="00BA4B80">
        <w:rPr>
          <w:rFonts w:ascii="Tahoma" w:hAnsi="Tahoma" w:cs="Tahoma"/>
        </w:rPr>
        <w:t>díla</w:t>
      </w:r>
      <w:r w:rsidR="00EE7A1C">
        <w:rPr>
          <w:rFonts w:ascii="Tahoma" w:hAnsi="Tahoma" w:cs="Tahoma"/>
        </w:rPr>
        <w:t xml:space="preserve"> </w:t>
      </w:r>
      <w:r w:rsidR="00E5264B" w:rsidRPr="00381944">
        <w:rPr>
          <w:rFonts w:ascii="Tahoma" w:hAnsi="Tahoma" w:cs="Tahoma"/>
        </w:rPr>
        <w:t xml:space="preserve">je </w:t>
      </w:r>
      <w:r w:rsidRPr="00BA4B80">
        <w:rPr>
          <w:rFonts w:ascii="Tahoma" w:hAnsi="Tahoma" w:cs="Tahoma"/>
        </w:rPr>
        <w:t>uveden</w:t>
      </w:r>
      <w:r w:rsidR="00964A89" w:rsidRPr="00BA4B80">
        <w:rPr>
          <w:rFonts w:ascii="Tahoma" w:hAnsi="Tahoma" w:cs="Tahoma"/>
        </w:rPr>
        <w:t>a</w:t>
      </w:r>
      <w:r w:rsidRPr="00BA4B80">
        <w:rPr>
          <w:rFonts w:ascii="Tahoma" w:hAnsi="Tahoma" w:cs="Tahoma"/>
        </w:rPr>
        <w:t xml:space="preserve"> v příloze č. 1 této smlouvy</w:t>
      </w:r>
      <w:r w:rsidRPr="00381944">
        <w:rPr>
          <w:rFonts w:ascii="Tahoma" w:hAnsi="Tahoma" w:cs="Tahoma"/>
        </w:rPr>
        <w:t xml:space="preserve">. </w:t>
      </w:r>
    </w:p>
    <w:p w14:paraId="49530D2D" w14:textId="29C9363F" w:rsidR="00A53F23" w:rsidRPr="00EE7A1C" w:rsidRDefault="00520A1D" w:rsidP="00EE7A1C">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Při provádění díla postupuje zhotovitel samostatně.</w:t>
      </w:r>
    </w:p>
    <w:p w14:paraId="41DB0EE5" w14:textId="61D4EDBD" w:rsidR="00520A1D" w:rsidRDefault="00A53F23"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Zhotovitel je povinen použít pro zhotovení díla jen schválené výrobky a výrobní postupy nejlépe vyhovující stanoveným a smluveným požadavkům </w:t>
      </w:r>
      <w:r w:rsidR="00E5264B" w:rsidRPr="00381944">
        <w:rPr>
          <w:rFonts w:ascii="Tahoma" w:hAnsi="Tahoma" w:cs="Tahoma"/>
        </w:rPr>
        <w:t xml:space="preserve">pro </w:t>
      </w:r>
      <w:r w:rsidRPr="00381944">
        <w:rPr>
          <w:rFonts w:ascii="Tahoma" w:hAnsi="Tahoma" w:cs="Tahoma"/>
        </w:rPr>
        <w:t>provedení díla.</w:t>
      </w:r>
      <w:r w:rsidR="00520A1D" w:rsidRPr="00381944">
        <w:rPr>
          <w:rFonts w:ascii="Tahoma" w:hAnsi="Tahoma" w:cs="Tahoma"/>
        </w:rPr>
        <w:t xml:space="preserve"> Zhotovitel odpovídá za to, že dílo bude provedeno v souladu s technickými normami a předpisy, určenými v technických specifikacích, technických a uživatelských standardech a v technologických postupech a doporučeních předepsaných výrobci použitých materiálů. V zadávací dokumentaci uvedené ČSN budou pro tento obchodní případ závazné.</w:t>
      </w:r>
    </w:p>
    <w:p w14:paraId="65312F19" w14:textId="77777777" w:rsidR="00EE7A1C" w:rsidRPr="00EE7A1C" w:rsidRDefault="00EE7A1C" w:rsidP="00EE7A1C">
      <w:pPr>
        <w:spacing w:before="120"/>
        <w:jc w:val="both"/>
        <w:rPr>
          <w:rFonts w:ascii="Tahoma" w:hAnsi="Tahoma" w:cs="Tahoma"/>
        </w:rPr>
      </w:pPr>
    </w:p>
    <w:p w14:paraId="18550792" w14:textId="4EFEA86D"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Doba </w:t>
      </w:r>
      <w:r w:rsidR="00AE776B" w:rsidRPr="00381944">
        <w:rPr>
          <w:rFonts w:ascii="Tahoma" w:hAnsi="Tahoma" w:cs="Tahoma"/>
          <w:b/>
          <w:sz w:val="24"/>
          <w:szCs w:val="24"/>
        </w:rPr>
        <w:t xml:space="preserve">a místo </w:t>
      </w:r>
      <w:r w:rsidRPr="00381944">
        <w:rPr>
          <w:rFonts w:ascii="Tahoma" w:hAnsi="Tahoma" w:cs="Tahoma"/>
          <w:b/>
          <w:sz w:val="24"/>
          <w:szCs w:val="24"/>
        </w:rPr>
        <w:t>plnění</w:t>
      </w:r>
    </w:p>
    <w:p w14:paraId="18C9754C" w14:textId="14327B1F" w:rsidR="00BA4B80" w:rsidRPr="00457B99" w:rsidRDefault="00EE7A1C" w:rsidP="00BA4B80">
      <w:pPr>
        <w:tabs>
          <w:tab w:val="left" w:pos="4253"/>
        </w:tabs>
        <w:spacing w:before="120"/>
        <w:jc w:val="both"/>
        <w:rPr>
          <w:rFonts w:ascii="Tahoma" w:hAnsi="Tahoma" w:cs="Tahoma"/>
        </w:rPr>
      </w:pPr>
      <w:r>
        <w:rPr>
          <w:rFonts w:ascii="Tahoma" w:hAnsi="Tahoma" w:cs="Tahoma"/>
        </w:rPr>
        <w:t xml:space="preserve">IV.I    </w:t>
      </w:r>
      <w:r w:rsidR="006D6670" w:rsidRPr="00BA4B80">
        <w:rPr>
          <w:rFonts w:ascii="Tahoma" w:hAnsi="Tahoma" w:cs="Tahoma"/>
        </w:rPr>
        <w:t xml:space="preserve">Termín </w:t>
      </w:r>
      <w:r w:rsidR="00BA4B80" w:rsidRPr="00BA4B80">
        <w:rPr>
          <w:rFonts w:ascii="Tahoma" w:hAnsi="Tahoma" w:cs="Tahoma"/>
        </w:rPr>
        <w:t xml:space="preserve">dodání: </w:t>
      </w:r>
      <w:r w:rsidR="00BA4B80" w:rsidRPr="00457B99">
        <w:rPr>
          <w:rFonts w:ascii="Tahoma" w:hAnsi="Tahoma" w:cs="Tahoma"/>
          <w:b/>
          <w:bCs/>
        </w:rPr>
        <w:t>nejpozději do 3 měsíců od výzvy k dodání.</w:t>
      </w:r>
    </w:p>
    <w:p w14:paraId="353C3E1B" w14:textId="03A5929F" w:rsidR="006D6670" w:rsidRPr="00457B99" w:rsidRDefault="00BA4B80" w:rsidP="00BA4B80">
      <w:pPr>
        <w:tabs>
          <w:tab w:val="left" w:pos="4253"/>
        </w:tabs>
        <w:spacing w:before="120"/>
        <w:ind w:left="567"/>
        <w:jc w:val="both"/>
        <w:rPr>
          <w:rFonts w:ascii="Tahoma" w:hAnsi="Tahoma" w:cs="Tahoma"/>
        </w:rPr>
      </w:pPr>
      <w:r w:rsidRPr="00457B99">
        <w:rPr>
          <w:rFonts w:ascii="Tahoma" w:hAnsi="Tahoma" w:cs="Tahoma"/>
        </w:rPr>
        <w:t>K dodání bude dodavatel vyzván po podpisu Dohody o poskytnutí dotace (předpoklad 2. pololetí 2026)</w:t>
      </w:r>
    </w:p>
    <w:p w14:paraId="40B652FA" w14:textId="64F278E2" w:rsidR="00061A97" w:rsidRPr="00BA4B80" w:rsidRDefault="00EE7A1C" w:rsidP="00BA4B80">
      <w:pPr>
        <w:tabs>
          <w:tab w:val="left" w:pos="4253"/>
        </w:tabs>
        <w:spacing w:before="120"/>
        <w:jc w:val="both"/>
        <w:rPr>
          <w:rFonts w:ascii="Tahoma" w:hAnsi="Tahoma" w:cs="Tahoma"/>
        </w:rPr>
      </w:pPr>
      <w:r w:rsidRPr="00457B99">
        <w:rPr>
          <w:rFonts w:ascii="Tahoma" w:hAnsi="Tahoma" w:cs="Tahoma"/>
        </w:rPr>
        <w:t xml:space="preserve">IV.II   </w:t>
      </w:r>
      <w:r w:rsidR="00381944" w:rsidRPr="00457B99">
        <w:rPr>
          <w:rFonts w:ascii="Tahoma" w:hAnsi="Tahoma" w:cs="Tahoma"/>
        </w:rPr>
        <w:t xml:space="preserve">Místo plnění: </w:t>
      </w:r>
      <w:r w:rsidR="00BA4B80" w:rsidRPr="00457B99">
        <w:rPr>
          <w:rFonts w:ascii="Tahoma" w:hAnsi="Tahoma" w:cs="Tahoma"/>
        </w:rPr>
        <w:t>areál farmy žadatele v </w:t>
      </w:r>
      <w:proofErr w:type="spellStart"/>
      <w:r w:rsidR="00BA4B80" w:rsidRPr="00457B99">
        <w:rPr>
          <w:rFonts w:ascii="Tahoma" w:hAnsi="Tahoma" w:cs="Tahoma"/>
        </w:rPr>
        <w:t>k.ú</w:t>
      </w:r>
      <w:proofErr w:type="spellEnd"/>
      <w:r w:rsidR="00BA4B80" w:rsidRPr="00457B99">
        <w:rPr>
          <w:rFonts w:ascii="Tahoma" w:hAnsi="Tahoma" w:cs="Tahoma"/>
        </w:rPr>
        <w:t>. Velké Svatoňovice.</w:t>
      </w:r>
    </w:p>
    <w:p w14:paraId="168D3E3A" w14:textId="0D843024" w:rsidR="006D6670" w:rsidRPr="00381944" w:rsidRDefault="006D6670" w:rsidP="00381944">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lastRenderedPageBreak/>
        <w:t xml:space="preserve">Cena </w:t>
      </w:r>
      <w:r w:rsidR="003554C0" w:rsidRPr="00381944">
        <w:rPr>
          <w:rFonts w:ascii="Tahoma" w:hAnsi="Tahoma" w:cs="Tahoma"/>
          <w:b/>
          <w:sz w:val="24"/>
          <w:szCs w:val="24"/>
        </w:rPr>
        <w:t>díla</w:t>
      </w:r>
    </w:p>
    <w:p w14:paraId="0E3169B4" w14:textId="35CEFA6A" w:rsidR="00381944" w:rsidRPr="00023822" w:rsidRDefault="00381944" w:rsidP="00381944">
      <w:pPr>
        <w:pStyle w:val="Odstavecseseznamem"/>
        <w:numPr>
          <w:ilvl w:val="1"/>
          <w:numId w:val="100"/>
        </w:numPr>
        <w:spacing w:before="120"/>
        <w:ind w:hanging="255"/>
        <w:contextualSpacing w:val="0"/>
        <w:jc w:val="both"/>
        <w:rPr>
          <w:rFonts w:ascii="Tahoma" w:hAnsi="Tahoma" w:cs="Tahoma"/>
        </w:rPr>
      </w:pPr>
      <w:r w:rsidRPr="00023822">
        <w:rPr>
          <w:rFonts w:ascii="Tahoma" w:hAnsi="Tahoma" w:cs="Tahoma"/>
        </w:rPr>
        <w:t>Cena díla je sjednaná na rozsah daný zadávací dokumentací zakázky</w:t>
      </w:r>
      <w:r w:rsidR="00023822" w:rsidRPr="00023822">
        <w:rPr>
          <w:rFonts w:ascii="Tahoma" w:hAnsi="Tahoma" w:cs="Tahoma"/>
        </w:rPr>
        <w:t>,</w:t>
      </w:r>
      <w:r w:rsidRPr="00023822">
        <w:rPr>
          <w:rFonts w:ascii="Tahoma" w:hAnsi="Tahoma" w:cs="Tahoma"/>
        </w:rPr>
        <w:t xml:space="preserve"> je tvořena </w:t>
      </w:r>
      <w:r w:rsidR="00BA4B80">
        <w:rPr>
          <w:rFonts w:ascii="Tahoma" w:hAnsi="Tahoma" w:cs="Tahoma"/>
        </w:rPr>
        <w:t>položkami</w:t>
      </w:r>
      <w:r w:rsidRPr="00023822">
        <w:rPr>
          <w:rFonts w:ascii="Tahoma" w:hAnsi="Tahoma" w:cs="Tahoma"/>
        </w:rPr>
        <w:t>, kter</w:t>
      </w:r>
      <w:r w:rsidR="00BA4B80">
        <w:rPr>
          <w:rFonts w:ascii="Tahoma" w:hAnsi="Tahoma" w:cs="Tahoma"/>
        </w:rPr>
        <w:t xml:space="preserve">é jsou součástí </w:t>
      </w:r>
      <w:r w:rsidRPr="00023822">
        <w:rPr>
          <w:rFonts w:ascii="Tahoma" w:hAnsi="Tahoma" w:cs="Tahoma"/>
        </w:rPr>
        <w:t>příloh</w:t>
      </w:r>
      <w:r w:rsidR="00BA4B80">
        <w:rPr>
          <w:rFonts w:ascii="Tahoma" w:hAnsi="Tahoma" w:cs="Tahoma"/>
        </w:rPr>
        <w:t>y</w:t>
      </w:r>
      <w:r w:rsidRPr="00023822">
        <w:rPr>
          <w:rFonts w:ascii="Tahoma" w:hAnsi="Tahoma" w:cs="Tahoma"/>
        </w:rPr>
        <w:t xml:space="preserve"> č. 1 této smlouvy, platná po celou dobu realizace díla s výjimkou případů stanovených v této smlouvě. Jsou v ní zahrnuty veškeré práce, dodávky, služby, výkony a zisk zhotovitele, které vyplývají z vymezení plnění díla, ve smyslu této smlouvy a zadávací dokumentace.</w:t>
      </w:r>
    </w:p>
    <w:p w14:paraId="18B0C714" w14:textId="77777777" w:rsidR="00381944" w:rsidRPr="00381944" w:rsidRDefault="00381944" w:rsidP="00DE0B92">
      <w:pPr>
        <w:pStyle w:val="normln0"/>
        <w:tabs>
          <w:tab w:val="left" w:pos="6946"/>
          <w:tab w:val="right" w:leader="dot" w:pos="9072"/>
        </w:tabs>
        <w:spacing w:before="120"/>
        <w:ind w:left="680"/>
        <w:rPr>
          <w:rFonts w:ascii="Tahoma" w:hAnsi="Tahoma" w:cs="Tahoma"/>
          <w:b/>
          <w:color w:val="FF0000"/>
          <w:sz w:val="20"/>
          <w:lang w:val="cs-CZ"/>
        </w:rPr>
      </w:pPr>
      <w:r w:rsidRPr="00023822">
        <w:rPr>
          <w:rFonts w:ascii="Tahoma" w:hAnsi="Tahoma" w:cs="Tahoma"/>
          <w:b/>
          <w:sz w:val="20"/>
          <w:lang w:val="cs-CZ"/>
        </w:rPr>
        <w:t xml:space="preserve">Celková cena díla bez DPH </w:t>
      </w:r>
      <w:r w:rsidRPr="00023822">
        <w:rPr>
          <w:rFonts w:ascii="Tahoma" w:hAnsi="Tahoma" w:cs="Tahoma"/>
          <w:b/>
          <w:sz w:val="20"/>
          <w:lang w:val="cs-CZ"/>
        </w:rPr>
        <w:tab/>
      </w:r>
      <w:r w:rsidRPr="00023822">
        <w:rPr>
          <w:rFonts w:ascii="Tahoma" w:hAnsi="Tahoma" w:cs="Tahoma"/>
          <w:b/>
          <w:color w:val="FF0000"/>
          <w:sz w:val="20"/>
          <w:lang w:val="cs-CZ"/>
        </w:rPr>
        <w:tab/>
        <w:t>Kč</w:t>
      </w:r>
    </w:p>
    <w:p w14:paraId="2D634B8A" w14:textId="310207A4"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DPH </w:t>
      </w:r>
      <w:proofErr w:type="gramStart"/>
      <w:r>
        <w:rPr>
          <w:rFonts w:ascii="Tahoma" w:hAnsi="Tahoma" w:cs="Tahoma"/>
          <w:b/>
          <w:sz w:val="20"/>
          <w:lang w:val="cs-CZ"/>
        </w:rPr>
        <w:t>21%</w:t>
      </w:r>
      <w:proofErr w:type="gramEnd"/>
      <w:r>
        <w:rPr>
          <w:rFonts w:ascii="Tahoma" w:hAnsi="Tahoma" w:cs="Tahoma"/>
          <w:b/>
          <w:sz w:val="20"/>
          <w:lang w:val="cs-CZ"/>
        </w:rPr>
        <w:tab/>
      </w:r>
      <w:r>
        <w:rPr>
          <w:rFonts w:ascii="Tahoma" w:hAnsi="Tahoma" w:cs="Tahoma"/>
          <w:b/>
          <w:color w:val="FF0000"/>
          <w:sz w:val="20"/>
          <w:lang w:val="cs-CZ"/>
        </w:rPr>
        <w:tab/>
        <w:t>Kč</w:t>
      </w:r>
    </w:p>
    <w:p w14:paraId="15F77ADA" w14:textId="772D1C98" w:rsidR="00DE0B92" w:rsidRDefault="00DE0B92" w:rsidP="00DE0B92">
      <w:pPr>
        <w:pStyle w:val="normln0"/>
        <w:tabs>
          <w:tab w:val="left" w:pos="6946"/>
          <w:tab w:val="right" w:leader="dot" w:pos="9072"/>
        </w:tabs>
        <w:spacing w:before="120"/>
        <w:ind w:left="680"/>
        <w:rPr>
          <w:rFonts w:ascii="Tahoma" w:hAnsi="Tahoma" w:cs="Tahoma"/>
          <w:b/>
          <w:color w:val="FF0000"/>
          <w:sz w:val="20"/>
          <w:lang w:val="cs-CZ"/>
        </w:rPr>
      </w:pPr>
      <w:r>
        <w:rPr>
          <w:rFonts w:ascii="Tahoma" w:hAnsi="Tahoma" w:cs="Tahoma"/>
          <w:b/>
          <w:sz w:val="20"/>
          <w:lang w:val="cs-CZ"/>
        </w:rPr>
        <w:t xml:space="preserve">Celková cena díla včetně DPH </w:t>
      </w:r>
      <w:r>
        <w:rPr>
          <w:rFonts w:ascii="Tahoma" w:hAnsi="Tahoma" w:cs="Tahoma"/>
          <w:b/>
          <w:sz w:val="20"/>
          <w:lang w:val="cs-CZ"/>
        </w:rPr>
        <w:tab/>
      </w:r>
      <w:r>
        <w:rPr>
          <w:rFonts w:ascii="Tahoma" w:hAnsi="Tahoma" w:cs="Tahoma"/>
          <w:b/>
          <w:color w:val="FF0000"/>
          <w:sz w:val="20"/>
          <w:lang w:val="cs-CZ"/>
        </w:rPr>
        <w:tab/>
        <w:t>Kč</w:t>
      </w:r>
    </w:p>
    <w:p w14:paraId="07CD1DE0" w14:textId="333AF2BB" w:rsidR="00705358" w:rsidRPr="00381944" w:rsidRDefault="00705358" w:rsidP="00705358">
      <w:pPr>
        <w:pStyle w:val="Odstavecseseznamem"/>
        <w:spacing w:before="120"/>
        <w:ind w:left="680"/>
        <w:contextualSpacing w:val="0"/>
        <w:jc w:val="both"/>
        <w:rPr>
          <w:rFonts w:ascii="Tahoma" w:hAnsi="Tahoma" w:cs="Tahoma"/>
        </w:rPr>
      </w:pPr>
      <w:r w:rsidRPr="00381944">
        <w:rPr>
          <w:rFonts w:ascii="Tahoma" w:hAnsi="Tahoma" w:cs="Tahoma"/>
        </w:rPr>
        <w:t xml:space="preserve">Má-li být dle platné legislativy DPH hrazena, bude fakturována společně s cenou díla ve výši </w:t>
      </w:r>
      <w:r>
        <w:rPr>
          <w:rFonts w:ascii="Tahoma" w:hAnsi="Tahoma" w:cs="Tahoma"/>
        </w:rPr>
        <w:t xml:space="preserve">a způsobem </w:t>
      </w:r>
      <w:r w:rsidRPr="00381944">
        <w:rPr>
          <w:rFonts w:ascii="Tahoma" w:hAnsi="Tahoma" w:cs="Tahoma"/>
        </w:rPr>
        <w:t>dle platných právních předpisů.</w:t>
      </w:r>
    </w:p>
    <w:p w14:paraId="2D66D1CE" w14:textId="34E196AE" w:rsidR="00381944" w:rsidRPr="00381944" w:rsidRDefault="00381944" w:rsidP="00381944">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Cena díla je deklarována jako cena nejvýše přípustná a lze ji měnit pouze písemným dodatkem k této smlouvě. Zhotovitel podpisem této smlouvy přebírá nebezpečí změny okolností ve smyslu §</w:t>
      </w:r>
      <w:r w:rsidR="00023822">
        <w:rPr>
          <w:rFonts w:ascii="Tahoma" w:hAnsi="Tahoma" w:cs="Tahoma"/>
        </w:rPr>
        <w:t> </w:t>
      </w:r>
      <w:r w:rsidRPr="00381944">
        <w:rPr>
          <w:rFonts w:ascii="Tahoma" w:hAnsi="Tahoma" w:cs="Tahoma"/>
        </w:rPr>
        <w:t>2620 odst. 2 Občanského zákoníku.</w:t>
      </w:r>
    </w:p>
    <w:p w14:paraId="634130FB" w14:textId="53284409" w:rsidR="00774DDB" w:rsidRPr="00381944" w:rsidRDefault="00774DDB" w:rsidP="00705358">
      <w:pPr>
        <w:pStyle w:val="Odstavecseseznamem"/>
        <w:numPr>
          <w:ilvl w:val="1"/>
          <w:numId w:val="100"/>
        </w:numPr>
        <w:spacing w:before="120"/>
        <w:ind w:hanging="255"/>
        <w:contextualSpacing w:val="0"/>
        <w:jc w:val="both"/>
        <w:rPr>
          <w:rFonts w:ascii="Tahoma" w:hAnsi="Tahoma" w:cs="Tahoma"/>
        </w:rPr>
      </w:pPr>
      <w:r w:rsidRPr="00381944">
        <w:rPr>
          <w:rFonts w:ascii="Tahoma" w:hAnsi="Tahoma" w:cs="Tahoma"/>
        </w:rPr>
        <w:t xml:space="preserve">Cenu díla lze měnit pouze na základě </w:t>
      </w:r>
      <w:r w:rsidR="003D28F6" w:rsidRPr="00381944">
        <w:rPr>
          <w:rFonts w:ascii="Tahoma" w:hAnsi="Tahoma" w:cs="Tahoma"/>
        </w:rPr>
        <w:t xml:space="preserve">písemné </w:t>
      </w:r>
      <w:r w:rsidRPr="00381944">
        <w:rPr>
          <w:rFonts w:ascii="Tahoma" w:hAnsi="Tahoma" w:cs="Tahoma"/>
        </w:rPr>
        <w:t>dohody stran a v následujících případech:</w:t>
      </w:r>
    </w:p>
    <w:p w14:paraId="570104C5" w14:textId="77777777" w:rsidR="00774DDB" w:rsidRPr="00381944" w:rsidRDefault="00774DDB" w:rsidP="00705358">
      <w:pPr>
        <w:spacing w:before="60"/>
        <w:ind w:left="709"/>
        <w:jc w:val="both"/>
        <w:rPr>
          <w:rFonts w:ascii="Tahoma" w:hAnsi="Tahoma" w:cs="Tahoma"/>
        </w:rPr>
      </w:pPr>
      <w:r w:rsidRPr="00381944">
        <w:rPr>
          <w:rFonts w:ascii="Tahoma" w:hAnsi="Tahoma" w:cs="Tahoma"/>
        </w:rPr>
        <w:t xml:space="preserve">a) objednatel požaduje práce, které nejsou </w:t>
      </w:r>
      <w:r w:rsidR="003D28F6" w:rsidRPr="00381944">
        <w:rPr>
          <w:rFonts w:ascii="Tahoma" w:hAnsi="Tahoma" w:cs="Tahoma"/>
        </w:rPr>
        <w:t xml:space="preserve">zahrnuty </w:t>
      </w:r>
      <w:r w:rsidRPr="00381944">
        <w:rPr>
          <w:rFonts w:ascii="Tahoma" w:hAnsi="Tahoma" w:cs="Tahoma"/>
        </w:rPr>
        <w:t>v předmětu díla,</w:t>
      </w:r>
    </w:p>
    <w:p w14:paraId="5D20CF82" w14:textId="77777777" w:rsidR="00774DDB" w:rsidRPr="00381944" w:rsidRDefault="00774DDB" w:rsidP="00705358">
      <w:pPr>
        <w:spacing w:before="60"/>
        <w:ind w:left="709"/>
        <w:jc w:val="both"/>
        <w:rPr>
          <w:rFonts w:ascii="Tahoma" w:hAnsi="Tahoma" w:cs="Tahoma"/>
        </w:rPr>
      </w:pPr>
      <w:r w:rsidRPr="00381944">
        <w:rPr>
          <w:rFonts w:ascii="Tahoma" w:hAnsi="Tahoma" w:cs="Tahoma"/>
        </w:rPr>
        <w:t>b) objednatel požaduje vypustit některé práce předmětu díla,</w:t>
      </w:r>
    </w:p>
    <w:p w14:paraId="4EC5952D" w14:textId="51A81867" w:rsidR="00774DDB" w:rsidRPr="00381944" w:rsidRDefault="00774DDB" w:rsidP="00705358">
      <w:pPr>
        <w:spacing w:before="60"/>
        <w:ind w:left="709"/>
        <w:jc w:val="both"/>
        <w:rPr>
          <w:rFonts w:ascii="Tahoma" w:hAnsi="Tahoma" w:cs="Tahoma"/>
        </w:rPr>
      </w:pPr>
      <w:r w:rsidRPr="00381944">
        <w:rPr>
          <w:rFonts w:ascii="Tahoma" w:hAnsi="Tahoma" w:cs="Tahoma"/>
        </w:rPr>
        <w:t>c) při realizaci díla se zjistí skutečnosti, které nebyly v době podpisu této</w:t>
      </w:r>
      <w:r w:rsidR="00020965" w:rsidRPr="00381944">
        <w:rPr>
          <w:rFonts w:ascii="Tahoma" w:hAnsi="Tahoma" w:cs="Tahoma"/>
        </w:rPr>
        <w:t xml:space="preserve"> smlouvy známy</w:t>
      </w:r>
      <w:r w:rsidR="00705358">
        <w:rPr>
          <w:rFonts w:ascii="Tahoma" w:hAnsi="Tahoma" w:cs="Tahoma"/>
        </w:rPr>
        <w:t>,</w:t>
      </w:r>
      <w:r w:rsidR="00020965" w:rsidRPr="00381944">
        <w:rPr>
          <w:rFonts w:ascii="Tahoma" w:hAnsi="Tahoma" w:cs="Tahoma"/>
        </w:rPr>
        <w:t xml:space="preserve"> </w:t>
      </w:r>
      <w:r w:rsidR="00037578" w:rsidRPr="00381944">
        <w:rPr>
          <w:rFonts w:ascii="Tahoma" w:hAnsi="Tahoma" w:cs="Tahoma"/>
        </w:rPr>
        <w:t xml:space="preserve">a </w:t>
      </w:r>
      <w:r w:rsidRPr="00381944">
        <w:rPr>
          <w:rFonts w:ascii="Tahoma" w:hAnsi="Tahoma" w:cs="Tahoma"/>
        </w:rPr>
        <w:t>zhotovitel je nezavinil</w:t>
      </w:r>
      <w:r w:rsidR="00037578" w:rsidRPr="00381944">
        <w:rPr>
          <w:rFonts w:ascii="Tahoma" w:hAnsi="Tahoma" w:cs="Tahoma"/>
        </w:rPr>
        <w:t>,</w:t>
      </w:r>
      <w:r w:rsidRPr="00381944">
        <w:rPr>
          <w:rFonts w:ascii="Tahoma" w:hAnsi="Tahoma" w:cs="Tahoma"/>
        </w:rPr>
        <w:t xml:space="preserve"> ani </w:t>
      </w:r>
      <w:r w:rsidR="005127CF" w:rsidRPr="00381944">
        <w:rPr>
          <w:rFonts w:ascii="Tahoma" w:hAnsi="Tahoma" w:cs="Tahoma"/>
        </w:rPr>
        <w:t xml:space="preserve">je </w:t>
      </w:r>
      <w:r w:rsidRPr="00381944">
        <w:rPr>
          <w:rFonts w:ascii="Tahoma" w:hAnsi="Tahoma" w:cs="Tahoma"/>
        </w:rPr>
        <w:t>nemohl předvídat a mají vliv na cenu díla,</w:t>
      </w:r>
    </w:p>
    <w:p w14:paraId="0CF8CF38" w14:textId="3646F10C" w:rsidR="00774DDB" w:rsidRPr="00381944" w:rsidRDefault="00774DDB" w:rsidP="00705358">
      <w:pPr>
        <w:spacing w:before="60"/>
        <w:ind w:left="709"/>
        <w:jc w:val="both"/>
        <w:rPr>
          <w:rFonts w:ascii="Tahoma" w:hAnsi="Tahoma" w:cs="Tahoma"/>
        </w:rPr>
      </w:pPr>
      <w:r w:rsidRPr="00381944">
        <w:rPr>
          <w:rFonts w:ascii="Tahoma" w:hAnsi="Tahoma" w:cs="Tahoma"/>
        </w:rPr>
        <w:t>d) při realizaci díla se zjistí skutečnosti odlišné od dokumentace předané objednatelem</w:t>
      </w:r>
      <w:r w:rsidR="00023822">
        <w:rPr>
          <w:rFonts w:ascii="Tahoma" w:hAnsi="Tahoma" w:cs="Tahoma"/>
        </w:rPr>
        <w:t>.</w:t>
      </w:r>
      <w:r w:rsidRPr="00381944">
        <w:rPr>
          <w:rFonts w:ascii="Tahoma" w:hAnsi="Tahoma" w:cs="Tahoma"/>
        </w:rPr>
        <w:t xml:space="preserve"> </w:t>
      </w:r>
    </w:p>
    <w:p w14:paraId="51C0398F" w14:textId="74997FC3" w:rsidR="00190DB9" w:rsidRPr="00190DB9" w:rsidRDefault="00190DB9" w:rsidP="002B2BDE">
      <w:pPr>
        <w:pStyle w:val="Odstavecseseznamem"/>
        <w:numPr>
          <w:ilvl w:val="1"/>
          <w:numId w:val="100"/>
        </w:numPr>
        <w:tabs>
          <w:tab w:val="left" w:pos="1560"/>
          <w:tab w:val="left" w:pos="5670"/>
        </w:tabs>
        <w:spacing w:beforeLines="100" w:before="240"/>
        <w:contextualSpacing w:val="0"/>
        <w:jc w:val="both"/>
        <w:rPr>
          <w:rFonts w:ascii="Tahoma" w:hAnsi="Tahoma" w:cs="Tahoma"/>
        </w:rPr>
      </w:pPr>
      <w:bookmarkStart w:id="1" w:name="_Ref478390731"/>
      <w:r w:rsidRPr="00190DB9">
        <w:rPr>
          <w:rFonts w:ascii="Tahoma" w:hAnsi="Tahoma" w:cs="Tahoma"/>
          <w:snapToGrid w:val="0"/>
        </w:rPr>
        <w:t xml:space="preserve">Dojde-li při realizaci díla ke změnám, je zhotovitel povinen provést ocenění změn podle jednotkových cen použitých pro návrh ceny díla nebo sazbami uvedenými v ceníkách ÚRS PRAHA a.s., RTS, a.s. nebo </w:t>
      </w:r>
      <w:proofErr w:type="spellStart"/>
      <w:r w:rsidRPr="00190DB9">
        <w:rPr>
          <w:rFonts w:ascii="Tahoma" w:hAnsi="Tahoma" w:cs="Tahoma"/>
          <w:snapToGrid w:val="0"/>
        </w:rPr>
        <w:t>Callida</w:t>
      </w:r>
      <w:proofErr w:type="spellEnd"/>
      <w:r w:rsidRPr="00190DB9">
        <w:rPr>
          <w:rFonts w:ascii="Tahoma" w:hAnsi="Tahoma" w:cs="Tahoma"/>
          <w:snapToGrid w:val="0"/>
        </w:rPr>
        <w:t>, s.r.o. Pokud nelze uvedený postup použít, bude určena dohodou na základě kalkulace ceny. Zástupcem objednatele odsouhlasená změna nedává sama o sobě právo zhotoviteli k realizaci těchto změn a na jejich úhradu.</w:t>
      </w:r>
      <w:bookmarkEnd w:id="1"/>
      <w:r>
        <w:rPr>
          <w:rFonts w:ascii="Tahoma" w:hAnsi="Tahoma" w:cs="Tahoma"/>
          <w:snapToGrid w:val="0"/>
        </w:rPr>
        <w:t xml:space="preserve"> </w:t>
      </w:r>
      <w:r w:rsidRPr="00190DB9">
        <w:rPr>
          <w:rFonts w:ascii="Tahoma" w:hAnsi="Tahoma" w:cs="Tahoma"/>
        </w:rPr>
        <w:t xml:space="preserve">Jakékoli změny díla požadované objednatelem či navrhované zhotovitelem, budou realizovány až po uzavření písemného dodatku k této smlouvě, který bude obsahovat soupis změn a jejich ocenění, popřípadě změnu termínu dokončení díla. </w:t>
      </w:r>
    </w:p>
    <w:p w14:paraId="690214E2" w14:textId="7D785A3B"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Platební podmínky</w:t>
      </w:r>
    </w:p>
    <w:p w14:paraId="37D3CCF8" w14:textId="26C29890" w:rsidR="0056512C" w:rsidRPr="00457B99" w:rsidRDefault="0056512C" w:rsidP="00DE0B92">
      <w:pPr>
        <w:pStyle w:val="Odstavecseseznamem"/>
        <w:numPr>
          <w:ilvl w:val="1"/>
          <w:numId w:val="100"/>
        </w:numPr>
        <w:spacing w:before="120"/>
        <w:ind w:hanging="255"/>
        <w:contextualSpacing w:val="0"/>
        <w:jc w:val="both"/>
        <w:rPr>
          <w:rFonts w:ascii="Tahoma" w:hAnsi="Tahoma" w:cs="Tahoma"/>
          <w:snapToGrid w:val="0"/>
        </w:rPr>
      </w:pPr>
      <w:r w:rsidRPr="00457B99">
        <w:rPr>
          <w:rFonts w:ascii="Tahoma" w:hAnsi="Tahoma" w:cs="Tahoma"/>
          <w:snapToGrid w:val="0"/>
        </w:rPr>
        <w:t xml:space="preserve">Objednatel </w:t>
      </w:r>
      <w:r w:rsidR="00457B99" w:rsidRPr="00457B99">
        <w:rPr>
          <w:rFonts w:ascii="Tahoma" w:hAnsi="Tahoma" w:cs="Tahoma"/>
          <w:snapToGrid w:val="0"/>
        </w:rPr>
        <w:t>umožňuje zálohové platby po předchozí dohodě.</w:t>
      </w:r>
      <w:r w:rsidRPr="00457B99">
        <w:rPr>
          <w:rFonts w:ascii="Tahoma" w:hAnsi="Tahoma" w:cs="Tahoma"/>
          <w:snapToGrid w:val="0"/>
        </w:rPr>
        <w:t xml:space="preserve"> </w:t>
      </w:r>
    </w:p>
    <w:p w14:paraId="54BF0E66" w14:textId="32A61760" w:rsidR="0056512C" w:rsidRPr="00DE0B92" w:rsidRDefault="0056512C"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Objednatel zaplatí dohodnutou cenu</w:t>
      </w:r>
      <w:r w:rsidR="00153F6D" w:rsidRPr="00DE0B92">
        <w:rPr>
          <w:rFonts w:ascii="Tahoma" w:hAnsi="Tahoma" w:cs="Tahoma"/>
          <w:snapToGrid w:val="0"/>
        </w:rPr>
        <w:t xml:space="preserve"> díla</w:t>
      </w:r>
      <w:r w:rsidR="00020965" w:rsidRPr="00DE0B92">
        <w:rPr>
          <w:rFonts w:ascii="Tahoma" w:hAnsi="Tahoma" w:cs="Tahoma"/>
          <w:snapToGrid w:val="0"/>
        </w:rPr>
        <w:t xml:space="preserve"> v článku </w:t>
      </w:r>
      <w:r w:rsidR="00DE0B92">
        <w:rPr>
          <w:rFonts w:ascii="Tahoma" w:hAnsi="Tahoma" w:cs="Tahoma"/>
          <w:snapToGrid w:val="0"/>
        </w:rPr>
        <w:t>V</w:t>
      </w:r>
      <w:r w:rsidR="00361FA9" w:rsidRPr="00DE0B92">
        <w:rPr>
          <w:rFonts w:ascii="Tahoma" w:hAnsi="Tahoma" w:cs="Tahoma"/>
          <w:snapToGrid w:val="0"/>
        </w:rPr>
        <w:t>.</w:t>
      </w:r>
      <w:r w:rsidRPr="00DE0B92">
        <w:rPr>
          <w:rFonts w:ascii="Tahoma" w:hAnsi="Tahoma" w:cs="Tahoma"/>
          <w:snapToGrid w:val="0"/>
        </w:rPr>
        <w:t>1</w:t>
      </w:r>
      <w:r w:rsidR="00361FA9" w:rsidRPr="00DE0B92">
        <w:rPr>
          <w:rFonts w:ascii="Tahoma" w:hAnsi="Tahoma" w:cs="Tahoma"/>
          <w:snapToGrid w:val="0"/>
        </w:rPr>
        <w:t xml:space="preserve"> </w:t>
      </w:r>
      <w:r w:rsidRPr="00DE0B92">
        <w:rPr>
          <w:rFonts w:ascii="Tahoma" w:hAnsi="Tahoma" w:cs="Tahoma"/>
          <w:snapToGrid w:val="0"/>
        </w:rPr>
        <w:t xml:space="preserve">na základě Zhotovitelem vystavených faktur (daňových dokladů). </w:t>
      </w:r>
    </w:p>
    <w:p w14:paraId="479AA45D" w14:textId="77777777" w:rsidR="00DB17BA" w:rsidRPr="00DE0B92" w:rsidRDefault="0092150E"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Cena díla </w:t>
      </w:r>
      <w:r w:rsidR="009A5EB4" w:rsidRPr="00DE0B92">
        <w:rPr>
          <w:rFonts w:ascii="Tahoma" w:hAnsi="Tahoma" w:cs="Tahoma"/>
          <w:snapToGrid w:val="0"/>
        </w:rPr>
        <w:t>bude hrazena</w:t>
      </w:r>
      <w:r w:rsidRPr="00DE0B92">
        <w:rPr>
          <w:rFonts w:ascii="Tahoma" w:hAnsi="Tahoma" w:cs="Tahoma"/>
          <w:snapToGrid w:val="0"/>
        </w:rPr>
        <w:t xml:space="preserve"> průběžně dle postupu realizace díla, a to vždy na základě daňového dokladu vystaveného </w:t>
      </w:r>
      <w:r w:rsidR="009A5EB4" w:rsidRPr="00DE0B92">
        <w:rPr>
          <w:rFonts w:ascii="Tahoma" w:hAnsi="Tahoma" w:cs="Tahoma"/>
          <w:snapToGrid w:val="0"/>
        </w:rPr>
        <w:t>zhotovitelem zpravidla jedenkrát měsíčně (přičemž datem zdanitelného plnění je poslední den příslušného měsíce)</w:t>
      </w:r>
      <w:r w:rsidRPr="00DE0B92">
        <w:rPr>
          <w:rFonts w:ascii="Tahoma" w:hAnsi="Tahoma" w:cs="Tahoma"/>
          <w:snapToGrid w:val="0"/>
        </w:rPr>
        <w:t xml:space="preserve">, za který jsou prováděné práce (vč. materiálu) účtovány. Součástí daňového dokladu je vždy objednatelem odsouhlasený soupis provedených prací. </w:t>
      </w:r>
      <w:r w:rsidR="009F2A93" w:rsidRPr="00DE0B92">
        <w:rPr>
          <w:rFonts w:ascii="Tahoma" w:hAnsi="Tahoma" w:cs="Tahoma"/>
          <w:snapToGrid w:val="0"/>
        </w:rPr>
        <w:t>Daňový doklad, u které</w:t>
      </w:r>
      <w:r w:rsidR="007C25C0" w:rsidRPr="00DE0B92">
        <w:rPr>
          <w:rFonts w:ascii="Tahoma" w:hAnsi="Tahoma" w:cs="Tahoma"/>
          <w:snapToGrid w:val="0"/>
        </w:rPr>
        <w:t>ho</w:t>
      </w:r>
      <w:r w:rsidR="009F2A93" w:rsidRPr="00DE0B92">
        <w:rPr>
          <w:rFonts w:ascii="Tahoma" w:hAnsi="Tahoma" w:cs="Tahoma"/>
          <w:snapToGrid w:val="0"/>
        </w:rPr>
        <w:t xml:space="preserve"> nebude přiložen objednatelem odsouhlasený a potvrzený soupis provedených prací, bude Objednatelem vrácen.</w:t>
      </w:r>
    </w:p>
    <w:p w14:paraId="5FAAE8E5" w14:textId="12A06D83" w:rsidR="00355969" w:rsidRPr="00DE0B92" w:rsidRDefault="00B845FD"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Splatnost daňových dokladů (faktur) za provedené práce, dodávky nebo služby nesmí být delší než 30 dnů od data doručení faktury objednateli. Závazek se považuje za splněný dnem připsání příslušné částky na účet zhotovitele.</w:t>
      </w:r>
    </w:p>
    <w:p w14:paraId="6D124097" w14:textId="77777777" w:rsidR="007C25C0"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 xml:space="preserve">Daňový doklad – faktura musí obsahovat všechny povinné náležitosti definované zejména v § 29 zákona č. 235/2004 Sb., o dani z přidané hodnoty, v platném znění.  </w:t>
      </w:r>
    </w:p>
    <w:p w14:paraId="1A1C74FF" w14:textId="77777777" w:rsidR="007C25C0" w:rsidRPr="00DE0B92"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50C11D66" w14:textId="77777777" w:rsidR="007C25C0" w:rsidRPr="00DE0B92" w:rsidRDefault="007C25C0" w:rsidP="00DE0B92">
      <w:pPr>
        <w:pStyle w:val="Odstavecseseznamem"/>
        <w:numPr>
          <w:ilvl w:val="1"/>
          <w:numId w:val="100"/>
        </w:numPr>
        <w:spacing w:before="120"/>
        <w:ind w:hanging="255"/>
        <w:contextualSpacing w:val="0"/>
        <w:jc w:val="both"/>
        <w:rPr>
          <w:rFonts w:ascii="Tahoma" w:hAnsi="Tahoma" w:cs="Tahoma"/>
          <w:snapToGrid w:val="0"/>
        </w:rPr>
      </w:pPr>
      <w:r w:rsidRPr="00DE0B92">
        <w:rPr>
          <w:rFonts w:ascii="Tahoma" w:hAnsi="Tahoma" w:cs="Tahoma"/>
          <w:snapToGrid w:val="0"/>
        </w:rPr>
        <w:lastRenderedPageBreak/>
        <w:t>Zhotovitel nese vůči objednateli odpovědnost za klasifikaci provedených prací a dodaných věcí (zabudovaných i nezabudovaných) pro účely rozlišení plnění v režimu reverse-</w:t>
      </w:r>
      <w:proofErr w:type="spellStart"/>
      <w:r w:rsidRPr="00DE0B92">
        <w:rPr>
          <w:rFonts w:ascii="Tahoma" w:hAnsi="Tahoma" w:cs="Tahoma"/>
          <w:snapToGrid w:val="0"/>
        </w:rPr>
        <w:t>charge</w:t>
      </w:r>
      <w:proofErr w:type="spellEnd"/>
      <w:r w:rsidRPr="00DE0B92">
        <w:rPr>
          <w:rFonts w:ascii="Tahoma" w:hAnsi="Tahoma" w:cs="Tahoma"/>
          <w:snapToGrid w:val="0"/>
        </w:rPr>
        <w:t xml:space="preserve"> od plnění mimo tento režim, jako i pro účely stanovení sazby DPH.</w:t>
      </w:r>
    </w:p>
    <w:p w14:paraId="77CB2BFE" w14:textId="590BBBF8" w:rsidR="006D6670" w:rsidRPr="00381944" w:rsidRDefault="006D6670" w:rsidP="00DE0B92">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Součinnost </w:t>
      </w:r>
      <w:r w:rsidR="0003100B" w:rsidRPr="00381944">
        <w:rPr>
          <w:rFonts w:ascii="Tahoma" w:hAnsi="Tahoma" w:cs="Tahoma"/>
          <w:b/>
          <w:sz w:val="24"/>
          <w:szCs w:val="24"/>
        </w:rPr>
        <w:t>smluvních stran</w:t>
      </w:r>
    </w:p>
    <w:p w14:paraId="3083F8BC" w14:textId="4561FAF8" w:rsidR="006D6670" w:rsidRPr="00DE0B92" w:rsidRDefault="006D6670" w:rsidP="00DE0B92">
      <w:pPr>
        <w:pStyle w:val="Odstavecseseznamem"/>
        <w:numPr>
          <w:ilvl w:val="1"/>
          <w:numId w:val="100"/>
        </w:numPr>
        <w:spacing w:before="120"/>
        <w:contextualSpacing w:val="0"/>
        <w:jc w:val="both"/>
        <w:rPr>
          <w:rFonts w:ascii="Tahoma" w:hAnsi="Tahoma" w:cs="Tahoma"/>
          <w:snapToGrid w:val="0"/>
        </w:rPr>
      </w:pPr>
      <w:r w:rsidRPr="00DE0B92">
        <w:rPr>
          <w:rFonts w:ascii="Tahoma" w:hAnsi="Tahoma" w:cs="Tahoma"/>
          <w:snapToGrid w:val="0"/>
        </w:rPr>
        <w:t xml:space="preserve">Objednatel se zavazuje </w:t>
      </w:r>
      <w:r w:rsidR="00B13467" w:rsidRPr="00DE0B92">
        <w:rPr>
          <w:rFonts w:ascii="Tahoma" w:hAnsi="Tahoma" w:cs="Tahoma"/>
          <w:snapToGrid w:val="0"/>
        </w:rPr>
        <w:t xml:space="preserve">v termínu uvedeném v bodě </w:t>
      </w:r>
      <w:r w:rsidR="00DE0B92">
        <w:rPr>
          <w:rFonts w:ascii="Tahoma" w:hAnsi="Tahoma" w:cs="Tahoma"/>
          <w:snapToGrid w:val="0"/>
        </w:rPr>
        <w:t>IV</w:t>
      </w:r>
      <w:r w:rsidR="00B13467" w:rsidRPr="00DE0B92">
        <w:rPr>
          <w:rFonts w:ascii="Tahoma" w:hAnsi="Tahoma" w:cs="Tahoma"/>
          <w:snapToGrid w:val="0"/>
        </w:rPr>
        <w:t xml:space="preserve">.1 předat zhotoviteli </w:t>
      </w:r>
      <w:r w:rsidR="00DE0B92" w:rsidRPr="00DE0B92">
        <w:rPr>
          <w:rFonts w:ascii="Tahoma" w:hAnsi="Tahoma" w:cs="Tahoma"/>
          <w:snapToGrid w:val="0"/>
        </w:rPr>
        <w:t>míst</w:t>
      </w:r>
      <w:r w:rsidR="00DE0B92">
        <w:rPr>
          <w:rFonts w:ascii="Tahoma" w:hAnsi="Tahoma" w:cs="Tahoma"/>
          <w:snapToGrid w:val="0"/>
        </w:rPr>
        <w:t>o</w:t>
      </w:r>
      <w:r w:rsidR="00DE0B92" w:rsidRPr="00DE0B92">
        <w:rPr>
          <w:rFonts w:ascii="Tahoma" w:hAnsi="Tahoma" w:cs="Tahoma"/>
          <w:snapToGrid w:val="0"/>
        </w:rPr>
        <w:t xml:space="preserve"> plnění</w:t>
      </w:r>
      <w:r w:rsidR="00B13467" w:rsidRPr="00DE0B92">
        <w:rPr>
          <w:rFonts w:ascii="Tahoma" w:hAnsi="Tahoma" w:cs="Tahoma"/>
          <w:snapToGrid w:val="0"/>
        </w:rPr>
        <w:t xml:space="preserve">. </w:t>
      </w:r>
      <w:r w:rsidR="00DE0B92">
        <w:rPr>
          <w:rFonts w:ascii="Tahoma" w:hAnsi="Tahoma" w:cs="Tahoma"/>
          <w:snapToGrid w:val="0"/>
        </w:rPr>
        <w:t>Místo plnění</w:t>
      </w:r>
      <w:r w:rsidRPr="00DE0B92">
        <w:rPr>
          <w:rFonts w:ascii="Tahoma" w:hAnsi="Tahoma" w:cs="Tahoma"/>
          <w:snapToGrid w:val="0"/>
        </w:rPr>
        <w:t xml:space="preserve"> předá objednatel zhotoviteli prosté všech právních vad a zhotovení díla znemožňujících nároků třetích osob tak, aby zhotovitel mohl zahájit a provádět práce v rozsahu a za podmínek stanovených touto smlouvou.  </w:t>
      </w:r>
      <w:r w:rsidR="00B13467" w:rsidRPr="00DE0B92">
        <w:rPr>
          <w:rFonts w:ascii="Tahoma" w:hAnsi="Tahoma" w:cs="Tahoma"/>
          <w:snapToGrid w:val="0"/>
        </w:rPr>
        <w:t xml:space="preserve">O předání a převzetí </w:t>
      </w:r>
      <w:r w:rsidR="00DE0B92">
        <w:rPr>
          <w:rFonts w:ascii="Tahoma" w:hAnsi="Tahoma" w:cs="Tahoma"/>
          <w:snapToGrid w:val="0"/>
        </w:rPr>
        <w:t>míst</w:t>
      </w:r>
      <w:r w:rsidR="008A5691">
        <w:rPr>
          <w:rFonts w:ascii="Tahoma" w:hAnsi="Tahoma" w:cs="Tahoma"/>
          <w:snapToGrid w:val="0"/>
        </w:rPr>
        <w:t>a</w:t>
      </w:r>
      <w:r w:rsidR="00DE0B92">
        <w:rPr>
          <w:rFonts w:ascii="Tahoma" w:hAnsi="Tahoma" w:cs="Tahoma"/>
          <w:snapToGrid w:val="0"/>
        </w:rPr>
        <w:t xml:space="preserve"> plnění</w:t>
      </w:r>
      <w:r w:rsidR="00B13467" w:rsidRPr="00DE0B92">
        <w:rPr>
          <w:rFonts w:ascii="Tahoma" w:hAnsi="Tahoma" w:cs="Tahoma"/>
          <w:snapToGrid w:val="0"/>
        </w:rPr>
        <w:t xml:space="preserve"> bude sepsán písemný protokol podepsaný oprávněnými osobami za </w:t>
      </w:r>
      <w:r w:rsidR="000A0F4C" w:rsidRPr="00DE0B92">
        <w:rPr>
          <w:rFonts w:ascii="Tahoma" w:hAnsi="Tahoma" w:cs="Tahoma"/>
          <w:snapToGrid w:val="0"/>
        </w:rPr>
        <w:t xml:space="preserve">obě </w:t>
      </w:r>
      <w:r w:rsidR="008A5691">
        <w:rPr>
          <w:rFonts w:ascii="Tahoma" w:hAnsi="Tahoma" w:cs="Tahoma"/>
          <w:snapToGrid w:val="0"/>
        </w:rPr>
        <w:t xml:space="preserve">smluvní </w:t>
      </w:r>
      <w:r w:rsidR="00B13467" w:rsidRPr="00DE0B92">
        <w:rPr>
          <w:rFonts w:ascii="Tahoma" w:hAnsi="Tahoma" w:cs="Tahoma"/>
          <w:snapToGrid w:val="0"/>
        </w:rPr>
        <w:t xml:space="preserve">strany. </w:t>
      </w:r>
      <w:r w:rsidRPr="00DE0B92">
        <w:rPr>
          <w:rFonts w:ascii="Tahoma" w:hAnsi="Tahoma" w:cs="Tahoma"/>
          <w:snapToGrid w:val="0"/>
        </w:rPr>
        <w:t>Dále se objednatel zavazuje k následujícímu:</w:t>
      </w:r>
    </w:p>
    <w:p w14:paraId="1BE6A9A9" w14:textId="43659B82"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Pr>
          <w:rFonts w:ascii="Tahoma" w:hAnsi="Tahoma" w:cs="Tahoma"/>
        </w:rPr>
        <w:t>umožnit</w:t>
      </w:r>
      <w:r w:rsidR="006D6670" w:rsidRPr="00381944">
        <w:rPr>
          <w:rFonts w:ascii="Tahoma" w:hAnsi="Tahoma" w:cs="Tahoma"/>
        </w:rPr>
        <w:t xml:space="preserve"> pro provedení </w:t>
      </w:r>
      <w:r w:rsidR="00107C58" w:rsidRPr="00381944">
        <w:rPr>
          <w:rFonts w:ascii="Tahoma" w:hAnsi="Tahoma" w:cs="Tahoma"/>
        </w:rPr>
        <w:t>díla</w:t>
      </w:r>
      <w:r w:rsidR="006D6670" w:rsidRPr="00381944">
        <w:rPr>
          <w:rFonts w:ascii="Tahoma" w:hAnsi="Tahoma" w:cs="Tahoma"/>
        </w:rPr>
        <w:t xml:space="preserve"> zhotovitel</w:t>
      </w:r>
      <w:r>
        <w:rPr>
          <w:rFonts w:ascii="Tahoma" w:hAnsi="Tahoma" w:cs="Tahoma"/>
        </w:rPr>
        <w:t>i</w:t>
      </w:r>
      <w:r w:rsidR="006D6670" w:rsidRPr="00381944">
        <w:rPr>
          <w:rFonts w:ascii="Tahoma" w:hAnsi="Tahoma" w:cs="Tahoma"/>
        </w:rPr>
        <w:t xml:space="preserve"> napojení na odběrná místa elektrické energie, vody, popřípadě jiných zdrojů</w:t>
      </w:r>
      <w:r w:rsidR="00A03F78" w:rsidRPr="00381944">
        <w:rPr>
          <w:rFonts w:ascii="Tahoma" w:hAnsi="Tahoma" w:cs="Tahoma"/>
        </w:rPr>
        <w:t>,</w:t>
      </w:r>
    </w:p>
    <w:p w14:paraId="66B97C12" w14:textId="695FCB57" w:rsidR="006D6670" w:rsidRPr="00381944" w:rsidRDefault="008A5691" w:rsidP="00E66CB1">
      <w:pPr>
        <w:numPr>
          <w:ilvl w:val="0"/>
          <w:numId w:val="1"/>
        </w:numPr>
        <w:tabs>
          <w:tab w:val="clear" w:pos="1470"/>
          <w:tab w:val="num" w:pos="993"/>
        </w:tabs>
        <w:spacing w:before="40"/>
        <w:ind w:left="993" w:hanging="284"/>
        <w:jc w:val="both"/>
        <w:rPr>
          <w:rFonts w:ascii="Tahoma" w:hAnsi="Tahoma" w:cs="Tahoma"/>
        </w:rPr>
      </w:pPr>
      <w:r w:rsidRPr="008A5691">
        <w:rPr>
          <w:rFonts w:ascii="Tahoma" w:hAnsi="Tahoma" w:cs="Tahoma"/>
        </w:rPr>
        <w:t>umožnit</w:t>
      </w:r>
      <w:r w:rsidR="00107C58" w:rsidRPr="00381944">
        <w:rPr>
          <w:rFonts w:ascii="Tahoma" w:hAnsi="Tahoma" w:cs="Tahoma"/>
        </w:rPr>
        <w:t xml:space="preserve"> zhotoviteli uskladnění materiálu a nářadí pro zhotovení díla</w:t>
      </w:r>
      <w:r w:rsidR="00C62C8F" w:rsidRPr="00381944">
        <w:rPr>
          <w:rFonts w:ascii="Tahoma" w:hAnsi="Tahoma" w:cs="Tahoma"/>
        </w:rPr>
        <w:t>,</w:t>
      </w:r>
      <w:r w:rsidR="00107C58" w:rsidRPr="00381944">
        <w:rPr>
          <w:rFonts w:ascii="Tahoma" w:hAnsi="Tahoma" w:cs="Tahoma"/>
        </w:rPr>
        <w:t xml:space="preserve"> </w:t>
      </w:r>
    </w:p>
    <w:p w14:paraId="3B8DFCB1" w14:textId="1B08BC4C" w:rsidR="00107C58" w:rsidRPr="00381944" w:rsidRDefault="00C62C8F" w:rsidP="00E66CB1">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u</w:t>
      </w:r>
      <w:r w:rsidR="00107C58" w:rsidRPr="00381944">
        <w:rPr>
          <w:rFonts w:ascii="Tahoma" w:hAnsi="Tahoma" w:cs="Tahoma"/>
        </w:rPr>
        <w:t>rčit zhotoviteli prostor pro skladování obalového materiálu</w:t>
      </w:r>
      <w:r w:rsidR="008A5691">
        <w:rPr>
          <w:rFonts w:ascii="Tahoma" w:hAnsi="Tahoma" w:cs="Tahoma"/>
        </w:rPr>
        <w:t xml:space="preserve"> a odpadů pro dobu provádění díla</w:t>
      </w:r>
      <w:r w:rsidR="00107C58" w:rsidRPr="00381944">
        <w:rPr>
          <w:rFonts w:ascii="Tahoma" w:hAnsi="Tahoma" w:cs="Tahoma"/>
        </w:rPr>
        <w:t>.</w:t>
      </w:r>
    </w:p>
    <w:p w14:paraId="212F376B" w14:textId="000FE22E" w:rsidR="006D6670" w:rsidRPr="008A5691" w:rsidRDefault="006D6670"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vést </w:t>
      </w:r>
      <w:r w:rsidR="003D49E8" w:rsidRPr="008A5691">
        <w:rPr>
          <w:rFonts w:ascii="Tahoma" w:hAnsi="Tahoma" w:cs="Tahoma"/>
          <w:snapToGrid w:val="0"/>
        </w:rPr>
        <w:t>montážní</w:t>
      </w:r>
      <w:r w:rsidRPr="008A5691">
        <w:rPr>
          <w:rFonts w:ascii="Tahoma" w:hAnsi="Tahoma" w:cs="Tahoma"/>
          <w:snapToGrid w:val="0"/>
        </w:rPr>
        <w:t xml:space="preserve"> </w:t>
      </w:r>
      <w:proofErr w:type="gramStart"/>
      <w:r w:rsidRPr="008A5691">
        <w:rPr>
          <w:rFonts w:ascii="Tahoma" w:hAnsi="Tahoma" w:cs="Tahoma"/>
          <w:snapToGrid w:val="0"/>
        </w:rPr>
        <w:t>deník</w:t>
      </w:r>
      <w:proofErr w:type="gramEnd"/>
      <w:r w:rsidR="001A528B" w:rsidRPr="008A5691">
        <w:rPr>
          <w:rFonts w:ascii="Tahoma" w:hAnsi="Tahoma" w:cs="Tahoma"/>
          <w:snapToGrid w:val="0"/>
        </w:rPr>
        <w:t xml:space="preserve"> </w:t>
      </w:r>
      <w:r w:rsidRPr="008A5691">
        <w:rPr>
          <w:rFonts w:ascii="Tahoma" w:hAnsi="Tahoma" w:cs="Tahoma"/>
          <w:snapToGrid w:val="0"/>
        </w:rPr>
        <w:t xml:space="preserve">a to od zahájení prací </w:t>
      </w:r>
      <w:r w:rsidR="003D49E8" w:rsidRPr="008A5691">
        <w:rPr>
          <w:rFonts w:ascii="Tahoma" w:hAnsi="Tahoma" w:cs="Tahoma"/>
          <w:snapToGrid w:val="0"/>
        </w:rPr>
        <w:t xml:space="preserve">na díle </w:t>
      </w:r>
      <w:r w:rsidR="00CC5A30" w:rsidRPr="008A5691">
        <w:rPr>
          <w:rFonts w:ascii="Tahoma" w:hAnsi="Tahoma" w:cs="Tahoma"/>
          <w:snapToGrid w:val="0"/>
        </w:rPr>
        <w:t xml:space="preserve">až do odstranění případných vad a nedodělků uvedených v protokole o předání díla. </w:t>
      </w:r>
    </w:p>
    <w:p w14:paraId="2F2A7473" w14:textId="2C262769" w:rsidR="006D6670"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Smluvní strany se dohodly, že průběh </w:t>
      </w:r>
      <w:r w:rsidR="004D2825" w:rsidRPr="008A5691">
        <w:rPr>
          <w:rFonts w:ascii="Tahoma" w:hAnsi="Tahoma" w:cs="Tahoma"/>
          <w:snapToGrid w:val="0"/>
        </w:rPr>
        <w:t xml:space="preserve">realizace </w:t>
      </w:r>
      <w:r w:rsidRPr="008A5691">
        <w:rPr>
          <w:rFonts w:ascii="Tahoma" w:hAnsi="Tahoma" w:cs="Tahoma"/>
          <w:snapToGrid w:val="0"/>
        </w:rPr>
        <w:t xml:space="preserve">díla a dodržování ustanovení této smlouvy bude pravidelně kontrolován a koordinován po stránce věcné, časové a finanční zástupci smluvních stran </w:t>
      </w:r>
      <w:r w:rsidR="000E2FA1" w:rsidRPr="008A5691">
        <w:rPr>
          <w:rFonts w:ascii="Tahoma" w:hAnsi="Tahoma" w:cs="Tahoma"/>
          <w:snapToGrid w:val="0"/>
        </w:rPr>
        <w:t>na kontrolních dnech svolávaných</w:t>
      </w:r>
      <w:r w:rsidRPr="008A5691">
        <w:rPr>
          <w:rFonts w:ascii="Tahoma" w:hAnsi="Tahoma" w:cs="Tahoma"/>
          <w:snapToGrid w:val="0"/>
        </w:rPr>
        <w:t xml:space="preserve"> objednatelem</w:t>
      </w:r>
      <w:r w:rsidR="00EF4F48" w:rsidRPr="008A5691">
        <w:rPr>
          <w:rFonts w:ascii="Tahoma" w:hAnsi="Tahoma" w:cs="Tahoma"/>
          <w:snapToGrid w:val="0"/>
        </w:rPr>
        <w:t xml:space="preserve"> dle potřeby</w:t>
      </w:r>
      <w:r w:rsidR="00457B99">
        <w:rPr>
          <w:rFonts w:ascii="Tahoma" w:hAnsi="Tahoma" w:cs="Tahoma"/>
          <w:snapToGrid w:val="0"/>
        </w:rPr>
        <w:t xml:space="preserve">. </w:t>
      </w:r>
      <w:r w:rsidR="000E2FA1" w:rsidRPr="008A5691">
        <w:rPr>
          <w:rFonts w:ascii="Tahoma" w:hAnsi="Tahoma" w:cs="Tahoma"/>
          <w:snapToGrid w:val="0"/>
        </w:rPr>
        <w:t xml:space="preserve">Objednatel o plánovaném kontrolním dnu zhotovitele včas vyrozumí. </w:t>
      </w:r>
      <w:r w:rsidRPr="008A5691">
        <w:rPr>
          <w:rFonts w:ascii="Tahoma" w:hAnsi="Tahoma" w:cs="Tahoma"/>
          <w:snapToGrid w:val="0"/>
        </w:rPr>
        <w:t>Zhotovitel je povinen o průběhu kontrolních dnů, o zjištěních a přijatýc</w:t>
      </w:r>
      <w:r w:rsidR="008A5691">
        <w:rPr>
          <w:rFonts w:ascii="Tahoma" w:hAnsi="Tahoma" w:cs="Tahoma"/>
          <w:snapToGrid w:val="0"/>
        </w:rPr>
        <w:t xml:space="preserve">h závěrech pořizovat zápisy v </w:t>
      </w:r>
      <w:r w:rsidR="008A5691" w:rsidRPr="008A5691">
        <w:rPr>
          <w:rFonts w:ascii="Tahoma" w:hAnsi="Tahoma" w:cs="Tahoma"/>
          <w:snapToGrid w:val="0"/>
        </w:rPr>
        <w:t>montážní</w:t>
      </w:r>
      <w:r w:rsidR="008A5691">
        <w:rPr>
          <w:rFonts w:ascii="Tahoma" w:hAnsi="Tahoma" w:cs="Tahoma"/>
          <w:snapToGrid w:val="0"/>
        </w:rPr>
        <w:t>m</w:t>
      </w:r>
      <w:r w:rsidRPr="008A5691">
        <w:rPr>
          <w:rFonts w:ascii="Tahoma" w:hAnsi="Tahoma" w:cs="Tahoma"/>
          <w:snapToGrid w:val="0"/>
        </w:rPr>
        <w:t xml:space="preserve"> deníku.</w:t>
      </w:r>
      <w:r w:rsidR="006D6670" w:rsidRPr="008A5691">
        <w:rPr>
          <w:rFonts w:ascii="Tahoma" w:hAnsi="Tahoma" w:cs="Tahoma"/>
          <w:snapToGrid w:val="0"/>
        </w:rPr>
        <w:t xml:space="preserve"> </w:t>
      </w:r>
      <w:r w:rsidR="00F3359D" w:rsidRPr="008A5691">
        <w:rPr>
          <w:rFonts w:ascii="Tahoma" w:hAnsi="Tahoma" w:cs="Tahoma"/>
          <w:snapToGrid w:val="0"/>
        </w:rPr>
        <w:t>Objednatel musí být vždy přítomen kontrole konstrukcí, které mají být dalším postupem zakryty</w:t>
      </w:r>
      <w:r w:rsidR="00DA21C4" w:rsidRPr="008A5691">
        <w:rPr>
          <w:rFonts w:ascii="Tahoma" w:hAnsi="Tahoma" w:cs="Tahoma"/>
          <w:snapToGrid w:val="0"/>
        </w:rPr>
        <w:t xml:space="preserve"> – o term</w:t>
      </w:r>
      <w:r w:rsidR="000E2FA1" w:rsidRPr="008A5691">
        <w:rPr>
          <w:rFonts w:ascii="Tahoma" w:hAnsi="Tahoma" w:cs="Tahoma"/>
          <w:snapToGrid w:val="0"/>
        </w:rPr>
        <w:t xml:space="preserve">ínu bude vyrozuměn zápisem </w:t>
      </w:r>
      <w:r w:rsidR="008A5691">
        <w:rPr>
          <w:rFonts w:ascii="Tahoma" w:hAnsi="Tahoma" w:cs="Tahoma"/>
          <w:snapToGrid w:val="0"/>
        </w:rPr>
        <w:t xml:space="preserve">v </w:t>
      </w:r>
      <w:r w:rsidR="008A5691" w:rsidRPr="008A5691">
        <w:rPr>
          <w:rFonts w:ascii="Tahoma" w:hAnsi="Tahoma" w:cs="Tahoma"/>
          <w:snapToGrid w:val="0"/>
        </w:rPr>
        <w:t>montážní</w:t>
      </w:r>
      <w:r w:rsidR="008A5691">
        <w:rPr>
          <w:rFonts w:ascii="Tahoma" w:hAnsi="Tahoma" w:cs="Tahoma"/>
          <w:snapToGrid w:val="0"/>
        </w:rPr>
        <w:t>m</w:t>
      </w:r>
      <w:r w:rsidR="008A5691" w:rsidRPr="008A5691">
        <w:rPr>
          <w:rFonts w:ascii="Tahoma" w:hAnsi="Tahoma" w:cs="Tahoma"/>
          <w:snapToGrid w:val="0"/>
        </w:rPr>
        <w:t xml:space="preserve"> </w:t>
      </w:r>
      <w:r w:rsidR="00DA21C4" w:rsidRPr="008A5691">
        <w:rPr>
          <w:rFonts w:ascii="Tahoma" w:hAnsi="Tahoma" w:cs="Tahoma"/>
          <w:snapToGrid w:val="0"/>
        </w:rPr>
        <w:t>deníku či elektro</w:t>
      </w:r>
      <w:r w:rsidR="00684C98" w:rsidRPr="008A5691">
        <w:rPr>
          <w:rFonts w:ascii="Tahoma" w:hAnsi="Tahoma" w:cs="Tahoma"/>
          <w:snapToGrid w:val="0"/>
        </w:rPr>
        <w:t>nickou poštou min. 2 pracovní d</w:t>
      </w:r>
      <w:r w:rsidR="00DA21C4" w:rsidRPr="008A5691">
        <w:rPr>
          <w:rFonts w:ascii="Tahoma" w:hAnsi="Tahoma" w:cs="Tahoma"/>
          <w:snapToGrid w:val="0"/>
        </w:rPr>
        <w:t>n</w:t>
      </w:r>
      <w:r w:rsidR="00684C98" w:rsidRPr="008A5691">
        <w:rPr>
          <w:rFonts w:ascii="Tahoma" w:hAnsi="Tahoma" w:cs="Tahoma"/>
          <w:snapToGrid w:val="0"/>
        </w:rPr>
        <w:t>y</w:t>
      </w:r>
      <w:r w:rsidR="00DA21C4" w:rsidRPr="008A5691">
        <w:rPr>
          <w:rFonts w:ascii="Tahoma" w:hAnsi="Tahoma" w:cs="Tahoma"/>
          <w:snapToGrid w:val="0"/>
        </w:rPr>
        <w:t xml:space="preserve"> předem</w:t>
      </w:r>
      <w:r w:rsidR="00F3359D" w:rsidRPr="008A5691">
        <w:rPr>
          <w:rFonts w:ascii="Tahoma" w:hAnsi="Tahoma" w:cs="Tahoma"/>
          <w:snapToGrid w:val="0"/>
        </w:rPr>
        <w:t xml:space="preserve">. Nebude-li přítomen </w:t>
      </w:r>
      <w:r w:rsidR="00205DAE" w:rsidRPr="008A5691">
        <w:rPr>
          <w:rFonts w:ascii="Tahoma" w:hAnsi="Tahoma" w:cs="Tahoma"/>
          <w:snapToGrid w:val="0"/>
        </w:rPr>
        <w:t xml:space="preserve">při kontrole, je zhotovitel oprávněn pokračovat v realizaci díla. Veškeré náklady na dodatečnou kontrolu hradí objednatel. </w:t>
      </w:r>
    </w:p>
    <w:p w14:paraId="2BE024B8" w14:textId="1680D7E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Smluvní strany shodně prohlašují, že objednatel není oprávněn movité věci zhotovitele zadržet ve smyslu ustanovení § 1395 a násl. zákona č. 89/2012 Sb. </w:t>
      </w:r>
    </w:p>
    <w:p w14:paraId="4D557E5F" w14:textId="3FC97A85" w:rsidR="00595AB2" w:rsidRPr="008A5691" w:rsidRDefault="00595AB2"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předal zhotoviteli příslušnou dokumentaci</w:t>
      </w:r>
      <w:r w:rsidR="00612030" w:rsidRPr="008A5691">
        <w:rPr>
          <w:rFonts w:ascii="Tahoma" w:hAnsi="Tahoma" w:cs="Tahoma"/>
          <w:snapToGrid w:val="0"/>
        </w:rPr>
        <w:t xml:space="preserve"> při podpisu Smlouvy o dílo.</w:t>
      </w:r>
    </w:p>
    <w:p w14:paraId="5D8AC021" w14:textId="5EE4766A" w:rsidR="00BB7687" w:rsidRPr="008A5691" w:rsidRDefault="00BB7687"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odpovídá za správnost a úplnost předané příslušné dokumentace. Této povinnosti se objednatel nemůže zprostit přenesením na zhotovitele ani jiným způsobem.</w:t>
      </w:r>
    </w:p>
    <w:p w14:paraId="237362F4" w14:textId="4E3DD5C0" w:rsidR="00595AB2" w:rsidRPr="008A5691" w:rsidRDefault="009906F8"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zakázky. Tímto není dotčena odpovědnost objednatele za správnost předané dokumentace.</w:t>
      </w:r>
    </w:p>
    <w:p w14:paraId="29BF3E3F" w14:textId="101C1023" w:rsidR="002E055C" w:rsidRPr="008A5691" w:rsidRDefault="002E055C"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Zhotovitel je oprávněn změnit</w:t>
      </w:r>
      <w:r w:rsidR="00020965" w:rsidRPr="008A5691">
        <w:rPr>
          <w:rFonts w:ascii="Tahoma" w:hAnsi="Tahoma" w:cs="Tahoma"/>
          <w:snapToGrid w:val="0"/>
        </w:rPr>
        <w:t xml:space="preserve"> poddodavatele</w:t>
      </w:r>
      <w:r w:rsidRPr="008A5691">
        <w:rPr>
          <w:rFonts w:ascii="Tahoma" w:hAnsi="Tahoma" w:cs="Tahoma"/>
          <w:snapToGrid w:val="0"/>
        </w:rPr>
        <w:t>, pomocí kterého prokazoval splnění</w:t>
      </w:r>
      <w:r w:rsidR="00192A54" w:rsidRPr="008A5691">
        <w:rPr>
          <w:rFonts w:ascii="Tahoma" w:hAnsi="Tahoma" w:cs="Tahoma"/>
          <w:snapToGrid w:val="0"/>
        </w:rPr>
        <w:t xml:space="preserve"> kvalifikace v zadávacím řízení</w:t>
      </w:r>
      <w:r w:rsidRPr="008A5691">
        <w:rPr>
          <w:rFonts w:ascii="Tahoma" w:hAnsi="Tahoma" w:cs="Tahoma"/>
          <w:snapToGrid w:val="0"/>
        </w:rPr>
        <w:t xml:space="preserve"> pouze ve výjimečných případech a se souhlasem objednatele. </w:t>
      </w:r>
      <w:r w:rsidR="00020965" w:rsidRPr="008A5691">
        <w:rPr>
          <w:rFonts w:ascii="Tahoma" w:hAnsi="Tahoma" w:cs="Tahoma"/>
          <w:snapToGrid w:val="0"/>
        </w:rPr>
        <w:t>Nový poddodavatel</w:t>
      </w:r>
      <w:r w:rsidR="006F4C24" w:rsidRPr="008A5691">
        <w:rPr>
          <w:rFonts w:ascii="Tahoma" w:hAnsi="Tahoma" w:cs="Tahoma"/>
          <w:snapToGrid w:val="0"/>
        </w:rPr>
        <w:t xml:space="preserve"> musí splňovat stejnou či vyš</w:t>
      </w:r>
      <w:r w:rsidR="00020965" w:rsidRPr="008A5691">
        <w:rPr>
          <w:rFonts w:ascii="Tahoma" w:hAnsi="Tahoma" w:cs="Tahoma"/>
          <w:snapToGrid w:val="0"/>
        </w:rPr>
        <w:t>ší kvalifikaci jako poddodavatel</w:t>
      </w:r>
      <w:r w:rsidR="006F4C24" w:rsidRPr="008A5691">
        <w:rPr>
          <w:rFonts w:ascii="Tahoma" w:hAnsi="Tahoma" w:cs="Tahoma"/>
          <w:snapToGrid w:val="0"/>
        </w:rPr>
        <w:t xml:space="preserve"> předchozí.</w:t>
      </w:r>
    </w:p>
    <w:p w14:paraId="774E6DBA" w14:textId="23F5C3D2" w:rsidR="005938B3" w:rsidRDefault="005938B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w:t>
      </w:r>
      <w:r w:rsidR="00411506" w:rsidRPr="008A5691">
        <w:rPr>
          <w:rFonts w:ascii="Tahoma" w:hAnsi="Tahoma" w:cs="Tahoma"/>
          <w:snapToGrid w:val="0"/>
        </w:rPr>
        <w:t>je povinen zabezpečit</w:t>
      </w:r>
      <w:r w:rsidRPr="008A5691">
        <w:rPr>
          <w:rFonts w:ascii="Tahoma" w:hAnsi="Tahoma" w:cs="Tahoma"/>
          <w:snapToGrid w:val="0"/>
        </w:rPr>
        <w:t xml:space="preserve"> </w:t>
      </w:r>
      <w:r w:rsidR="00DE0B92" w:rsidRPr="008A5691">
        <w:rPr>
          <w:rFonts w:ascii="Tahoma" w:hAnsi="Tahoma" w:cs="Tahoma"/>
          <w:snapToGrid w:val="0"/>
        </w:rPr>
        <w:t>místo plnění</w:t>
      </w:r>
      <w:r w:rsidRPr="008A5691">
        <w:rPr>
          <w:rFonts w:ascii="Tahoma" w:hAnsi="Tahoma" w:cs="Tahoma"/>
          <w:snapToGrid w:val="0"/>
        </w:rPr>
        <w:t xml:space="preserve"> v souladu se svými potřebami, dokumentací předanou objednatelem a s požadavky objednatele. </w:t>
      </w:r>
    </w:p>
    <w:p w14:paraId="7229D728" w14:textId="28D592DB" w:rsidR="00920B47" w:rsidRPr="00920B47" w:rsidRDefault="00920B47" w:rsidP="00920B47">
      <w:pPr>
        <w:pStyle w:val="Zkladntext"/>
        <w:numPr>
          <w:ilvl w:val="1"/>
          <w:numId w:val="100"/>
        </w:numPr>
        <w:spacing w:beforeLines="50" w:before="120"/>
        <w:rPr>
          <w:rFonts w:ascii="Tahoma" w:hAnsi="Tahoma" w:cs="Tahoma"/>
          <w:snapToGrid w:val="0"/>
          <w:sz w:val="20"/>
          <w:lang w:val="cs-CZ"/>
        </w:rPr>
      </w:pPr>
      <w:r w:rsidRPr="00920B47">
        <w:rPr>
          <w:rFonts w:ascii="Tahoma" w:hAnsi="Tahoma" w:cs="Tahoma"/>
          <w:snapToGrid w:val="0"/>
          <w:sz w:val="20"/>
          <w:lang w:val="cs-CZ"/>
        </w:rPr>
        <w:t xml:space="preserve">S odpady lze nakládat pouze způsobem stanoveným zákonem a prováděcími předpisy. Odvoz </w:t>
      </w:r>
      <w:r>
        <w:rPr>
          <w:rFonts w:ascii="Tahoma" w:hAnsi="Tahoma" w:cs="Tahoma"/>
          <w:snapToGrid w:val="0"/>
          <w:sz w:val="20"/>
          <w:lang w:val="cs-CZ"/>
        </w:rPr>
        <w:t>odpadů</w:t>
      </w:r>
      <w:r w:rsidRPr="00920B47">
        <w:rPr>
          <w:rFonts w:ascii="Tahoma" w:hAnsi="Tahoma" w:cs="Tahoma"/>
          <w:snapToGrid w:val="0"/>
          <w:sz w:val="20"/>
          <w:lang w:val="cs-CZ"/>
        </w:rPr>
        <w:t xml:space="preserve"> zabezpečuje a hradí zhotovitel vč. poplatku za jeho uložení na řízenou skládku. Zhotovitel bude při přejímce díla povinen předložit doklady prokazující způsob, jakým naložil s jednotlivými druhy odpadu na dané zakázce. </w:t>
      </w:r>
    </w:p>
    <w:p w14:paraId="6FD3D98E" w14:textId="72132A96" w:rsidR="00B75664" w:rsidRPr="008A5691" w:rsidRDefault="00B75664"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Zhotovitel je povinen do 14 dnů od předání a převzetí díla odstranit zařízení </w:t>
      </w:r>
      <w:r w:rsidR="00DE0B92" w:rsidRPr="008A5691">
        <w:rPr>
          <w:rFonts w:ascii="Tahoma" w:hAnsi="Tahoma" w:cs="Tahoma"/>
          <w:snapToGrid w:val="0"/>
        </w:rPr>
        <w:t>míst</w:t>
      </w:r>
      <w:r w:rsidR="008A5691">
        <w:rPr>
          <w:rFonts w:ascii="Tahoma" w:hAnsi="Tahoma" w:cs="Tahoma"/>
          <w:snapToGrid w:val="0"/>
        </w:rPr>
        <w:t>a</w:t>
      </w:r>
      <w:r w:rsidR="00DE0B92" w:rsidRPr="008A5691">
        <w:rPr>
          <w:rFonts w:ascii="Tahoma" w:hAnsi="Tahoma" w:cs="Tahoma"/>
          <w:snapToGrid w:val="0"/>
        </w:rPr>
        <w:t xml:space="preserve"> plnění</w:t>
      </w:r>
      <w:r w:rsidRPr="008A5691">
        <w:rPr>
          <w:rFonts w:ascii="Tahoma" w:hAnsi="Tahoma" w:cs="Tahoma"/>
          <w:snapToGrid w:val="0"/>
        </w:rPr>
        <w:t xml:space="preserve"> a vyklidit </w:t>
      </w:r>
      <w:r w:rsidR="00754F6D" w:rsidRPr="008A5691">
        <w:rPr>
          <w:rFonts w:ascii="Tahoma" w:hAnsi="Tahoma" w:cs="Tahoma"/>
          <w:snapToGrid w:val="0"/>
        </w:rPr>
        <w:t xml:space="preserve">jej. Je-li dílo předáno a převzato s vadami a nedodělky, počíná lhůta dle tohoto bodu běžet až ode dne odstranění všech těchto vad a nedodělků.  </w:t>
      </w:r>
    </w:p>
    <w:p w14:paraId="12E1AC1D" w14:textId="0CBAF85B" w:rsidR="006D6670" w:rsidRPr="00381944" w:rsidRDefault="006D6670" w:rsidP="008A5691">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lastRenderedPageBreak/>
        <w:t xml:space="preserve">Předání </w:t>
      </w:r>
      <w:r w:rsidR="009F2A93" w:rsidRPr="00381944">
        <w:rPr>
          <w:rFonts w:ascii="Tahoma" w:hAnsi="Tahoma" w:cs="Tahoma"/>
          <w:b/>
          <w:sz w:val="24"/>
          <w:szCs w:val="24"/>
        </w:rPr>
        <w:t xml:space="preserve">a převzetí </w:t>
      </w:r>
      <w:r w:rsidRPr="00381944">
        <w:rPr>
          <w:rFonts w:ascii="Tahoma" w:hAnsi="Tahoma" w:cs="Tahoma"/>
          <w:b/>
          <w:sz w:val="24"/>
          <w:szCs w:val="24"/>
        </w:rPr>
        <w:t>díla</w:t>
      </w:r>
    </w:p>
    <w:p w14:paraId="3B32ACC3" w14:textId="7DABF44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Nejpozději 5 pracovních dnů před </w:t>
      </w:r>
      <w:r w:rsidR="00B80BFF" w:rsidRPr="008A5691">
        <w:rPr>
          <w:rFonts w:ascii="Tahoma" w:hAnsi="Tahoma" w:cs="Tahoma"/>
          <w:snapToGrid w:val="0"/>
        </w:rPr>
        <w:t>termínem dokončení</w:t>
      </w:r>
      <w:r w:rsidRPr="008A5691">
        <w:rPr>
          <w:rFonts w:ascii="Tahoma" w:hAnsi="Tahoma" w:cs="Tahoma"/>
          <w:snapToGrid w:val="0"/>
        </w:rPr>
        <w:t xml:space="preserve"> díla je zhotovitel povinen prostřednictvím e</w:t>
      </w:r>
      <w:r w:rsidR="00B80BFF" w:rsidRPr="008A5691">
        <w:rPr>
          <w:rFonts w:ascii="Tahoma" w:hAnsi="Tahoma" w:cs="Tahoma"/>
          <w:snapToGrid w:val="0"/>
        </w:rPr>
        <w:t>-</w:t>
      </w:r>
      <w:r w:rsidRPr="008A5691">
        <w:rPr>
          <w:rFonts w:ascii="Tahoma" w:hAnsi="Tahoma" w:cs="Tahoma"/>
          <w:snapToGrid w:val="0"/>
        </w:rPr>
        <w:t xml:space="preserve">mailu objednateli oznámit den, kdy bude dílo připraveno k předání a vyzvat objednatele k jeho převzetí. </w:t>
      </w:r>
    </w:p>
    <w:p w14:paraId="6FD4FB66" w14:textId="2FAEE812" w:rsidR="00BB1745" w:rsidRPr="008A5691" w:rsidRDefault="007A0283"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 xml:space="preserve">Objednatel zorganizuje předání a převzetí díla. Objednatel pořídí protokol o předání a převzetí díla. Protokol bude obsahovat prohlášení o převzetí nebo nepřevzetí díla a soupis případných vad a nedodělků. </w:t>
      </w:r>
      <w:r w:rsidR="00CF11DA" w:rsidRPr="008A5691">
        <w:rPr>
          <w:rFonts w:ascii="Tahoma" w:hAnsi="Tahoma" w:cs="Tahoma"/>
          <w:snapToGrid w:val="0"/>
        </w:rPr>
        <w:t>Obj</w:t>
      </w:r>
      <w:r w:rsidR="006622B8" w:rsidRPr="008A5691">
        <w:rPr>
          <w:rFonts w:ascii="Tahoma" w:hAnsi="Tahoma" w:cs="Tahoma"/>
          <w:snapToGrid w:val="0"/>
        </w:rPr>
        <w:t xml:space="preserve">ednatel je povinen k předání a </w:t>
      </w:r>
      <w:r w:rsidR="00CF11DA" w:rsidRPr="008A5691">
        <w:rPr>
          <w:rFonts w:ascii="Tahoma" w:hAnsi="Tahoma" w:cs="Tahoma"/>
          <w:snapToGrid w:val="0"/>
        </w:rPr>
        <w:t xml:space="preserve">převzetí díla přizvat osoby vykonávající funkci technického dozoru </w:t>
      </w:r>
      <w:r w:rsidR="00920B47">
        <w:rPr>
          <w:rFonts w:ascii="Tahoma" w:hAnsi="Tahoma" w:cs="Tahoma"/>
          <w:snapToGrid w:val="0"/>
        </w:rPr>
        <w:t>investora</w:t>
      </w:r>
      <w:r w:rsidR="00CF11DA" w:rsidRPr="008A5691">
        <w:rPr>
          <w:rFonts w:ascii="Tahoma" w:hAnsi="Tahoma" w:cs="Tahoma"/>
          <w:snapToGrid w:val="0"/>
        </w:rPr>
        <w:t xml:space="preserve">. </w:t>
      </w:r>
    </w:p>
    <w:p w14:paraId="7462B442" w14:textId="1BB49F20"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Při předání díla zhotovitel předá objednateli doklady, atesty a prohlášení o shodě a jakosti dodaných materiálů.</w:t>
      </w:r>
    </w:p>
    <w:p w14:paraId="65AB325A" w14:textId="3248DB1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Nedostaví-li se objednatel přes řádnou výzvu zhotovitele ve stanoveném termínu k předání díla, nebo odmítne-li</w:t>
      </w:r>
      <w:r w:rsidR="00106E39" w:rsidRPr="008A5691">
        <w:rPr>
          <w:rFonts w:ascii="Tahoma" w:hAnsi="Tahoma" w:cs="Tahoma"/>
          <w:snapToGrid w:val="0"/>
        </w:rPr>
        <w:t xml:space="preserve"> protokol o p</w:t>
      </w:r>
      <w:r w:rsidRPr="008A5691">
        <w:rPr>
          <w:rFonts w:ascii="Tahoma" w:hAnsi="Tahoma" w:cs="Tahoma"/>
          <w:snapToGrid w:val="0"/>
        </w:rPr>
        <w:t xml:space="preserve">ředání díla podepsat, má zhotovitel právo protokol o předání díla podepsat </w:t>
      </w:r>
      <w:r w:rsidR="003D5FCF" w:rsidRPr="008A5691">
        <w:rPr>
          <w:rFonts w:ascii="Tahoma" w:hAnsi="Tahoma" w:cs="Tahoma"/>
          <w:snapToGrid w:val="0"/>
        </w:rPr>
        <w:t xml:space="preserve">sám, čímž dojde k jednostrannému předání díla. </w:t>
      </w:r>
    </w:p>
    <w:p w14:paraId="6787B75B" w14:textId="57E10FA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Vlastnické právo k dílu a nebezpečí škody na něm přechází na objednatele dnem předání díla nebo j</w:t>
      </w:r>
      <w:r w:rsidR="003D5FCF" w:rsidRPr="008A5691">
        <w:rPr>
          <w:rFonts w:ascii="Tahoma" w:hAnsi="Tahoma" w:cs="Tahoma"/>
          <w:snapToGrid w:val="0"/>
        </w:rPr>
        <w:t>eho části.</w:t>
      </w:r>
    </w:p>
    <w:p w14:paraId="676FBDC2" w14:textId="40583732" w:rsidR="00BB1745" w:rsidRPr="008A5691" w:rsidRDefault="00BB1745" w:rsidP="008A5691">
      <w:pPr>
        <w:pStyle w:val="Odstavecseseznamem"/>
        <w:numPr>
          <w:ilvl w:val="1"/>
          <w:numId w:val="100"/>
        </w:numPr>
        <w:spacing w:before="120"/>
        <w:contextualSpacing w:val="0"/>
        <w:jc w:val="both"/>
        <w:rPr>
          <w:rFonts w:ascii="Tahoma" w:hAnsi="Tahoma" w:cs="Tahoma"/>
          <w:snapToGrid w:val="0"/>
        </w:rPr>
      </w:pPr>
      <w:r w:rsidRPr="008A5691">
        <w:rPr>
          <w:rFonts w:ascii="Tahoma" w:hAnsi="Tahoma" w:cs="Tahoma"/>
          <w:snapToGrid w:val="0"/>
        </w:rPr>
        <w:t>Objednatel není oprávněn odmítnout převzetí díla pro vady díla</w:t>
      </w:r>
      <w:r w:rsidR="003D5FCF" w:rsidRPr="008A5691">
        <w:rPr>
          <w:rFonts w:ascii="Tahoma" w:hAnsi="Tahoma" w:cs="Tahoma"/>
          <w:snapToGrid w:val="0"/>
        </w:rPr>
        <w:t>,</w:t>
      </w:r>
      <w:r w:rsidRPr="008A5691">
        <w:rPr>
          <w:rFonts w:ascii="Tahoma" w:hAnsi="Tahoma" w:cs="Tahoma"/>
          <w:snapToGrid w:val="0"/>
        </w:rPr>
        <w:t xml:space="preserve"> které nebrání užívání díla. </w:t>
      </w:r>
      <w:r w:rsidR="003D5FCF" w:rsidRPr="008A5691">
        <w:rPr>
          <w:rFonts w:ascii="Tahoma" w:hAnsi="Tahoma" w:cs="Tahoma"/>
          <w:snapToGrid w:val="0"/>
        </w:rPr>
        <w:t>Případné vady a nedodělky budou uvedeny v protokolu o předání</w:t>
      </w:r>
      <w:r w:rsidR="0059661D" w:rsidRPr="008A5691">
        <w:rPr>
          <w:rFonts w:ascii="Tahoma" w:hAnsi="Tahoma" w:cs="Tahoma"/>
          <w:snapToGrid w:val="0"/>
        </w:rPr>
        <w:t xml:space="preserve"> a převzetí</w:t>
      </w:r>
      <w:r w:rsidR="003D5FCF" w:rsidRPr="008A5691">
        <w:rPr>
          <w:rFonts w:ascii="Tahoma" w:hAnsi="Tahoma" w:cs="Tahoma"/>
          <w:snapToGrid w:val="0"/>
        </w:rPr>
        <w:t xml:space="preserve"> díla s uvedením termínu jejich odstranění.</w:t>
      </w:r>
    </w:p>
    <w:p w14:paraId="39674BEC" w14:textId="57294C4E" w:rsidR="00774265" w:rsidRPr="00457B99" w:rsidRDefault="00774265"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457B99">
        <w:rPr>
          <w:rFonts w:ascii="Tahoma" w:hAnsi="Tahoma" w:cs="Tahoma"/>
          <w:b/>
          <w:sz w:val="24"/>
          <w:szCs w:val="24"/>
        </w:rPr>
        <w:t>Záruční</w:t>
      </w:r>
      <w:r w:rsidR="00EF4F48" w:rsidRPr="00457B99">
        <w:rPr>
          <w:rFonts w:ascii="Tahoma" w:hAnsi="Tahoma" w:cs="Tahoma"/>
          <w:b/>
          <w:sz w:val="24"/>
          <w:szCs w:val="24"/>
        </w:rPr>
        <w:t xml:space="preserve"> podmínky a vady díla</w:t>
      </w:r>
    </w:p>
    <w:p w14:paraId="6BFA0C22" w14:textId="2A9A788D" w:rsidR="00E719BB" w:rsidRPr="00457B99" w:rsidRDefault="00E719BB" w:rsidP="00E719BB">
      <w:pPr>
        <w:pStyle w:val="Odstavecseseznamem"/>
        <w:numPr>
          <w:ilvl w:val="1"/>
          <w:numId w:val="100"/>
        </w:numPr>
        <w:spacing w:before="120"/>
        <w:contextualSpacing w:val="0"/>
        <w:jc w:val="both"/>
        <w:rPr>
          <w:rFonts w:ascii="Tahoma" w:hAnsi="Tahoma" w:cs="Tahoma"/>
          <w:snapToGrid w:val="0"/>
        </w:rPr>
      </w:pPr>
      <w:r w:rsidRPr="00457B99">
        <w:rPr>
          <w:rFonts w:ascii="Tahoma" w:hAnsi="Tahoma" w:cs="Tahoma"/>
          <w:snapToGrid w:val="0"/>
        </w:rPr>
        <w:t xml:space="preserve">Zhotovitel poskytuje na dílo záruku v trvání </w:t>
      </w:r>
      <w:r w:rsidR="00BA4B80" w:rsidRPr="00457B99">
        <w:rPr>
          <w:rFonts w:ascii="Tahoma" w:hAnsi="Tahoma" w:cs="Tahoma"/>
          <w:b/>
          <w:snapToGrid w:val="0"/>
        </w:rPr>
        <w:t>24</w:t>
      </w:r>
      <w:r w:rsidRPr="00457B99">
        <w:rPr>
          <w:rFonts w:ascii="Tahoma" w:hAnsi="Tahoma" w:cs="Tahoma"/>
          <w:b/>
          <w:snapToGrid w:val="0"/>
        </w:rPr>
        <w:t xml:space="preserve"> měsíců</w:t>
      </w:r>
      <w:r w:rsidRPr="00457B99">
        <w:rPr>
          <w:rFonts w:ascii="Tahoma" w:hAnsi="Tahoma" w:cs="Tahoma"/>
          <w:snapToGrid w:val="0"/>
        </w:rPr>
        <w:t>. Záruční lhůta na dodávky strojů a technologického zařízení, na něž výrobce těchto zařízení vystavuje samostatný záruční list, se sjednává v délce lhůty poskytnuté výrobcem, nejméně však v délce 24 měsíců.</w:t>
      </w:r>
    </w:p>
    <w:p w14:paraId="43E2EF07" w14:textId="77777777" w:rsidR="00E719BB" w:rsidRPr="00457B99" w:rsidRDefault="00E719BB" w:rsidP="00E719BB">
      <w:pPr>
        <w:pStyle w:val="Odstavecseseznamem"/>
        <w:numPr>
          <w:ilvl w:val="1"/>
          <w:numId w:val="100"/>
        </w:numPr>
        <w:spacing w:before="120"/>
        <w:contextualSpacing w:val="0"/>
        <w:jc w:val="both"/>
        <w:rPr>
          <w:rFonts w:ascii="Tahoma" w:hAnsi="Tahoma" w:cs="Tahoma"/>
          <w:snapToGrid w:val="0"/>
        </w:rPr>
      </w:pPr>
      <w:r w:rsidRPr="00457B99">
        <w:rPr>
          <w:rFonts w:ascii="Tahoma" w:hAnsi="Tahoma" w:cs="Tahoma"/>
          <w:snapToGrid w:val="0"/>
        </w:rPr>
        <w:t xml:space="preserve">Záruka počíná běžet dnem předání a převzetí díla. Po dobu záruční doby zhotovitel garantuje, že dílo bude mít předepsané </w:t>
      </w:r>
      <w:proofErr w:type="gramStart"/>
      <w:r w:rsidRPr="00457B99">
        <w:rPr>
          <w:rFonts w:ascii="Tahoma" w:hAnsi="Tahoma" w:cs="Tahoma"/>
          <w:snapToGrid w:val="0"/>
        </w:rPr>
        <w:t>vlastnosti</w:t>
      </w:r>
      <w:proofErr w:type="gramEnd"/>
      <w:r w:rsidRPr="00457B99">
        <w:rPr>
          <w:rFonts w:ascii="Tahoma" w:hAnsi="Tahoma" w:cs="Tahoma"/>
          <w:snapToGrid w:val="0"/>
        </w:rPr>
        <w:t xml:space="preserve"> avšak za podmínek, že objednatel bude dílo užívat v souladu s platnými technickými normami a předpisy.</w:t>
      </w:r>
    </w:p>
    <w:p w14:paraId="389EDF2B" w14:textId="77777777" w:rsidR="00E719BB" w:rsidRPr="00457B99" w:rsidRDefault="00E719BB" w:rsidP="00E719BB">
      <w:pPr>
        <w:pStyle w:val="Odstavecseseznamem"/>
        <w:numPr>
          <w:ilvl w:val="1"/>
          <w:numId w:val="100"/>
        </w:numPr>
        <w:spacing w:before="120"/>
        <w:contextualSpacing w:val="0"/>
        <w:jc w:val="both"/>
        <w:rPr>
          <w:rFonts w:ascii="Tahoma" w:hAnsi="Tahoma" w:cs="Tahoma"/>
          <w:snapToGrid w:val="0"/>
        </w:rPr>
      </w:pPr>
      <w:r w:rsidRPr="00457B99">
        <w:rPr>
          <w:rFonts w:ascii="Tahoma" w:hAnsi="Tahoma" w:cs="Tahoma"/>
          <w:snapToGrid w:val="0"/>
        </w:rPr>
        <w:t xml:space="preserve">Objednatel je povinen případné vady díla písemně reklamovat u zhotovitele bez zbytečného odkladu po jejich zjištění. V reklamaci musí být vady díla popsány a uvedeno, jak se projevují.  </w:t>
      </w:r>
    </w:p>
    <w:p w14:paraId="7847E7C2" w14:textId="5B883396"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457B99">
        <w:rPr>
          <w:rFonts w:ascii="Tahoma" w:hAnsi="Tahoma" w:cs="Tahoma"/>
          <w:snapToGrid w:val="0"/>
        </w:rPr>
        <w:t xml:space="preserve">S odstraňováním reklamovaných vad je zhotovitel povinen započít okamžitě po zjištění závady a oznámení zhotoviteli, nejpozději </w:t>
      </w:r>
      <w:r w:rsidRPr="00457B99">
        <w:rPr>
          <w:rFonts w:ascii="Tahoma" w:hAnsi="Tahoma" w:cs="Tahoma"/>
          <w:b/>
          <w:snapToGrid w:val="0"/>
        </w:rPr>
        <w:t>do 30 kalendářních dnů</w:t>
      </w:r>
      <w:r w:rsidRPr="00457B99">
        <w:rPr>
          <w:rFonts w:ascii="Tahoma" w:hAnsi="Tahoma" w:cs="Tahoma"/>
          <w:snapToGrid w:val="0"/>
        </w:rPr>
        <w:t xml:space="preserve">, v případě havárie (neočekávaná náhlá závada, která vylučuje, nebo podstatným způsobem ztěžuje užívání díla) </w:t>
      </w:r>
      <w:r w:rsidRPr="00457B99">
        <w:rPr>
          <w:rFonts w:ascii="Tahoma" w:hAnsi="Tahoma" w:cs="Tahoma"/>
          <w:b/>
          <w:snapToGrid w:val="0"/>
        </w:rPr>
        <w:t>do 24 hodin</w:t>
      </w:r>
      <w:r w:rsidRPr="00457B99">
        <w:rPr>
          <w:rFonts w:ascii="Tahoma" w:hAnsi="Tahoma" w:cs="Tahoma"/>
          <w:snapToGrid w:val="0"/>
        </w:rPr>
        <w:t>,</w:t>
      </w:r>
      <w:r w:rsidRPr="00BA4B80">
        <w:rPr>
          <w:rFonts w:ascii="Tahoma" w:hAnsi="Tahoma" w:cs="Tahoma"/>
          <w:snapToGrid w:val="0"/>
        </w:rPr>
        <w:t xml:space="preserve"> </w:t>
      </w:r>
      <w:r w:rsidRPr="00E719BB">
        <w:rPr>
          <w:rFonts w:ascii="Tahoma" w:hAnsi="Tahoma" w:cs="Tahoma"/>
          <w:snapToGrid w:val="0"/>
        </w:rPr>
        <w:t xml:space="preserve">nedohodnou-li se obě smluvní strany v každém konkrétním případě jinak. </w:t>
      </w:r>
    </w:p>
    <w:p w14:paraId="7992E5C6" w14:textId="77777777"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V případě prodlení zhotovitele s odstraněním vad díla dle této smlouvy v termínu dle této smlouvy bude objednatel oprávněn nechat takové vady odstranit prostřednictvím třetí osoby na náklady zhotovitele.</w:t>
      </w:r>
    </w:p>
    <w:p w14:paraId="1385D724" w14:textId="2425771E" w:rsidR="00E719BB" w:rsidRPr="00E719BB" w:rsidRDefault="00E719BB" w:rsidP="00E719BB">
      <w:pPr>
        <w:pStyle w:val="Odstavecseseznamem"/>
        <w:numPr>
          <w:ilvl w:val="1"/>
          <w:numId w:val="100"/>
        </w:numPr>
        <w:spacing w:before="120"/>
        <w:contextualSpacing w:val="0"/>
        <w:jc w:val="both"/>
        <w:rPr>
          <w:rFonts w:ascii="Tahoma" w:hAnsi="Tahoma" w:cs="Tahoma"/>
          <w:snapToGrid w:val="0"/>
        </w:rPr>
      </w:pPr>
      <w:r w:rsidRPr="00E719BB">
        <w:rPr>
          <w:rFonts w:ascii="Tahoma" w:hAnsi="Tahoma" w:cs="Tahoma"/>
          <w:snapToGrid w:val="0"/>
        </w:rPr>
        <w:t>Doba od uplatnění práva z odpovědnosti za vady až do doby odstranění vady se nepočítá do záruční doby dané části díla; po tuto dobu tedy záruční doba neběží</w:t>
      </w:r>
      <w:r>
        <w:rPr>
          <w:rFonts w:ascii="Tahoma" w:hAnsi="Tahoma" w:cs="Tahoma"/>
          <w:snapToGrid w:val="0"/>
        </w:rPr>
        <w:t>.</w:t>
      </w:r>
    </w:p>
    <w:p w14:paraId="7625F16B" w14:textId="2FAAB3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Odstoupení od smlouvy</w:t>
      </w:r>
    </w:p>
    <w:p w14:paraId="59082FE4" w14:textId="4288202A" w:rsidR="006D6670" w:rsidRPr="00920B47" w:rsidRDefault="00774265"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Objednatel a zhotovitel jsou oprávněni odstoupit od </w:t>
      </w:r>
      <w:r w:rsidR="00CD2349" w:rsidRPr="00920B47">
        <w:rPr>
          <w:rFonts w:ascii="Tahoma" w:hAnsi="Tahoma" w:cs="Tahoma"/>
          <w:snapToGrid w:val="0"/>
        </w:rPr>
        <w:t xml:space="preserve">této </w:t>
      </w:r>
      <w:r w:rsidRPr="00920B47">
        <w:rPr>
          <w:rFonts w:ascii="Tahoma" w:hAnsi="Tahoma" w:cs="Tahoma"/>
          <w:snapToGrid w:val="0"/>
        </w:rPr>
        <w:t xml:space="preserve">smlouvy v případě podstatného porušení smluvních povinností stanovených touto smlouvou.  </w:t>
      </w:r>
    </w:p>
    <w:p w14:paraId="7A03E081" w14:textId="082D8BB3"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Za podstatné porušení smlouvy, na jehož základě může objednatel </w:t>
      </w:r>
      <w:r w:rsidR="000F30AE" w:rsidRPr="00920B47">
        <w:rPr>
          <w:rFonts w:ascii="Tahoma" w:hAnsi="Tahoma" w:cs="Tahoma"/>
          <w:snapToGrid w:val="0"/>
        </w:rPr>
        <w:t xml:space="preserve">od této smlouvy </w:t>
      </w:r>
      <w:r w:rsidRPr="00920B47">
        <w:rPr>
          <w:rFonts w:ascii="Tahoma" w:hAnsi="Tahoma" w:cs="Tahoma"/>
          <w:snapToGrid w:val="0"/>
        </w:rPr>
        <w:t>odstoupit, smluvní strany považují:</w:t>
      </w:r>
    </w:p>
    <w:p w14:paraId="01C8ACC1"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se zhotovitel </w:t>
      </w:r>
      <w:r w:rsidR="000F30AE" w:rsidRPr="00381944">
        <w:rPr>
          <w:rFonts w:ascii="Tahoma" w:hAnsi="Tahoma" w:cs="Tahoma"/>
        </w:rPr>
        <w:t xml:space="preserve">bezdůvodně </w:t>
      </w:r>
      <w:r w:rsidRPr="00381944">
        <w:rPr>
          <w:rFonts w:ascii="Tahoma" w:hAnsi="Tahoma" w:cs="Tahoma"/>
        </w:rPr>
        <w:t xml:space="preserve">odchýlil od </w:t>
      </w:r>
      <w:r w:rsidR="000F30AE" w:rsidRPr="00381944">
        <w:rPr>
          <w:rFonts w:ascii="Tahoma" w:hAnsi="Tahoma" w:cs="Tahoma"/>
        </w:rPr>
        <w:t>dokumentace,</w:t>
      </w:r>
    </w:p>
    <w:p w14:paraId="0A980D35" w14:textId="77777777" w:rsidR="006D6670" w:rsidRPr="00381944" w:rsidRDefault="006D667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 xml:space="preserve">případ, </w:t>
      </w:r>
      <w:r w:rsidR="000F30AE" w:rsidRPr="00381944">
        <w:rPr>
          <w:rFonts w:ascii="Tahoma" w:hAnsi="Tahoma" w:cs="Tahoma"/>
        </w:rPr>
        <w:t xml:space="preserve">kdy </w:t>
      </w:r>
      <w:r w:rsidRPr="00381944">
        <w:rPr>
          <w:rFonts w:ascii="Tahoma" w:hAnsi="Tahoma" w:cs="Tahoma"/>
        </w:rPr>
        <w:t xml:space="preserve">dílo je zhotovováno v jiné než dohodnuté kvalitě, či dílo neodpovídá </w:t>
      </w:r>
      <w:r w:rsidR="000F30AE" w:rsidRPr="00381944">
        <w:rPr>
          <w:rFonts w:ascii="Tahoma" w:hAnsi="Tahoma" w:cs="Tahoma"/>
        </w:rPr>
        <w:t xml:space="preserve">závazným technickým </w:t>
      </w:r>
      <w:r w:rsidRPr="00381944">
        <w:rPr>
          <w:rFonts w:ascii="Tahoma" w:hAnsi="Tahoma" w:cs="Tahoma"/>
        </w:rPr>
        <w:t>normám a předpisům a zhotovitel ani přes písemné upozornění objednatele na tyto skutečnosti nesjedná nápravu.</w:t>
      </w:r>
    </w:p>
    <w:p w14:paraId="477A5D6B" w14:textId="1D911787"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Za podstatné porušení smlouvy, na jehož základě může zhotovitel od této smlouvy</w:t>
      </w:r>
      <w:r w:rsidR="000F30AE" w:rsidRPr="00920B47">
        <w:rPr>
          <w:rFonts w:ascii="Tahoma" w:hAnsi="Tahoma" w:cs="Tahoma"/>
          <w:snapToGrid w:val="0"/>
        </w:rPr>
        <w:t xml:space="preserve"> odstoupit</w:t>
      </w:r>
      <w:r w:rsidRPr="00920B47">
        <w:rPr>
          <w:rFonts w:ascii="Tahoma" w:hAnsi="Tahoma" w:cs="Tahoma"/>
          <w:snapToGrid w:val="0"/>
        </w:rPr>
        <w:t xml:space="preserve">, smluvní strany považují: </w:t>
      </w:r>
    </w:p>
    <w:p w14:paraId="3C5EB2EF" w14:textId="53051EE4" w:rsidR="00B23BC6" w:rsidRPr="00381944" w:rsidRDefault="00B23BC6"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lastRenderedPageBreak/>
        <w:t xml:space="preserve">případ, </w:t>
      </w:r>
      <w:r w:rsidR="006112CB" w:rsidRPr="00381944">
        <w:rPr>
          <w:rFonts w:ascii="Tahoma" w:hAnsi="Tahoma" w:cs="Tahoma"/>
        </w:rPr>
        <w:t xml:space="preserve">kdy bude </w:t>
      </w:r>
      <w:r w:rsidRPr="00381944">
        <w:rPr>
          <w:rFonts w:ascii="Tahoma" w:hAnsi="Tahoma" w:cs="Tahoma"/>
        </w:rPr>
        <w:t>objednatel v prodlení s</w:t>
      </w:r>
      <w:r w:rsidR="006112CB" w:rsidRPr="00381944">
        <w:rPr>
          <w:rFonts w:ascii="Tahoma" w:hAnsi="Tahoma" w:cs="Tahoma"/>
        </w:rPr>
        <w:t xml:space="preserve"> úhradou daňového dokladu o více jak </w:t>
      </w:r>
      <w:r w:rsidR="00E719BB">
        <w:rPr>
          <w:rFonts w:ascii="Tahoma" w:hAnsi="Tahoma" w:cs="Tahoma"/>
        </w:rPr>
        <w:t>30</w:t>
      </w:r>
      <w:r w:rsidR="006112CB" w:rsidRPr="00381944">
        <w:rPr>
          <w:rFonts w:ascii="Tahoma" w:hAnsi="Tahoma" w:cs="Tahoma"/>
        </w:rPr>
        <w:t xml:space="preserve"> dní</w:t>
      </w:r>
      <w:r w:rsidRPr="00381944">
        <w:rPr>
          <w:rFonts w:ascii="Tahoma" w:hAnsi="Tahoma" w:cs="Tahoma"/>
        </w:rPr>
        <w:t xml:space="preserve"> a nesjedná nápravu ani po </w:t>
      </w:r>
      <w:r w:rsidR="00170E30" w:rsidRPr="00381944">
        <w:rPr>
          <w:rFonts w:ascii="Tahoma" w:hAnsi="Tahoma" w:cs="Tahoma"/>
        </w:rPr>
        <w:t>písemném upozornění zhotovitele,</w:t>
      </w:r>
      <w:r w:rsidRPr="00381944">
        <w:rPr>
          <w:rFonts w:ascii="Tahoma" w:hAnsi="Tahoma" w:cs="Tahoma"/>
        </w:rPr>
        <w:t xml:space="preserve"> </w:t>
      </w:r>
    </w:p>
    <w:p w14:paraId="18033E56" w14:textId="28CA3803" w:rsidR="00B23BC6" w:rsidRPr="00381944" w:rsidRDefault="00170E30" w:rsidP="00920B47">
      <w:pPr>
        <w:numPr>
          <w:ilvl w:val="0"/>
          <w:numId w:val="1"/>
        </w:numPr>
        <w:tabs>
          <w:tab w:val="clear" w:pos="1470"/>
          <w:tab w:val="num" w:pos="993"/>
        </w:tabs>
        <w:spacing w:before="40"/>
        <w:ind w:left="993" w:hanging="284"/>
        <w:jc w:val="both"/>
        <w:rPr>
          <w:rFonts w:ascii="Tahoma" w:hAnsi="Tahoma" w:cs="Tahoma"/>
        </w:rPr>
      </w:pPr>
      <w:r w:rsidRPr="00381944">
        <w:rPr>
          <w:rFonts w:ascii="Tahoma" w:hAnsi="Tahoma" w:cs="Tahoma"/>
        </w:rPr>
        <w:t>neposkytnutí součinnosti objednatele nezbytné pro řádné plnění závazků zhotovi</w:t>
      </w:r>
      <w:r w:rsidR="00E9283D" w:rsidRPr="00381944">
        <w:rPr>
          <w:rFonts w:ascii="Tahoma" w:hAnsi="Tahoma" w:cs="Tahoma"/>
        </w:rPr>
        <w:t xml:space="preserve">tele (např. nepředání </w:t>
      </w:r>
      <w:r w:rsidR="00DE0B92">
        <w:rPr>
          <w:rFonts w:ascii="Tahoma" w:hAnsi="Tahoma" w:cs="Tahoma"/>
        </w:rPr>
        <w:t>místo plnění</w:t>
      </w:r>
      <w:r w:rsidRPr="00381944">
        <w:rPr>
          <w:rFonts w:ascii="Tahoma" w:hAnsi="Tahoma" w:cs="Tahoma"/>
        </w:rPr>
        <w:t>)</w:t>
      </w:r>
      <w:r w:rsidR="00B23BC6" w:rsidRPr="00381944">
        <w:rPr>
          <w:rFonts w:ascii="Tahoma" w:hAnsi="Tahoma" w:cs="Tahoma"/>
        </w:rPr>
        <w:t>.</w:t>
      </w:r>
    </w:p>
    <w:p w14:paraId="44D244EF" w14:textId="06BAB685" w:rsidR="00B23BC6" w:rsidRPr="00920B47" w:rsidRDefault="00206452"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Zhotovitel </w:t>
      </w:r>
      <w:r w:rsidR="00B23BC6" w:rsidRPr="00920B47">
        <w:rPr>
          <w:rFonts w:ascii="Tahoma" w:hAnsi="Tahoma" w:cs="Tahoma"/>
          <w:snapToGrid w:val="0"/>
        </w:rPr>
        <w:t>je oprávněn od této smlouvy odstoupit též v přípa</w:t>
      </w:r>
      <w:r w:rsidRPr="00920B47">
        <w:rPr>
          <w:rFonts w:ascii="Tahoma" w:hAnsi="Tahoma" w:cs="Tahoma"/>
          <w:snapToGrid w:val="0"/>
        </w:rPr>
        <w:t>dě, že vyjdou najevo skutečnosti</w:t>
      </w:r>
      <w:r w:rsidR="00B23BC6" w:rsidRPr="00920B47">
        <w:rPr>
          <w:rFonts w:ascii="Tahoma" w:hAnsi="Tahoma" w:cs="Tahoma"/>
          <w:snapToGrid w:val="0"/>
        </w:rPr>
        <w:t>, z nichž lze důvodně usoudit, že závazky objednatele dle této smlouvy nebudou plněny řádně a včas.</w:t>
      </w:r>
    </w:p>
    <w:p w14:paraId="35221F87" w14:textId="0A9CD78F"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Odstoupení od smlouvy lze </w:t>
      </w:r>
      <w:r w:rsidR="007223C5" w:rsidRPr="00920B47">
        <w:rPr>
          <w:rFonts w:ascii="Tahoma" w:hAnsi="Tahoma" w:cs="Tahoma"/>
          <w:snapToGrid w:val="0"/>
        </w:rPr>
        <w:t xml:space="preserve">vždy </w:t>
      </w:r>
      <w:r w:rsidRPr="00920B47">
        <w:rPr>
          <w:rFonts w:ascii="Tahoma" w:hAnsi="Tahoma" w:cs="Tahoma"/>
          <w:snapToGrid w:val="0"/>
        </w:rPr>
        <w:t>učinit pouze písemným oznámením, doručeným druhé smluvní straně v souladu s pravidly doručování sjednanými v této smlouvě.</w:t>
      </w:r>
      <w:r w:rsidR="001B0330" w:rsidRPr="00920B47">
        <w:rPr>
          <w:rFonts w:ascii="Tahoma" w:hAnsi="Tahoma" w:cs="Tahoma"/>
          <w:snapToGrid w:val="0"/>
        </w:rPr>
        <w:t xml:space="preserve"> Odstoupení je účinné den po dni doručení. </w:t>
      </w:r>
    </w:p>
    <w:p w14:paraId="0BD516F1" w14:textId="74A22C0D" w:rsidR="006D6670" w:rsidRPr="00381944" w:rsidRDefault="00C62879"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 xml:space="preserve">Smluvní </w:t>
      </w:r>
      <w:r w:rsidR="006D6670" w:rsidRPr="00381944">
        <w:rPr>
          <w:rFonts w:ascii="Tahoma" w:hAnsi="Tahoma" w:cs="Tahoma"/>
          <w:b/>
          <w:sz w:val="24"/>
          <w:szCs w:val="24"/>
        </w:rPr>
        <w:t>sankce</w:t>
      </w:r>
    </w:p>
    <w:p w14:paraId="7855D38E" w14:textId="331709AD" w:rsidR="00426D1F" w:rsidRPr="00BA4B80" w:rsidRDefault="007843FB"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Zhotovitel odpovídá za řádné plnění dle smlouvy o dílo, </w:t>
      </w:r>
      <w:r w:rsidR="00E719BB">
        <w:rPr>
          <w:rFonts w:ascii="Tahoma" w:hAnsi="Tahoma" w:cs="Tahoma"/>
          <w:snapToGrid w:val="0"/>
        </w:rPr>
        <w:t xml:space="preserve">předané </w:t>
      </w:r>
      <w:r w:rsidRPr="00920B47">
        <w:rPr>
          <w:rFonts w:ascii="Tahoma" w:hAnsi="Tahoma" w:cs="Tahoma"/>
          <w:snapToGrid w:val="0"/>
        </w:rPr>
        <w:t xml:space="preserve">dokumentace a dodržení všech podmínek stanovených dotčenými orgány. V případě nedodržení smluvních podmínek se zavazuje platit </w:t>
      </w:r>
      <w:r w:rsidRPr="00BA4B80">
        <w:rPr>
          <w:rFonts w:ascii="Tahoma" w:hAnsi="Tahoma" w:cs="Tahoma"/>
          <w:snapToGrid w:val="0"/>
        </w:rPr>
        <w:t>obje</w:t>
      </w:r>
      <w:r w:rsidR="00020965" w:rsidRPr="00BA4B80">
        <w:rPr>
          <w:rFonts w:ascii="Tahoma" w:hAnsi="Tahoma" w:cs="Tahoma"/>
          <w:snapToGrid w:val="0"/>
        </w:rPr>
        <w:t xml:space="preserve">dnateli sankce uvedené </w:t>
      </w:r>
      <w:r w:rsidR="00E719BB" w:rsidRPr="00BA4B80">
        <w:rPr>
          <w:rFonts w:ascii="Tahoma" w:hAnsi="Tahoma" w:cs="Tahoma"/>
          <w:snapToGrid w:val="0"/>
        </w:rPr>
        <w:t>dále</w:t>
      </w:r>
      <w:r w:rsidRPr="00BA4B80">
        <w:rPr>
          <w:rFonts w:ascii="Tahoma" w:hAnsi="Tahoma" w:cs="Tahoma"/>
          <w:snapToGrid w:val="0"/>
        </w:rPr>
        <w:t>.</w:t>
      </w:r>
    </w:p>
    <w:p w14:paraId="3F57ECEB" w14:textId="327EC9B1" w:rsidR="006D6670" w:rsidRPr="00BA4B80" w:rsidRDefault="006D6670" w:rsidP="00920B47">
      <w:pPr>
        <w:pStyle w:val="Odstavecseseznamem"/>
        <w:numPr>
          <w:ilvl w:val="1"/>
          <w:numId w:val="100"/>
        </w:numPr>
        <w:spacing w:before="120"/>
        <w:contextualSpacing w:val="0"/>
        <w:jc w:val="both"/>
        <w:rPr>
          <w:rFonts w:ascii="Tahoma" w:hAnsi="Tahoma" w:cs="Tahoma"/>
          <w:snapToGrid w:val="0"/>
        </w:rPr>
      </w:pPr>
      <w:r w:rsidRPr="00BA4B80">
        <w:rPr>
          <w:rFonts w:ascii="Tahoma" w:hAnsi="Tahoma" w:cs="Tahoma"/>
          <w:snapToGrid w:val="0"/>
        </w:rPr>
        <w:t>Smluvní strany se dohodly, že pokud nebude dodržen termín</w:t>
      </w:r>
      <w:r w:rsidR="00E543A3" w:rsidRPr="00BA4B80">
        <w:rPr>
          <w:rFonts w:ascii="Tahoma" w:hAnsi="Tahoma" w:cs="Tahoma"/>
          <w:snapToGrid w:val="0"/>
        </w:rPr>
        <w:t xml:space="preserve"> dokončení díla, má objednatel nárok na </w:t>
      </w:r>
      <w:r w:rsidRPr="00BA4B80">
        <w:rPr>
          <w:rFonts w:ascii="Tahoma" w:hAnsi="Tahoma" w:cs="Tahoma"/>
          <w:snapToGrid w:val="0"/>
        </w:rPr>
        <w:t xml:space="preserve">smluvní pokutu ve výši </w:t>
      </w:r>
      <w:r w:rsidRPr="00BA4B80">
        <w:rPr>
          <w:rFonts w:ascii="Tahoma" w:hAnsi="Tahoma" w:cs="Tahoma"/>
          <w:b/>
          <w:snapToGrid w:val="0"/>
        </w:rPr>
        <w:t>0,05 %</w:t>
      </w:r>
      <w:r w:rsidR="00101310" w:rsidRPr="00BA4B80">
        <w:rPr>
          <w:rFonts w:ascii="Tahoma" w:hAnsi="Tahoma" w:cs="Tahoma"/>
          <w:snapToGrid w:val="0"/>
        </w:rPr>
        <w:t xml:space="preserve"> </w:t>
      </w:r>
      <w:r w:rsidRPr="00BA4B80">
        <w:rPr>
          <w:rFonts w:ascii="Tahoma" w:hAnsi="Tahoma" w:cs="Tahoma"/>
          <w:snapToGrid w:val="0"/>
        </w:rPr>
        <w:t>z ceny nedokončeného díla</w:t>
      </w:r>
      <w:r w:rsidR="0002477D" w:rsidRPr="00BA4B80">
        <w:rPr>
          <w:rFonts w:ascii="Tahoma" w:hAnsi="Tahoma" w:cs="Tahoma"/>
          <w:snapToGrid w:val="0"/>
        </w:rPr>
        <w:t xml:space="preserve"> za každý den prodlení</w:t>
      </w:r>
      <w:r w:rsidRPr="00BA4B80">
        <w:rPr>
          <w:rFonts w:ascii="Tahoma" w:hAnsi="Tahoma" w:cs="Tahoma"/>
          <w:snapToGrid w:val="0"/>
        </w:rPr>
        <w:t>.</w:t>
      </w:r>
    </w:p>
    <w:p w14:paraId="2B28D544" w14:textId="3548D18D" w:rsidR="00497F2C" w:rsidRPr="00BA4B80" w:rsidRDefault="00497F2C" w:rsidP="00920B47">
      <w:pPr>
        <w:pStyle w:val="Odstavecseseznamem"/>
        <w:numPr>
          <w:ilvl w:val="1"/>
          <w:numId w:val="100"/>
        </w:numPr>
        <w:spacing w:before="120"/>
        <w:contextualSpacing w:val="0"/>
        <w:jc w:val="both"/>
        <w:rPr>
          <w:rFonts w:ascii="Tahoma" w:hAnsi="Tahoma" w:cs="Tahoma"/>
          <w:snapToGrid w:val="0"/>
        </w:rPr>
      </w:pPr>
      <w:r w:rsidRPr="00BA4B80">
        <w:rPr>
          <w:rFonts w:ascii="Tahoma" w:hAnsi="Tahoma" w:cs="Tahoma"/>
          <w:snapToGrid w:val="0"/>
        </w:rPr>
        <w:t>Smluvní strany se dohodly, že v případě prodlení zhotovitele s odstraněním vad a nedodělků po termínu dohodnutém v protokolu o předání</w:t>
      </w:r>
      <w:r w:rsidR="00D364C0" w:rsidRPr="00BA4B80">
        <w:rPr>
          <w:rFonts w:ascii="Tahoma" w:hAnsi="Tahoma" w:cs="Tahoma"/>
          <w:snapToGrid w:val="0"/>
        </w:rPr>
        <w:t xml:space="preserve"> a převzetí</w:t>
      </w:r>
      <w:r w:rsidRPr="00BA4B80">
        <w:rPr>
          <w:rFonts w:ascii="Tahoma" w:hAnsi="Tahoma" w:cs="Tahoma"/>
          <w:snapToGrid w:val="0"/>
        </w:rPr>
        <w:t xml:space="preserve"> díla, má objednatel nárok na smluvní pokutu ve výši </w:t>
      </w:r>
      <w:r w:rsidR="00E719BB" w:rsidRPr="00BA4B80">
        <w:rPr>
          <w:rFonts w:ascii="Tahoma" w:hAnsi="Tahoma" w:cs="Tahoma"/>
          <w:b/>
          <w:snapToGrid w:val="0"/>
        </w:rPr>
        <w:t>5</w:t>
      </w:r>
      <w:r w:rsidR="00BA18F3" w:rsidRPr="00BA4B80">
        <w:rPr>
          <w:rFonts w:ascii="Tahoma" w:hAnsi="Tahoma" w:cs="Tahoma"/>
          <w:b/>
          <w:snapToGrid w:val="0"/>
        </w:rPr>
        <w:t>00,- Kč</w:t>
      </w:r>
      <w:r w:rsidR="00101310" w:rsidRPr="00BA4B80">
        <w:rPr>
          <w:rFonts w:ascii="Tahoma" w:hAnsi="Tahoma" w:cs="Tahoma"/>
          <w:snapToGrid w:val="0"/>
        </w:rPr>
        <w:t xml:space="preserve"> </w:t>
      </w:r>
      <w:r w:rsidR="00BA18F3" w:rsidRPr="00BA4B80">
        <w:rPr>
          <w:rFonts w:ascii="Tahoma" w:hAnsi="Tahoma" w:cs="Tahoma"/>
          <w:snapToGrid w:val="0"/>
        </w:rPr>
        <w:t>za každý den prodlení za jednotlivou vadu/nedodělek.</w:t>
      </w:r>
    </w:p>
    <w:p w14:paraId="588A646C" w14:textId="793E6019" w:rsidR="00DD6148" w:rsidRPr="00BA4B80" w:rsidRDefault="00C91339" w:rsidP="00920B47">
      <w:pPr>
        <w:pStyle w:val="Odstavecseseznamem"/>
        <w:numPr>
          <w:ilvl w:val="1"/>
          <w:numId w:val="100"/>
        </w:numPr>
        <w:spacing w:before="120"/>
        <w:contextualSpacing w:val="0"/>
        <w:jc w:val="both"/>
        <w:rPr>
          <w:rFonts w:ascii="Tahoma" w:hAnsi="Tahoma" w:cs="Tahoma"/>
          <w:snapToGrid w:val="0"/>
        </w:rPr>
      </w:pPr>
      <w:r w:rsidRPr="00BA4B80">
        <w:rPr>
          <w:rFonts w:ascii="Tahoma" w:hAnsi="Tahoma" w:cs="Tahoma"/>
          <w:snapToGrid w:val="0"/>
        </w:rPr>
        <w:t>Smluvní strany se dohodly, že v případě prodlení zhotovitele s odstraněním oprávn</w:t>
      </w:r>
      <w:r w:rsidR="00020965" w:rsidRPr="00BA4B80">
        <w:rPr>
          <w:rFonts w:ascii="Tahoma" w:hAnsi="Tahoma" w:cs="Tahoma"/>
          <w:snapToGrid w:val="0"/>
        </w:rPr>
        <w:t xml:space="preserve">ěně reklamované vady </w:t>
      </w:r>
      <w:r w:rsidRPr="00BA4B80">
        <w:rPr>
          <w:rFonts w:ascii="Tahoma" w:hAnsi="Tahoma" w:cs="Tahoma"/>
          <w:snapToGrid w:val="0"/>
        </w:rPr>
        <w:t xml:space="preserve">má objednatel nárok na smluvní pokutu ve výši </w:t>
      </w:r>
      <w:r w:rsidRPr="00BA4B80">
        <w:rPr>
          <w:rFonts w:ascii="Tahoma" w:hAnsi="Tahoma" w:cs="Tahoma"/>
          <w:b/>
          <w:snapToGrid w:val="0"/>
        </w:rPr>
        <w:t>0,0</w:t>
      </w:r>
      <w:r w:rsidR="00E719BB" w:rsidRPr="00BA4B80">
        <w:rPr>
          <w:rFonts w:ascii="Tahoma" w:hAnsi="Tahoma" w:cs="Tahoma"/>
          <w:b/>
          <w:snapToGrid w:val="0"/>
        </w:rPr>
        <w:t>5</w:t>
      </w:r>
      <w:r w:rsidRPr="00BA4B80">
        <w:rPr>
          <w:rFonts w:ascii="Tahoma" w:hAnsi="Tahoma" w:cs="Tahoma"/>
          <w:b/>
          <w:snapToGrid w:val="0"/>
        </w:rPr>
        <w:t xml:space="preserve"> % z ceny díla</w:t>
      </w:r>
      <w:r w:rsidRPr="00BA4B80">
        <w:rPr>
          <w:rFonts w:ascii="Tahoma" w:hAnsi="Tahoma" w:cs="Tahoma"/>
          <w:snapToGrid w:val="0"/>
        </w:rPr>
        <w:t xml:space="preserve"> za každý den prodlení. </w:t>
      </w:r>
    </w:p>
    <w:p w14:paraId="503B7174" w14:textId="459BDEB2" w:rsidR="006D6670" w:rsidRPr="00BA4B80" w:rsidRDefault="006D6670" w:rsidP="00920B47">
      <w:pPr>
        <w:pStyle w:val="Odstavecseseznamem"/>
        <w:numPr>
          <w:ilvl w:val="1"/>
          <w:numId w:val="100"/>
        </w:numPr>
        <w:spacing w:before="120"/>
        <w:contextualSpacing w:val="0"/>
        <w:jc w:val="both"/>
        <w:rPr>
          <w:rFonts w:ascii="Tahoma" w:hAnsi="Tahoma" w:cs="Tahoma"/>
          <w:snapToGrid w:val="0"/>
        </w:rPr>
      </w:pPr>
      <w:r w:rsidRPr="00BA4B80">
        <w:rPr>
          <w:rFonts w:ascii="Tahoma" w:hAnsi="Tahoma" w:cs="Tahoma"/>
          <w:snapToGrid w:val="0"/>
        </w:rPr>
        <w:t>Smluvní strany se dohodly, že pokud bude objednatel v prodlení s</w:t>
      </w:r>
      <w:r w:rsidR="00D364C0" w:rsidRPr="00BA4B80">
        <w:rPr>
          <w:rFonts w:ascii="Tahoma" w:hAnsi="Tahoma" w:cs="Tahoma"/>
          <w:snapToGrid w:val="0"/>
        </w:rPr>
        <w:t> </w:t>
      </w:r>
      <w:r w:rsidRPr="00BA4B80">
        <w:rPr>
          <w:rFonts w:ascii="Tahoma" w:hAnsi="Tahoma" w:cs="Tahoma"/>
          <w:snapToGrid w:val="0"/>
        </w:rPr>
        <w:t>úhradou</w:t>
      </w:r>
      <w:r w:rsidR="00D364C0" w:rsidRPr="00BA4B80">
        <w:rPr>
          <w:rFonts w:ascii="Tahoma" w:hAnsi="Tahoma" w:cs="Tahoma"/>
          <w:snapToGrid w:val="0"/>
        </w:rPr>
        <w:t xml:space="preserve"> úplného a řádně vystaveného</w:t>
      </w:r>
      <w:r w:rsidR="00510C69" w:rsidRPr="00BA4B80">
        <w:rPr>
          <w:rFonts w:ascii="Tahoma" w:hAnsi="Tahoma" w:cs="Tahoma"/>
          <w:snapToGrid w:val="0"/>
        </w:rPr>
        <w:t xml:space="preserve"> daňového dokladu</w:t>
      </w:r>
      <w:r w:rsidR="00407546" w:rsidRPr="00BA4B80">
        <w:rPr>
          <w:rFonts w:ascii="Tahoma" w:hAnsi="Tahoma" w:cs="Tahoma"/>
          <w:snapToGrid w:val="0"/>
        </w:rPr>
        <w:t xml:space="preserve">, uhradí zhotoviteli smluvní úrok z prodlení ve výši </w:t>
      </w:r>
      <w:r w:rsidR="00407546" w:rsidRPr="00BA4B80">
        <w:rPr>
          <w:rFonts w:ascii="Tahoma" w:hAnsi="Tahoma" w:cs="Tahoma"/>
          <w:b/>
          <w:snapToGrid w:val="0"/>
        </w:rPr>
        <w:t>0,0</w:t>
      </w:r>
      <w:r w:rsidR="00A54D54" w:rsidRPr="00BA4B80">
        <w:rPr>
          <w:rFonts w:ascii="Tahoma" w:hAnsi="Tahoma" w:cs="Tahoma"/>
          <w:b/>
          <w:snapToGrid w:val="0"/>
        </w:rPr>
        <w:t>5</w:t>
      </w:r>
      <w:r w:rsidR="00407546" w:rsidRPr="00BA4B80">
        <w:rPr>
          <w:rFonts w:ascii="Tahoma" w:hAnsi="Tahoma" w:cs="Tahoma"/>
          <w:b/>
          <w:snapToGrid w:val="0"/>
        </w:rPr>
        <w:t xml:space="preserve"> %</w:t>
      </w:r>
      <w:r w:rsidR="00D364C0" w:rsidRPr="00BA4B80">
        <w:rPr>
          <w:rFonts w:ascii="Tahoma" w:hAnsi="Tahoma" w:cs="Tahoma"/>
          <w:b/>
          <w:snapToGrid w:val="0"/>
        </w:rPr>
        <w:t xml:space="preserve"> </w:t>
      </w:r>
      <w:r w:rsidR="00407546" w:rsidRPr="00BA4B80">
        <w:rPr>
          <w:rFonts w:ascii="Tahoma" w:hAnsi="Tahoma" w:cs="Tahoma"/>
          <w:b/>
          <w:snapToGrid w:val="0"/>
        </w:rPr>
        <w:t xml:space="preserve">z dlužné částky </w:t>
      </w:r>
      <w:r w:rsidR="00407546" w:rsidRPr="00BA4B80">
        <w:rPr>
          <w:rFonts w:ascii="Tahoma" w:hAnsi="Tahoma" w:cs="Tahoma"/>
          <w:snapToGrid w:val="0"/>
        </w:rPr>
        <w:t>za každý den prodlení.</w:t>
      </w:r>
    </w:p>
    <w:p w14:paraId="137C5067" w14:textId="4CB0540D" w:rsidR="00874A70" w:rsidRPr="00920B47" w:rsidRDefault="00874A70" w:rsidP="00920B47">
      <w:pPr>
        <w:pStyle w:val="Odstavecseseznamem"/>
        <w:numPr>
          <w:ilvl w:val="1"/>
          <w:numId w:val="100"/>
        </w:numPr>
        <w:spacing w:before="120"/>
        <w:contextualSpacing w:val="0"/>
        <w:jc w:val="both"/>
        <w:rPr>
          <w:rFonts w:ascii="Tahoma" w:hAnsi="Tahoma" w:cs="Tahoma"/>
          <w:snapToGrid w:val="0"/>
        </w:rPr>
      </w:pPr>
      <w:r w:rsidRPr="00BA4B80">
        <w:rPr>
          <w:rFonts w:ascii="Tahoma" w:hAnsi="Tahoma" w:cs="Tahoma"/>
          <w:snapToGrid w:val="0"/>
        </w:rPr>
        <w:t xml:space="preserve">Zhotovitel není v prodlení s termínem </w:t>
      </w:r>
      <w:r w:rsidRPr="00920B47">
        <w:rPr>
          <w:rFonts w:ascii="Tahoma" w:hAnsi="Tahoma" w:cs="Tahoma"/>
          <w:snapToGrid w:val="0"/>
        </w:rPr>
        <w:t xml:space="preserve">dokončení díla či odstranění vady, brání-li mu v řádném splnění vyšší moc, neposkytnutí součinnosti objednatele (např. nepředání </w:t>
      </w:r>
      <w:r w:rsidR="00DE0B92" w:rsidRPr="00920B47">
        <w:rPr>
          <w:rFonts w:ascii="Tahoma" w:hAnsi="Tahoma" w:cs="Tahoma"/>
          <w:snapToGrid w:val="0"/>
        </w:rPr>
        <w:t>míst</w:t>
      </w:r>
      <w:r w:rsidR="00F8231B">
        <w:rPr>
          <w:rFonts w:ascii="Tahoma" w:hAnsi="Tahoma" w:cs="Tahoma"/>
          <w:snapToGrid w:val="0"/>
        </w:rPr>
        <w:t>a</w:t>
      </w:r>
      <w:r w:rsidR="00DE0B92" w:rsidRPr="00920B47">
        <w:rPr>
          <w:rFonts w:ascii="Tahoma" w:hAnsi="Tahoma" w:cs="Tahoma"/>
          <w:snapToGrid w:val="0"/>
        </w:rPr>
        <w:t xml:space="preserve"> plnění</w:t>
      </w:r>
      <w:r w:rsidRPr="00920B47">
        <w:rPr>
          <w:rFonts w:ascii="Tahoma" w:hAnsi="Tahoma" w:cs="Tahoma"/>
          <w:snapToGrid w:val="0"/>
        </w:rPr>
        <w:t>, neúčast na kontrolních dnech, nevyjádření se k potřebným změnám díla</w:t>
      </w:r>
      <w:r w:rsidR="00F8231B">
        <w:rPr>
          <w:rFonts w:ascii="Tahoma" w:hAnsi="Tahoma" w:cs="Tahoma"/>
          <w:snapToGrid w:val="0"/>
        </w:rPr>
        <w:t xml:space="preserve"> a </w:t>
      </w:r>
      <w:r w:rsidRPr="00920B47">
        <w:rPr>
          <w:rFonts w:ascii="Tahoma" w:hAnsi="Tahoma" w:cs="Tahoma"/>
          <w:snapToGrid w:val="0"/>
        </w:rPr>
        <w:t>jeho provedení). Termín dokončení díla</w:t>
      </w:r>
      <w:r w:rsidR="00F55005" w:rsidRPr="00920B47">
        <w:rPr>
          <w:rFonts w:ascii="Tahoma" w:hAnsi="Tahoma" w:cs="Tahoma"/>
          <w:snapToGrid w:val="0"/>
        </w:rPr>
        <w:t xml:space="preserve">/odstranění vady se prodlužuje o dobu, po kterou nemůže zhotovitel z výše uvedených důvodů zhotovovat dílo. </w:t>
      </w:r>
    </w:p>
    <w:p w14:paraId="0202C495" w14:textId="1D97FBE5"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Vyšší moc</w:t>
      </w:r>
    </w:p>
    <w:p w14:paraId="0229B91F" w14:textId="0CDCC1BF"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Pro účely této smlouvy se za vyšší moc považuje každá </w:t>
      </w:r>
      <w:r w:rsidR="00641CDC" w:rsidRPr="00920B47">
        <w:rPr>
          <w:rFonts w:ascii="Tahoma" w:hAnsi="Tahoma" w:cs="Tahoma"/>
          <w:snapToGrid w:val="0"/>
        </w:rPr>
        <w:t>nepředvídatelná</w:t>
      </w:r>
      <w:r w:rsidRPr="00920B47">
        <w:rPr>
          <w:rFonts w:ascii="Tahoma" w:hAnsi="Tahoma" w:cs="Tahoma"/>
          <w:snapToGrid w:val="0"/>
        </w:rPr>
        <w:t xml:space="preserve">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08A9F6B0" w14:textId="3AE5E2D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strana, u níž dojde k okolnosti vyšší moci, je povinna neprodleně nejpozději do 5 dnů písemně uvědomit druhou smluvní stranu o vzniku této události, jakož i o jejím </w:t>
      </w:r>
      <w:r w:rsidR="00641CDC" w:rsidRPr="00920B47">
        <w:rPr>
          <w:rFonts w:ascii="Tahoma" w:hAnsi="Tahoma" w:cs="Tahoma"/>
          <w:snapToGrid w:val="0"/>
        </w:rPr>
        <w:t xml:space="preserve">předpokládaném </w:t>
      </w:r>
      <w:r w:rsidRPr="00920B47">
        <w:rPr>
          <w:rFonts w:ascii="Tahoma" w:hAnsi="Tahoma" w:cs="Tahoma"/>
          <w:snapToGrid w:val="0"/>
        </w:rPr>
        <w:t xml:space="preserve">ukončení. </w:t>
      </w:r>
    </w:p>
    <w:p w14:paraId="1522B8D9" w14:textId="6F49F3EE" w:rsidR="00EB751A"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Po dobu trvání okolnosti vyšší moci </w:t>
      </w:r>
      <w:r w:rsidR="00EB751A" w:rsidRPr="00920B47">
        <w:rPr>
          <w:rFonts w:ascii="Tahoma" w:hAnsi="Tahoma" w:cs="Tahoma"/>
          <w:snapToGrid w:val="0"/>
        </w:rPr>
        <w:t>není smluvní strana, jež je vyšší mocí dotčena</w:t>
      </w:r>
      <w:r w:rsidR="00B0267D" w:rsidRPr="00920B47">
        <w:rPr>
          <w:rFonts w:ascii="Tahoma" w:hAnsi="Tahoma" w:cs="Tahoma"/>
          <w:snapToGrid w:val="0"/>
        </w:rPr>
        <w:t>,</w:t>
      </w:r>
      <w:r w:rsidR="00EB751A" w:rsidRPr="00920B47">
        <w:rPr>
          <w:rFonts w:ascii="Tahoma" w:hAnsi="Tahoma" w:cs="Tahoma"/>
          <w:snapToGrid w:val="0"/>
        </w:rPr>
        <w:t xml:space="preserve"> v prodlení.</w:t>
      </w:r>
    </w:p>
    <w:p w14:paraId="36AACD70" w14:textId="65A5484E"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Jestliže okolnost vyšší moci trvá déle než 30 dnů, jsou smluvní strany povinny si dohodnout odpovídající změny této smlouvy. Nedojde-li k dohodě, je kterákoliv ze smluvních stran oprávněna jednostranným písemným prohlášením doručeným druhé smluvní straně od této smlouvy odstoupit.</w:t>
      </w:r>
    </w:p>
    <w:p w14:paraId="5960777C" w14:textId="68E1D877"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Změna závazku</w:t>
      </w:r>
    </w:p>
    <w:p w14:paraId="4EBCAD2B" w14:textId="553269CB"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Tuto smlouvu lze měnit pouze písemnými oboustranně </w:t>
      </w:r>
      <w:r w:rsidR="000F553C" w:rsidRPr="00920B47">
        <w:rPr>
          <w:rFonts w:ascii="Tahoma" w:hAnsi="Tahoma" w:cs="Tahoma"/>
          <w:snapToGrid w:val="0"/>
        </w:rPr>
        <w:t xml:space="preserve">podepsanými </w:t>
      </w:r>
      <w:r w:rsidR="00144837" w:rsidRPr="00920B47">
        <w:rPr>
          <w:rFonts w:ascii="Tahoma" w:hAnsi="Tahoma" w:cs="Tahoma"/>
          <w:snapToGrid w:val="0"/>
        </w:rPr>
        <w:t>dodatky.</w:t>
      </w:r>
    </w:p>
    <w:p w14:paraId="0158BAF0" w14:textId="153E826D" w:rsidR="006D6670"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Nastanou-li u některé ze smluvních stran skutečnosti bránící řádnému plnění této smlouvy, je povinna to ihned bez zbytečného odkladu oznámit druhé straně a vyvolat jednání </w:t>
      </w:r>
      <w:r w:rsidR="00185362" w:rsidRPr="00920B47">
        <w:rPr>
          <w:rFonts w:ascii="Tahoma" w:hAnsi="Tahoma" w:cs="Tahoma"/>
          <w:snapToGrid w:val="0"/>
        </w:rPr>
        <w:t xml:space="preserve">o změnách či ukončení smlouvy. </w:t>
      </w:r>
    </w:p>
    <w:p w14:paraId="6E072276" w14:textId="77777777" w:rsidR="00F8231B" w:rsidRPr="00F8231B"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lastRenderedPageBreak/>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62502B8F" w14:textId="6811D069" w:rsidR="006D6670" w:rsidRPr="00381944" w:rsidRDefault="006D6670" w:rsidP="00920B47">
      <w:pPr>
        <w:pStyle w:val="Odstavecseseznamem"/>
        <w:keepNext/>
        <w:numPr>
          <w:ilvl w:val="0"/>
          <w:numId w:val="100"/>
        </w:numPr>
        <w:spacing w:before="360"/>
        <w:ind w:firstLine="426"/>
        <w:contextualSpacing w:val="0"/>
        <w:jc w:val="center"/>
        <w:rPr>
          <w:rFonts w:ascii="Tahoma" w:hAnsi="Tahoma" w:cs="Tahoma"/>
          <w:b/>
          <w:sz w:val="24"/>
          <w:szCs w:val="24"/>
        </w:rPr>
      </w:pPr>
      <w:r w:rsidRPr="00381944">
        <w:rPr>
          <w:rFonts w:ascii="Tahoma" w:hAnsi="Tahoma" w:cs="Tahoma"/>
          <w:b/>
          <w:sz w:val="24"/>
          <w:szCs w:val="24"/>
        </w:rPr>
        <w:t>Závěrečná ustanovení</w:t>
      </w:r>
    </w:p>
    <w:p w14:paraId="03525FA1" w14:textId="0775AFBD" w:rsidR="00AB7D5F" w:rsidRPr="00920B47" w:rsidRDefault="00AB7D5F"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Obě strany berou na vědomí, že </w:t>
      </w:r>
      <w:r w:rsidR="00CA090F" w:rsidRPr="00920B47">
        <w:rPr>
          <w:rFonts w:ascii="Tahoma" w:hAnsi="Tahoma" w:cs="Tahoma"/>
          <w:snapToGrid w:val="0"/>
        </w:rPr>
        <w:t xml:space="preserve">během účinnosti </w:t>
      </w:r>
      <w:r w:rsidRPr="00920B47">
        <w:rPr>
          <w:rFonts w:ascii="Tahoma" w:hAnsi="Tahoma" w:cs="Tahoma"/>
          <w:snapToGrid w:val="0"/>
        </w:rPr>
        <w:t xml:space="preserve">této smlouvy může dojít k situacím, které nejsou </w:t>
      </w:r>
      <w:r w:rsidR="00880B75" w:rsidRPr="00920B47">
        <w:rPr>
          <w:rFonts w:ascii="Tahoma" w:hAnsi="Tahoma" w:cs="Tahoma"/>
          <w:snapToGrid w:val="0"/>
        </w:rPr>
        <w:t xml:space="preserve">a </w:t>
      </w:r>
      <w:r w:rsidRPr="00920B47">
        <w:rPr>
          <w:rFonts w:ascii="Tahoma" w:hAnsi="Tahoma" w:cs="Tahoma"/>
          <w:snapToGrid w:val="0"/>
        </w:rPr>
        <w:t xml:space="preserve">ani nemohly být řešeny v této smlouvě. </w:t>
      </w:r>
      <w:r w:rsidR="00880B75" w:rsidRPr="00920B47">
        <w:rPr>
          <w:rFonts w:ascii="Tahoma" w:hAnsi="Tahoma" w:cs="Tahoma"/>
          <w:snapToGrid w:val="0"/>
        </w:rPr>
        <w:t xml:space="preserve">Z tohoto důvodu </w:t>
      </w:r>
      <w:r w:rsidRPr="00920B47">
        <w:rPr>
          <w:rFonts w:ascii="Tahoma" w:hAnsi="Tahoma" w:cs="Tahoma"/>
          <w:snapToGrid w:val="0"/>
        </w:rPr>
        <w:t>obě strany souhlasí s tím, že v případě vzniku takové situace vstoupí obě strany ve společné jednání za účelem doplnění této smlouvy.</w:t>
      </w:r>
    </w:p>
    <w:p w14:paraId="14A26C1B" w14:textId="04024834" w:rsidR="00AB7D5F" w:rsidRPr="00920B47" w:rsidRDefault="00E86394"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řídí právem České republiky, zejména občanským zákoníkem.</w:t>
      </w:r>
    </w:p>
    <w:p w14:paraId="1DED0D44" w14:textId="246654D4" w:rsidR="00B23BC6" w:rsidRPr="00920B47" w:rsidRDefault="00B23BC6"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 xml:space="preserve">Smluvní strany </w:t>
      </w:r>
      <w:r w:rsidR="003C7A2E" w:rsidRPr="00920B47">
        <w:rPr>
          <w:rFonts w:ascii="Tahoma" w:hAnsi="Tahoma" w:cs="Tahoma"/>
          <w:snapToGrid w:val="0"/>
        </w:rPr>
        <w:t>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w:t>
      </w:r>
      <w:r w:rsidR="00DF5E45" w:rsidRPr="00920B47">
        <w:rPr>
          <w:rFonts w:ascii="Tahoma" w:hAnsi="Tahoma" w:cs="Tahoma"/>
          <w:snapToGrid w:val="0"/>
        </w:rPr>
        <w:t>r</w:t>
      </w:r>
      <w:r w:rsidR="003C7A2E" w:rsidRPr="00920B47">
        <w:rPr>
          <w:rFonts w:ascii="Tahoma" w:hAnsi="Tahoma" w:cs="Tahoma"/>
          <w:snapToGrid w:val="0"/>
        </w:rPr>
        <w:t xml:space="preserve">učenou 3. Pracovní den po jejím odeslání. </w:t>
      </w:r>
    </w:p>
    <w:p w14:paraId="0F592758" w14:textId="77777777" w:rsidR="00F8231B" w:rsidRPr="00F8231B" w:rsidRDefault="00F8231B" w:rsidP="00F8231B">
      <w:pPr>
        <w:pStyle w:val="Odstavecseseznamem"/>
        <w:numPr>
          <w:ilvl w:val="1"/>
          <w:numId w:val="100"/>
        </w:numPr>
        <w:spacing w:before="120"/>
        <w:contextualSpacing w:val="0"/>
        <w:jc w:val="both"/>
        <w:rPr>
          <w:rFonts w:ascii="Tahoma" w:hAnsi="Tahoma" w:cs="Tahoma"/>
          <w:snapToGrid w:val="0"/>
        </w:rPr>
      </w:pPr>
      <w:r w:rsidRPr="00F8231B">
        <w:rPr>
          <w:rFonts w:ascii="Tahoma" w:hAnsi="Tahoma" w:cs="Tahoma"/>
          <w:snapToGrid w:val="0"/>
        </w:rP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118BD648" w14:textId="4A167032" w:rsidR="006D6670" w:rsidRPr="00920B47" w:rsidRDefault="006D6670" w:rsidP="00920B47">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Zhotovitel bude uchovávat příslušné smlouvy a ostatní doklady týkající se realizace projektu ve smyslu zákona</w:t>
      </w:r>
      <w:r w:rsidR="005041BB" w:rsidRPr="00920B47">
        <w:rPr>
          <w:rFonts w:ascii="Tahoma" w:hAnsi="Tahoma" w:cs="Tahoma"/>
          <w:snapToGrid w:val="0"/>
        </w:rPr>
        <w:t xml:space="preserve"> č. 563/1991 Sb., o účetnictví,</w:t>
      </w:r>
      <w:r w:rsidRPr="00920B47">
        <w:rPr>
          <w:rFonts w:ascii="Tahoma" w:hAnsi="Tahoma" w:cs="Tahoma"/>
          <w:snapToGrid w:val="0"/>
        </w:rPr>
        <w:t xml:space="preserve"> ve znění pozdějších předpisů, po dobu stanovenou v tomto zákoně, nejméně však 12 let od poslední platby. </w:t>
      </w:r>
    </w:p>
    <w:p w14:paraId="09E5E9D4" w14:textId="77777777" w:rsidR="00F8231B" w:rsidRPr="00BA4B80" w:rsidRDefault="00F8231B" w:rsidP="00F8231B">
      <w:pPr>
        <w:pStyle w:val="Odstavecseseznamem"/>
        <w:numPr>
          <w:ilvl w:val="1"/>
          <w:numId w:val="100"/>
        </w:numPr>
        <w:spacing w:before="120"/>
        <w:contextualSpacing w:val="0"/>
        <w:jc w:val="both"/>
        <w:rPr>
          <w:rFonts w:ascii="Tahoma" w:hAnsi="Tahoma" w:cs="Tahoma"/>
          <w:snapToGrid w:val="0"/>
        </w:rPr>
      </w:pPr>
      <w:r w:rsidRPr="00BA4B80">
        <w:rPr>
          <w:rFonts w:ascii="Tahoma" w:hAnsi="Tahoma" w:cs="Tahoma"/>
          <w:snapToGrid w:val="0"/>
        </w:rPr>
        <w:t>Smluvní strany se zavazují udržovat veškeré informace, které jsou obecně považovány za obchodní tajemství v tajnosti.</w:t>
      </w:r>
    </w:p>
    <w:p w14:paraId="0902009F" w14:textId="77777777" w:rsidR="00F8231B" w:rsidRPr="00BA4B80" w:rsidRDefault="00F8231B" w:rsidP="00F8231B">
      <w:pPr>
        <w:pStyle w:val="Odstavecseseznamem"/>
        <w:numPr>
          <w:ilvl w:val="1"/>
          <w:numId w:val="100"/>
        </w:numPr>
        <w:spacing w:before="120"/>
        <w:contextualSpacing w:val="0"/>
        <w:jc w:val="both"/>
        <w:rPr>
          <w:rFonts w:ascii="Tahoma" w:hAnsi="Tahoma" w:cs="Tahoma"/>
          <w:lang w:val="x-none"/>
        </w:rPr>
      </w:pPr>
      <w:r w:rsidRPr="00BA4B80">
        <w:rPr>
          <w:rFonts w:ascii="Tahoma" w:hAnsi="Tahoma" w:cs="Tahoma"/>
        </w:rPr>
        <w:t xml:space="preserve">Tato smlouva nepodléhá obchodnímu tajemství ve smyslu § 504 Občanského </w:t>
      </w:r>
      <w:proofErr w:type="gramStart"/>
      <w:r w:rsidRPr="00BA4B80">
        <w:rPr>
          <w:rFonts w:ascii="Tahoma" w:hAnsi="Tahoma" w:cs="Tahoma"/>
        </w:rPr>
        <w:t>zákoníku</w:t>
      </w:r>
      <w:proofErr w:type="gramEnd"/>
      <w:r w:rsidRPr="00BA4B80">
        <w:rPr>
          <w:rFonts w:ascii="Tahoma" w:hAnsi="Tahoma" w:cs="Tahoma"/>
        </w:rPr>
        <w:t xml:space="preserve"> a to ani v omezeném rozsahu a objednatel je oprávněn zpřístupnit její obsah poskytovateli dotace a k jejímu uveřejnění dle požadavků Zákona 134/2016 Sb., o zadávání veřejných zakázek.</w:t>
      </w:r>
    </w:p>
    <w:p w14:paraId="0DD4660A" w14:textId="261AEA1E" w:rsidR="009F2A93" w:rsidRPr="00BA4B80" w:rsidRDefault="009F2A93" w:rsidP="00920B47">
      <w:pPr>
        <w:pStyle w:val="Odstavecseseznamem"/>
        <w:numPr>
          <w:ilvl w:val="1"/>
          <w:numId w:val="100"/>
        </w:numPr>
        <w:spacing w:before="120"/>
        <w:contextualSpacing w:val="0"/>
        <w:jc w:val="both"/>
        <w:rPr>
          <w:rFonts w:ascii="Tahoma" w:hAnsi="Tahoma" w:cs="Tahoma"/>
          <w:snapToGrid w:val="0"/>
        </w:rPr>
      </w:pPr>
      <w:r w:rsidRPr="00BA4B80">
        <w:rPr>
          <w:rFonts w:ascii="Tahoma" w:hAnsi="Tahoma" w:cs="Tahoma"/>
          <w:snapToGrid w:val="0"/>
        </w:rPr>
        <w:t>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eventuálně v případě nerozhodnutí o přidělení dotace</w:t>
      </w:r>
      <w:r w:rsidR="00757765" w:rsidRPr="00BA4B80">
        <w:rPr>
          <w:rFonts w:ascii="Tahoma" w:hAnsi="Tahoma" w:cs="Tahoma"/>
          <w:snapToGrid w:val="0"/>
        </w:rPr>
        <w:t xml:space="preserve">, je možno </w:t>
      </w:r>
      <w:r w:rsidRPr="00BA4B80">
        <w:rPr>
          <w:rFonts w:ascii="Tahoma" w:hAnsi="Tahoma" w:cs="Tahoma"/>
          <w:snapToGrid w:val="0"/>
        </w:rPr>
        <w:t>nejpozději do 3</w:t>
      </w:r>
      <w:r w:rsidR="0075390F" w:rsidRPr="00BA4B80">
        <w:rPr>
          <w:rFonts w:ascii="Tahoma" w:hAnsi="Tahoma" w:cs="Tahoma"/>
          <w:snapToGrid w:val="0"/>
        </w:rPr>
        <w:t>1</w:t>
      </w:r>
      <w:r w:rsidRPr="00BA4B80">
        <w:rPr>
          <w:rFonts w:ascii="Tahoma" w:hAnsi="Tahoma" w:cs="Tahoma"/>
          <w:snapToGrid w:val="0"/>
        </w:rPr>
        <w:t>.</w:t>
      </w:r>
      <w:r w:rsidR="00F92228" w:rsidRPr="00BA4B80">
        <w:rPr>
          <w:rFonts w:ascii="Tahoma" w:hAnsi="Tahoma" w:cs="Tahoma"/>
          <w:snapToGrid w:val="0"/>
        </w:rPr>
        <w:t xml:space="preserve"> </w:t>
      </w:r>
      <w:r w:rsidR="0075390F" w:rsidRPr="00BA4B80">
        <w:rPr>
          <w:rFonts w:ascii="Tahoma" w:hAnsi="Tahoma" w:cs="Tahoma"/>
          <w:snapToGrid w:val="0"/>
        </w:rPr>
        <w:t>0</w:t>
      </w:r>
      <w:r w:rsidR="00FE10C7" w:rsidRPr="00BA4B80">
        <w:rPr>
          <w:rFonts w:ascii="Tahoma" w:hAnsi="Tahoma" w:cs="Tahoma"/>
          <w:snapToGrid w:val="0"/>
        </w:rPr>
        <w:t>5</w:t>
      </w:r>
      <w:r w:rsidRPr="00BA4B80">
        <w:rPr>
          <w:rFonts w:ascii="Tahoma" w:hAnsi="Tahoma" w:cs="Tahoma"/>
          <w:snapToGrid w:val="0"/>
        </w:rPr>
        <w:t>.</w:t>
      </w:r>
      <w:r w:rsidR="00F92228" w:rsidRPr="00BA4B80">
        <w:rPr>
          <w:rFonts w:ascii="Tahoma" w:hAnsi="Tahoma" w:cs="Tahoma"/>
          <w:snapToGrid w:val="0"/>
        </w:rPr>
        <w:t xml:space="preserve"> </w:t>
      </w:r>
      <w:r w:rsidRPr="00BA4B80">
        <w:rPr>
          <w:rFonts w:ascii="Tahoma" w:hAnsi="Tahoma" w:cs="Tahoma"/>
          <w:snapToGrid w:val="0"/>
        </w:rPr>
        <w:t>20</w:t>
      </w:r>
      <w:r w:rsidR="00BA4B80" w:rsidRPr="00BA4B80">
        <w:rPr>
          <w:rFonts w:ascii="Tahoma" w:hAnsi="Tahoma" w:cs="Tahoma"/>
          <w:snapToGrid w:val="0"/>
        </w:rPr>
        <w:t>2</w:t>
      </w:r>
      <w:r w:rsidR="00FE10C7" w:rsidRPr="00BA4B80">
        <w:rPr>
          <w:rFonts w:ascii="Tahoma" w:hAnsi="Tahoma" w:cs="Tahoma"/>
          <w:snapToGrid w:val="0"/>
        </w:rPr>
        <w:t>7</w:t>
      </w:r>
      <w:r w:rsidRPr="00BA4B80">
        <w:rPr>
          <w:rFonts w:ascii="Tahoma" w:hAnsi="Tahoma" w:cs="Tahoma"/>
          <w:snapToGrid w:val="0"/>
        </w:rPr>
        <w:t xml:space="preserve"> </w:t>
      </w:r>
      <w:r w:rsidR="00757765" w:rsidRPr="00BA4B80">
        <w:rPr>
          <w:rFonts w:ascii="Tahoma" w:hAnsi="Tahoma" w:cs="Tahoma"/>
          <w:snapToGrid w:val="0"/>
        </w:rPr>
        <w:t xml:space="preserve">odstoupit od smlouvy. V takovém případě </w:t>
      </w:r>
      <w:r w:rsidRPr="00BA4B80">
        <w:rPr>
          <w:rFonts w:ascii="Tahoma" w:hAnsi="Tahoma" w:cs="Tahoma"/>
          <w:snapToGrid w:val="0"/>
        </w:rPr>
        <w:t>tato smlouva bez dalšího pozbývá účinnosti a smluvní strany jí nejsou dále vázány, aniž by si byly povinny navzájem cokoli kompenzovat, pokud se nedohodnou jinak. O této skutečnosti, jakož i o skutečnosti přidělení dotačních prostředků, je objednatel povinen bez zbytečného odkladu informovat zhotovitele.</w:t>
      </w:r>
    </w:p>
    <w:p w14:paraId="0C34CB1F" w14:textId="77777777" w:rsidR="00F8231B" w:rsidRPr="00920B47" w:rsidRDefault="00F8231B" w:rsidP="00F8231B">
      <w:pPr>
        <w:pStyle w:val="Odstavecseseznamem"/>
        <w:numPr>
          <w:ilvl w:val="1"/>
          <w:numId w:val="100"/>
        </w:numPr>
        <w:spacing w:before="120"/>
        <w:contextualSpacing w:val="0"/>
        <w:jc w:val="both"/>
        <w:rPr>
          <w:rFonts w:ascii="Tahoma" w:hAnsi="Tahoma" w:cs="Tahoma"/>
          <w:snapToGrid w:val="0"/>
        </w:rPr>
      </w:pPr>
      <w:r w:rsidRPr="00920B47">
        <w:rPr>
          <w:rFonts w:ascii="Tahoma" w:hAnsi="Tahoma" w:cs="Tahoma"/>
          <w:snapToGrid w:val="0"/>
        </w:rPr>
        <w:t>Tato smlouva se vyhotovuje v 5 stejnopisech, z nichž každý má platnost originálu. Nabývá účinnosti dnem podpisu obou smluvních stran. 3 vyhotovení smlouvy obdrží objednatel a 2 vyhotovení smlouvy obdrží zhotovitel.</w:t>
      </w:r>
    </w:p>
    <w:p w14:paraId="48FF4D3C" w14:textId="77777777" w:rsidR="006D6670" w:rsidRPr="00381944" w:rsidRDefault="006D6670" w:rsidP="006D6670">
      <w:pPr>
        <w:rPr>
          <w:rFonts w:ascii="Tahoma" w:hAnsi="Tahoma" w:cs="Tahoma"/>
          <w:color w:val="FF0000"/>
        </w:rPr>
      </w:pPr>
    </w:p>
    <w:p w14:paraId="0542D2AA" w14:textId="77777777" w:rsidR="006D6670" w:rsidRPr="00381944" w:rsidRDefault="006D6670" w:rsidP="006D6670">
      <w:pPr>
        <w:rPr>
          <w:rFonts w:ascii="Tahoma" w:hAnsi="Tahoma" w:cs="Tahoma"/>
        </w:rPr>
      </w:pPr>
    </w:p>
    <w:p w14:paraId="6F986B64" w14:textId="07D34A6C" w:rsidR="006D6670" w:rsidRPr="00381944" w:rsidRDefault="002D56C3" w:rsidP="006D6670">
      <w:pPr>
        <w:rPr>
          <w:rFonts w:ascii="Tahoma" w:hAnsi="Tahoma" w:cs="Tahoma"/>
        </w:rPr>
      </w:pPr>
      <w:r w:rsidRPr="00381944">
        <w:rPr>
          <w:rFonts w:ascii="Tahoma" w:hAnsi="Tahoma" w:cs="Tahoma"/>
        </w:rPr>
        <w:t xml:space="preserve">V </w:t>
      </w:r>
      <w:r w:rsidRPr="00381944">
        <w:rPr>
          <w:rFonts w:ascii="Tahoma" w:hAnsi="Tahoma" w:cs="Tahoma"/>
        </w:rPr>
        <w:fldChar w:fldCharType="begin">
          <w:ffData>
            <w:name w:val="Text29"/>
            <w:enabled/>
            <w:calcOnExit w:val="0"/>
            <w:textInput/>
          </w:ffData>
        </w:fldChar>
      </w:r>
      <w:bookmarkStart w:id="2" w:name="Text29"/>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2"/>
      <w:r w:rsidRPr="00381944">
        <w:rPr>
          <w:rFonts w:ascii="Tahoma" w:hAnsi="Tahoma" w:cs="Tahoma"/>
        </w:rPr>
        <w:t xml:space="preserve"> </w:t>
      </w:r>
      <w:r w:rsidR="006D6670" w:rsidRPr="00381944">
        <w:rPr>
          <w:rFonts w:ascii="Tahoma" w:hAnsi="Tahoma" w:cs="Tahoma"/>
        </w:rPr>
        <w:t xml:space="preserve">dne </w:t>
      </w:r>
      <w:r w:rsidRPr="00381944">
        <w:rPr>
          <w:rFonts w:ascii="Tahoma" w:hAnsi="Tahoma" w:cs="Tahoma"/>
        </w:rPr>
        <w:fldChar w:fldCharType="begin">
          <w:ffData>
            <w:name w:val="Text30"/>
            <w:enabled/>
            <w:calcOnExit w:val="0"/>
            <w:textInput/>
          </w:ffData>
        </w:fldChar>
      </w:r>
      <w:bookmarkStart w:id="3" w:name="Text30"/>
      <w:r w:rsidRPr="00381944">
        <w:rPr>
          <w:rFonts w:ascii="Tahoma" w:hAnsi="Tahoma" w:cs="Tahoma"/>
        </w:rPr>
        <w:instrText xml:space="preserve"> FORMTEXT </w:instrText>
      </w:r>
      <w:r w:rsidRPr="00381944">
        <w:rPr>
          <w:rFonts w:ascii="Tahoma" w:hAnsi="Tahoma" w:cs="Tahoma"/>
        </w:rPr>
      </w:r>
      <w:r w:rsidRPr="00381944">
        <w:rPr>
          <w:rFonts w:ascii="Tahoma" w:hAnsi="Tahoma" w:cs="Tahoma"/>
        </w:rPr>
        <w:fldChar w:fldCharType="separate"/>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noProof/>
        </w:rPr>
        <w:t> </w:t>
      </w:r>
      <w:r w:rsidRPr="00381944">
        <w:rPr>
          <w:rFonts w:ascii="Tahoma" w:hAnsi="Tahoma" w:cs="Tahoma"/>
        </w:rPr>
        <w:fldChar w:fldCharType="end"/>
      </w:r>
      <w:bookmarkEnd w:id="3"/>
      <w:r w:rsidR="006D6670" w:rsidRPr="00381944">
        <w:rPr>
          <w:rFonts w:ascii="Tahoma" w:hAnsi="Tahoma" w:cs="Tahoma"/>
        </w:rPr>
        <w:t xml:space="preserve"> </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r>
      <w:r w:rsidRPr="00381944">
        <w:rPr>
          <w:rFonts w:ascii="Tahoma" w:hAnsi="Tahoma" w:cs="Tahoma"/>
        </w:rPr>
        <w:t xml:space="preserve">          </w:t>
      </w:r>
      <w:r w:rsidR="006D6670" w:rsidRPr="00381944">
        <w:rPr>
          <w:rFonts w:ascii="Tahoma" w:hAnsi="Tahoma" w:cs="Tahoma"/>
        </w:rPr>
        <w:t>V</w:t>
      </w:r>
      <w:r w:rsidR="006D6670" w:rsidRPr="00381944">
        <w:rPr>
          <w:rFonts w:ascii="Tahoma" w:hAnsi="Tahoma" w:cs="Tahoma"/>
        </w:rPr>
        <w:tab/>
      </w:r>
      <w:r w:rsidR="006D6670" w:rsidRPr="00381944">
        <w:rPr>
          <w:rFonts w:ascii="Tahoma" w:hAnsi="Tahoma" w:cs="Tahoma"/>
        </w:rPr>
        <w:tab/>
      </w:r>
      <w:r w:rsidR="006D6670" w:rsidRPr="00381944">
        <w:rPr>
          <w:rFonts w:ascii="Tahoma" w:hAnsi="Tahoma" w:cs="Tahoma"/>
        </w:rPr>
        <w:tab/>
        <w:t>dne</w:t>
      </w:r>
    </w:p>
    <w:p w14:paraId="455CDEE7" w14:textId="77777777" w:rsidR="006D6670" w:rsidRPr="00381944" w:rsidRDefault="006D6670" w:rsidP="006D6670">
      <w:pPr>
        <w:rPr>
          <w:rFonts w:ascii="Tahoma" w:hAnsi="Tahoma" w:cs="Tahoma"/>
        </w:rPr>
      </w:pPr>
    </w:p>
    <w:p w14:paraId="16E01C43" w14:textId="77777777" w:rsidR="006D6670" w:rsidRPr="00381944" w:rsidRDefault="006D6670" w:rsidP="006D6670">
      <w:pPr>
        <w:rPr>
          <w:rFonts w:ascii="Tahoma" w:hAnsi="Tahoma" w:cs="Tahoma"/>
        </w:rPr>
      </w:pPr>
    </w:p>
    <w:p w14:paraId="2EA8EFBC" w14:textId="77777777" w:rsidR="006D6670" w:rsidRPr="00381944" w:rsidRDefault="006D6670" w:rsidP="006D6670">
      <w:pPr>
        <w:rPr>
          <w:rFonts w:ascii="Tahoma" w:hAnsi="Tahoma" w:cs="Tahoma"/>
        </w:rPr>
      </w:pPr>
    </w:p>
    <w:p w14:paraId="2201DE62" w14:textId="77777777" w:rsidR="006D6670" w:rsidRPr="00381944" w:rsidRDefault="006D6670" w:rsidP="006D6670">
      <w:pPr>
        <w:rPr>
          <w:rFonts w:ascii="Tahoma" w:hAnsi="Tahoma" w:cs="Tahoma"/>
        </w:rPr>
      </w:pPr>
    </w:p>
    <w:p w14:paraId="3CBD1C56" w14:textId="77777777" w:rsidR="006D6670" w:rsidRPr="00381944" w:rsidRDefault="006D6670" w:rsidP="006D6670">
      <w:pPr>
        <w:rPr>
          <w:rFonts w:ascii="Tahoma" w:hAnsi="Tahoma" w:cs="Tahoma"/>
        </w:rPr>
      </w:pPr>
      <w:r w:rsidRPr="00381944">
        <w:rPr>
          <w:rFonts w:ascii="Tahoma" w:hAnsi="Tahoma" w:cs="Tahoma"/>
        </w:rPr>
        <w:t>…...............………..............</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p>
    <w:p w14:paraId="3DF4D4B3" w14:textId="77777777" w:rsidR="006D6670" w:rsidRPr="00381944" w:rsidRDefault="004654B3" w:rsidP="006D6670">
      <w:pPr>
        <w:rPr>
          <w:rFonts w:ascii="Tahoma" w:hAnsi="Tahoma" w:cs="Tahoma"/>
        </w:rPr>
      </w:pPr>
      <w:r w:rsidRPr="00381944">
        <w:rPr>
          <w:rFonts w:ascii="Tahoma" w:hAnsi="Tahoma" w:cs="Tahoma"/>
        </w:rPr>
        <w:tab/>
        <w:t xml:space="preserve"> </w:t>
      </w:r>
      <w:r w:rsidR="006D6670" w:rsidRPr="00381944">
        <w:rPr>
          <w:rFonts w:ascii="Tahoma" w:hAnsi="Tahoma" w:cs="Tahoma"/>
        </w:rPr>
        <w:t>zhotovitel</w:t>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r>
      <w:r w:rsidRPr="00381944">
        <w:rPr>
          <w:rFonts w:ascii="Tahoma" w:hAnsi="Tahoma" w:cs="Tahoma"/>
        </w:rPr>
        <w:tab/>
        <w:t xml:space="preserve">                        </w:t>
      </w:r>
      <w:r w:rsidR="006D6670" w:rsidRPr="00381944">
        <w:rPr>
          <w:rFonts w:ascii="Tahoma" w:hAnsi="Tahoma" w:cs="Tahoma"/>
        </w:rPr>
        <w:t>objednatel</w:t>
      </w:r>
    </w:p>
    <w:p w14:paraId="7490BF79" w14:textId="43074EB9" w:rsidR="006D6670" w:rsidRPr="00381944" w:rsidRDefault="004654B3" w:rsidP="006D6670">
      <w:pPr>
        <w:rPr>
          <w:rFonts w:ascii="Tahoma" w:hAnsi="Tahoma" w:cs="Tahoma"/>
        </w:rPr>
      </w:pPr>
      <w:r w:rsidRPr="00381944">
        <w:rPr>
          <w:rFonts w:ascii="Tahoma" w:hAnsi="Tahoma" w:cs="Tahoma"/>
        </w:rPr>
        <w:t xml:space="preserve">     </w:t>
      </w:r>
      <w:r w:rsidR="002D56C3" w:rsidRPr="00381944">
        <w:rPr>
          <w:rFonts w:ascii="Tahoma" w:hAnsi="Tahoma" w:cs="Tahoma"/>
        </w:rPr>
        <w:t xml:space="preserve">          </w:t>
      </w:r>
      <w:r w:rsidR="002D56C3" w:rsidRPr="00381944">
        <w:rPr>
          <w:rFonts w:ascii="Tahoma" w:hAnsi="Tahoma" w:cs="Tahoma"/>
        </w:rPr>
        <w:fldChar w:fldCharType="begin">
          <w:ffData>
            <w:name w:val="Text31"/>
            <w:enabled/>
            <w:calcOnExit w:val="0"/>
            <w:textInput/>
          </w:ffData>
        </w:fldChar>
      </w:r>
      <w:bookmarkStart w:id="4" w:name="Text31"/>
      <w:r w:rsidR="002D56C3" w:rsidRPr="00381944">
        <w:rPr>
          <w:rFonts w:ascii="Tahoma" w:hAnsi="Tahoma" w:cs="Tahoma"/>
        </w:rPr>
        <w:instrText xml:space="preserve"> FORMTEXT </w:instrText>
      </w:r>
      <w:r w:rsidR="002D56C3" w:rsidRPr="00381944">
        <w:rPr>
          <w:rFonts w:ascii="Tahoma" w:hAnsi="Tahoma" w:cs="Tahoma"/>
        </w:rPr>
      </w:r>
      <w:r w:rsidR="002D56C3" w:rsidRPr="00381944">
        <w:rPr>
          <w:rFonts w:ascii="Tahoma" w:hAnsi="Tahoma" w:cs="Tahoma"/>
        </w:rPr>
        <w:fldChar w:fldCharType="separate"/>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noProof/>
        </w:rPr>
        <w:t> </w:t>
      </w:r>
      <w:r w:rsidR="002D56C3" w:rsidRPr="00381944">
        <w:rPr>
          <w:rFonts w:ascii="Tahoma" w:hAnsi="Tahoma" w:cs="Tahoma"/>
        </w:rPr>
        <w:fldChar w:fldCharType="end"/>
      </w:r>
      <w:bookmarkEnd w:id="4"/>
      <w:r w:rsidRPr="00381944">
        <w:rPr>
          <w:rFonts w:ascii="Tahoma" w:hAnsi="Tahoma" w:cs="Tahoma"/>
        </w:rPr>
        <w:t xml:space="preserve">                                                                               </w:t>
      </w:r>
      <w:r w:rsidR="00BA4B80">
        <w:rPr>
          <w:rFonts w:ascii="Tahoma" w:hAnsi="Tahoma" w:cs="Tahoma"/>
        </w:rPr>
        <w:t>Rudolf Král</w:t>
      </w:r>
    </w:p>
    <w:p w14:paraId="700E8D19" w14:textId="77777777" w:rsidR="006D6670" w:rsidRPr="00381944" w:rsidRDefault="006D6670" w:rsidP="006D6670">
      <w:pPr>
        <w:rPr>
          <w:rFonts w:ascii="Tahoma" w:hAnsi="Tahoma" w:cs="Tahoma"/>
        </w:rPr>
      </w:pPr>
    </w:p>
    <w:p w14:paraId="7947F9EE" w14:textId="77777777" w:rsidR="006D6670" w:rsidRPr="00381944" w:rsidRDefault="006D6670" w:rsidP="006D6670">
      <w:pPr>
        <w:rPr>
          <w:rFonts w:ascii="Tahoma" w:hAnsi="Tahoma" w:cs="Tahoma"/>
        </w:rPr>
      </w:pPr>
    </w:p>
    <w:p w14:paraId="594C176B" w14:textId="77777777" w:rsidR="006D6670" w:rsidRPr="00381944" w:rsidRDefault="006D6670" w:rsidP="006D6670">
      <w:pPr>
        <w:rPr>
          <w:rFonts w:ascii="Tahoma" w:hAnsi="Tahoma" w:cs="Tahoma"/>
        </w:rPr>
      </w:pPr>
    </w:p>
    <w:p w14:paraId="35914B40" w14:textId="77777777" w:rsidR="006D6670" w:rsidRPr="00381944" w:rsidRDefault="006D6670" w:rsidP="006D6670">
      <w:pPr>
        <w:rPr>
          <w:rFonts w:ascii="Tahoma" w:hAnsi="Tahoma" w:cs="Tahoma"/>
        </w:rPr>
      </w:pPr>
    </w:p>
    <w:p w14:paraId="22009D82" w14:textId="77777777" w:rsidR="006D6670" w:rsidRPr="00381944" w:rsidRDefault="006D6670" w:rsidP="006D6670">
      <w:pPr>
        <w:rPr>
          <w:rFonts w:ascii="Tahoma" w:hAnsi="Tahoma" w:cs="Tahoma"/>
        </w:rPr>
      </w:pPr>
    </w:p>
    <w:p w14:paraId="0CA7541B" w14:textId="77777777" w:rsidR="006D6670" w:rsidRPr="00381944" w:rsidRDefault="006D6670" w:rsidP="006D6670">
      <w:pPr>
        <w:rPr>
          <w:rFonts w:ascii="Tahoma" w:hAnsi="Tahoma" w:cs="Tahoma"/>
          <w:i/>
        </w:rPr>
      </w:pPr>
      <w:r w:rsidRPr="00381944">
        <w:rPr>
          <w:rFonts w:ascii="Tahoma" w:hAnsi="Tahoma" w:cs="Tahoma"/>
          <w:i/>
        </w:rPr>
        <w:t>Přílohy:</w:t>
      </w:r>
    </w:p>
    <w:p w14:paraId="0EC9F1C4" w14:textId="37AAEF1E" w:rsidR="00964A89" w:rsidRPr="00BA4B80" w:rsidRDefault="00964A89" w:rsidP="0095190D">
      <w:pPr>
        <w:numPr>
          <w:ilvl w:val="0"/>
          <w:numId w:val="1"/>
        </w:numPr>
        <w:rPr>
          <w:rFonts w:ascii="Tahoma" w:hAnsi="Tahoma" w:cs="Tahoma"/>
          <w:i/>
        </w:rPr>
      </w:pPr>
      <w:r w:rsidRPr="00BA4B80">
        <w:rPr>
          <w:rFonts w:ascii="Tahoma" w:hAnsi="Tahoma" w:cs="Tahoma"/>
          <w:i/>
        </w:rPr>
        <w:t xml:space="preserve">příloha č. </w:t>
      </w:r>
      <w:r w:rsidR="00BA4B80" w:rsidRPr="00BA4B80">
        <w:rPr>
          <w:rFonts w:ascii="Tahoma" w:hAnsi="Tahoma" w:cs="Tahoma"/>
          <w:i/>
        </w:rPr>
        <w:t>1</w:t>
      </w:r>
      <w:r w:rsidRPr="00BA4B80">
        <w:rPr>
          <w:rFonts w:ascii="Tahoma" w:hAnsi="Tahoma" w:cs="Tahoma"/>
          <w:i/>
        </w:rPr>
        <w:t xml:space="preserve"> </w:t>
      </w:r>
      <w:r w:rsidR="006929C8" w:rsidRPr="00BA4B80">
        <w:rPr>
          <w:rFonts w:ascii="Tahoma" w:hAnsi="Tahoma" w:cs="Tahoma"/>
          <w:i/>
        </w:rPr>
        <w:t xml:space="preserve">– </w:t>
      </w:r>
      <w:r w:rsidR="00B57596" w:rsidRPr="00BA4B80">
        <w:rPr>
          <w:rFonts w:ascii="Tahoma" w:hAnsi="Tahoma" w:cs="Tahoma"/>
          <w:i/>
        </w:rPr>
        <w:t>technická specifikace technologie</w:t>
      </w:r>
    </w:p>
    <w:sectPr w:rsidR="00964A89" w:rsidRPr="00BA4B80" w:rsidSect="00E66CB1">
      <w:footerReference w:type="default" r:id="rId8"/>
      <w:pgSz w:w="11906" w:h="16838"/>
      <w:pgMar w:top="1418" w:right="1247" w:bottom="1134" w:left="1247" w:header="35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1476" w14:textId="77777777" w:rsidR="0072509C" w:rsidRDefault="0072509C">
      <w:r>
        <w:separator/>
      </w:r>
    </w:p>
  </w:endnote>
  <w:endnote w:type="continuationSeparator" w:id="0">
    <w:p w14:paraId="4A7B8B0C" w14:textId="77777777" w:rsidR="0072509C" w:rsidRDefault="0072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1620901451"/>
      <w:docPartObj>
        <w:docPartGallery w:val="Page Numbers (Bottom of Page)"/>
        <w:docPartUnique/>
      </w:docPartObj>
    </w:sdtPr>
    <w:sdtEndPr/>
    <w:sdtContent>
      <w:sdt>
        <w:sdtPr>
          <w:rPr>
            <w:rFonts w:ascii="Tahoma" w:hAnsi="Tahoma" w:cs="Tahoma"/>
          </w:rPr>
          <w:id w:val="1728636285"/>
          <w:docPartObj>
            <w:docPartGallery w:val="Page Numbers (Top of Page)"/>
            <w:docPartUnique/>
          </w:docPartObj>
        </w:sdtPr>
        <w:sdtEndPr/>
        <w:sdtContent>
          <w:p w14:paraId="0ABC6838" w14:textId="33CCB7C1" w:rsidR="00E66CB1" w:rsidRPr="00E66CB1" w:rsidRDefault="00E66CB1">
            <w:pPr>
              <w:pStyle w:val="Zpat"/>
              <w:jc w:val="center"/>
              <w:rPr>
                <w:rFonts w:ascii="Tahoma" w:hAnsi="Tahoma" w:cs="Tahoma"/>
              </w:rPr>
            </w:pPr>
            <w:r w:rsidRPr="00E66CB1">
              <w:rPr>
                <w:rFonts w:ascii="Tahoma" w:hAnsi="Tahoma" w:cs="Tahoma"/>
              </w:rPr>
              <w:t xml:space="preserve">Stránka </w:t>
            </w:r>
            <w:r w:rsidRPr="00E66CB1">
              <w:rPr>
                <w:rFonts w:ascii="Tahoma" w:hAnsi="Tahoma" w:cs="Tahoma"/>
                <w:bCs/>
              </w:rPr>
              <w:fldChar w:fldCharType="begin"/>
            </w:r>
            <w:r w:rsidRPr="00E66CB1">
              <w:rPr>
                <w:rFonts w:ascii="Tahoma" w:hAnsi="Tahoma" w:cs="Tahoma"/>
                <w:bCs/>
              </w:rPr>
              <w:instrText>PAGE</w:instrText>
            </w:r>
            <w:r w:rsidRPr="00E66CB1">
              <w:rPr>
                <w:rFonts w:ascii="Tahoma" w:hAnsi="Tahoma" w:cs="Tahoma"/>
                <w:bCs/>
              </w:rPr>
              <w:fldChar w:fldCharType="separate"/>
            </w:r>
            <w:r w:rsidR="00DC54FE">
              <w:rPr>
                <w:rFonts w:ascii="Tahoma" w:hAnsi="Tahoma" w:cs="Tahoma"/>
                <w:bCs/>
                <w:noProof/>
              </w:rPr>
              <w:t>5</w:t>
            </w:r>
            <w:r w:rsidRPr="00E66CB1">
              <w:rPr>
                <w:rFonts w:ascii="Tahoma" w:hAnsi="Tahoma" w:cs="Tahoma"/>
                <w:bCs/>
              </w:rPr>
              <w:fldChar w:fldCharType="end"/>
            </w:r>
            <w:r w:rsidRPr="00E66CB1">
              <w:rPr>
                <w:rFonts w:ascii="Tahoma" w:hAnsi="Tahoma" w:cs="Tahoma"/>
              </w:rPr>
              <w:t xml:space="preserve"> z </w:t>
            </w:r>
            <w:r w:rsidRPr="00E66CB1">
              <w:rPr>
                <w:rFonts w:ascii="Tahoma" w:hAnsi="Tahoma" w:cs="Tahoma"/>
                <w:bCs/>
              </w:rPr>
              <w:fldChar w:fldCharType="begin"/>
            </w:r>
            <w:r w:rsidRPr="00E66CB1">
              <w:rPr>
                <w:rFonts w:ascii="Tahoma" w:hAnsi="Tahoma" w:cs="Tahoma"/>
                <w:bCs/>
              </w:rPr>
              <w:instrText>NUMPAGES</w:instrText>
            </w:r>
            <w:r w:rsidRPr="00E66CB1">
              <w:rPr>
                <w:rFonts w:ascii="Tahoma" w:hAnsi="Tahoma" w:cs="Tahoma"/>
                <w:bCs/>
              </w:rPr>
              <w:fldChar w:fldCharType="separate"/>
            </w:r>
            <w:r w:rsidR="00DC54FE">
              <w:rPr>
                <w:rFonts w:ascii="Tahoma" w:hAnsi="Tahoma" w:cs="Tahoma"/>
                <w:bCs/>
                <w:noProof/>
              </w:rPr>
              <w:t>8</w:t>
            </w:r>
            <w:r w:rsidRPr="00E66CB1">
              <w:rPr>
                <w:rFonts w:ascii="Tahoma" w:hAnsi="Tahoma" w:cs="Tahoma"/>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7B00" w14:textId="77777777" w:rsidR="0072509C" w:rsidRDefault="0072509C">
      <w:r>
        <w:separator/>
      </w:r>
    </w:p>
  </w:footnote>
  <w:footnote w:type="continuationSeparator" w:id="0">
    <w:p w14:paraId="55D18ECD" w14:textId="77777777" w:rsidR="0072509C" w:rsidRDefault="0072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6A5"/>
    <w:multiLevelType w:val="multilevel"/>
    <w:tmpl w:val="0548005C"/>
    <w:lvl w:ilvl="0">
      <w:start w:val="1"/>
      <w:numFmt w:val="none"/>
      <w:lvlText w:val="10.6"/>
      <w:lvlJc w:val="left"/>
      <w:pPr>
        <w:ind w:left="0" w:firstLine="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30C56"/>
    <w:multiLevelType w:val="multilevel"/>
    <w:tmpl w:val="3B7C4EF2"/>
    <w:lvl w:ilvl="0">
      <w:start w:val="1"/>
      <w:numFmt w:val="none"/>
      <w:lvlText w:val="7.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72728"/>
    <w:multiLevelType w:val="hybridMultilevel"/>
    <w:tmpl w:val="93E66C0A"/>
    <w:lvl w:ilvl="0" w:tplc="52D4F8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515F5"/>
    <w:multiLevelType w:val="multilevel"/>
    <w:tmpl w:val="200CB6AA"/>
    <w:lvl w:ilvl="0">
      <w:start w:val="1"/>
      <w:numFmt w:val="none"/>
      <w:lvlText w:val="7.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6417FB"/>
    <w:multiLevelType w:val="multilevel"/>
    <w:tmpl w:val="84BCBCF2"/>
    <w:lvl w:ilvl="0">
      <w:start w:val="1"/>
      <w:numFmt w:val="none"/>
      <w:lvlText w:val="7.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7223E9"/>
    <w:multiLevelType w:val="multilevel"/>
    <w:tmpl w:val="B2261064"/>
    <w:lvl w:ilvl="0">
      <w:start w:val="1"/>
      <w:numFmt w:val="none"/>
      <w:lvlText w:val="5.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53F65"/>
    <w:multiLevelType w:val="multilevel"/>
    <w:tmpl w:val="BA4809A4"/>
    <w:lvl w:ilvl="0">
      <w:start w:val="1"/>
      <w:numFmt w:val="none"/>
      <w:lvlText w:val="2.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207F54"/>
    <w:multiLevelType w:val="multilevel"/>
    <w:tmpl w:val="1910F2CC"/>
    <w:lvl w:ilvl="0">
      <w:start w:val="1"/>
      <w:numFmt w:val="none"/>
      <w:lvlText w:val="10.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476687"/>
    <w:multiLevelType w:val="multilevel"/>
    <w:tmpl w:val="B1B6085C"/>
    <w:lvl w:ilvl="0">
      <w:start w:val="1"/>
      <w:numFmt w:val="none"/>
      <w:lvlText w:val="7.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7C4785"/>
    <w:multiLevelType w:val="multilevel"/>
    <w:tmpl w:val="53A2F4E8"/>
    <w:lvl w:ilvl="0">
      <w:start w:val="1"/>
      <w:numFmt w:val="none"/>
      <w:lvlText w:val="4.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E73C77"/>
    <w:multiLevelType w:val="multilevel"/>
    <w:tmpl w:val="6B0E7806"/>
    <w:lvl w:ilvl="0">
      <w:start w:val="1"/>
      <w:numFmt w:val="none"/>
      <w:lvlText w:val="9.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4E47A8"/>
    <w:multiLevelType w:val="multilevel"/>
    <w:tmpl w:val="A03C86D4"/>
    <w:lvl w:ilvl="0">
      <w:start w:val="1"/>
      <w:numFmt w:val="none"/>
      <w:lvlText w:val="1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D32062"/>
    <w:multiLevelType w:val="hybridMultilevel"/>
    <w:tmpl w:val="EE2E1B70"/>
    <w:lvl w:ilvl="0" w:tplc="9D5083B6">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740BE0"/>
    <w:multiLevelType w:val="multilevel"/>
    <w:tmpl w:val="3D986FA2"/>
    <w:lvl w:ilvl="0">
      <w:start w:val="1"/>
      <w:numFmt w:val="none"/>
      <w:lvlText w:val="5.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471212"/>
    <w:multiLevelType w:val="multilevel"/>
    <w:tmpl w:val="1A9A0458"/>
    <w:lvl w:ilvl="0">
      <w:start w:val="1"/>
      <w:numFmt w:val="none"/>
      <w:lvlText w:val="1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546FFC"/>
    <w:multiLevelType w:val="multilevel"/>
    <w:tmpl w:val="9E662F20"/>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7664FD"/>
    <w:multiLevelType w:val="multilevel"/>
    <w:tmpl w:val="C25E248A"/>
    <w:lvl w:ilvl="0">
      <w:start w:val="1"/>
      <w:numFmt w:val="none"/>
      <w:lvlText w:val="7.1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8F1E35"/>
    <w:multiLevelType w:val="multilevel"/>
    <w:tmpl w:val="FB7C902A"/>
    <w:lvl w:ilvl="0">
      <w:start w:val="1"/>
      <w:numFmt w:val="none"/>
      <w:lvlText w:val="8.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97715C"/>
    <w:multiLevelType w:val="multilevel"/>
    <w:tmpl w:val="BF1C3978"/>
    <w:lvl w:ilvl="0">
      <w:start w:val="1"/>
      <w:numFmt w:val="none"/>
      <w:lvlText w:val="7.1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5BA4656"/>
    <w:multiLevelType w:val="multilevel"/>
    <w:tmpl w:val="7B72356E"/>
    <w:lvl w:ilvl="0">
      <w:start w:val="1"/>
      <w:numFmt w:val="none"/>
      <w:lvlText w:val="7.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8995473"/>
    <w:multiLevelType w:val="multilevel"/>
    <w:tmpl w:val="F37A2D3E"/>
    <w:lvl w:ilvl="0">
      <w:start w:val="1"/>
      <w:numFmt w:val="none"/>
      <w:lvlText w:val="6.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F54FC2"/>
    <w:multiLevelType w:val="multilevel"/>
    <w:tmpl w:val="E408A26A"/>
    <w:lvl w:ilvl="0">
      <w:start w:val="1"/>
      <w:numFmt w:val="none"/>
      <w:lvlText w:val="4.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635BBA"/>
    <w:multiLevelType w:val="multilevel"/>
    <w:tmpl w:val="1852855A"/>
    <w:lvl w:ilvl="0">
      <w:start w:val="1"/>
      <w:numFmt w:val="none"/>
      <w:lvlText w:val="8.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D82721"/>
    <w:multiLevelType w:val="multilevel"/>
    <w:tmpl w:val="28EAF3D0"/>
    <w:lvl w:ilvl="0">
      <w:start w:val="1"/>
      <w:numFmt w:val="none"/>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0A693B"/>
    <w:multiLevelType w:val="multilevel"/>
    <w:tmpl w:val="0AE2C50E"/>
    <w:lvl w:ilvl="0">
      <w:start w:val="1"/>
      <w:numFmt w:val="none"/>
      <w:lvlText w:val="6.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445E21"/>
    <w:multiLevelType w:val="multilevel"/>
    <w:tmpl w:val="B1660B48"/>
    <w:lvl w:ilvl="0">
      <w:start w:val="1"/>
      <w:numFmt w:val="none"/>
      <w:lvlText w:val="9.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F42F5F"/>
    <w:multiLevelType w:val="multilevel"/>
    <w:tmpl w:val="01D24FE4"/>
    <w:lvl w:ilvl="0">
      <w:start w:val="1"/>
      <w:numFmt w:val="none"/>
      <w:lvlText w:val="9.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116942"/>
    <w:multiLevelType w:val="multilevel"/>
    <w:tmpl w:val="6EE4A5C0"/>
    <w:lvl w:ilvl="0">
      <w:start w:val="1"/>
      <w:numFmt w:val="none"/>
      <w:lvlText w:val="1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45C271C"/>
    <w:multiLevelType w:val="multilevel"/>
    <w:tmpl w:val="D5A6FC14"/>
    <w:lvl w:ilvl="0">
      <w:start w:val="1"/>
      <w:numFmt w:val="none"/>
      <w:lvlText w:val="1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863512"/>
    <w:multiLevelType w:val="multilevel"/>
    <w:tmpl w:val="71682866"/>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F86BDF"/>
    <w:multiLevelType w:val="hybridMultilevel"/>
    <w:tmpl w:val="468A82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94E40A7"/>
    <w:multiLevelType w:val="multilevel"/>
    <w:tmpl w:val="7E225E62"/>
    <w:lvl w:ilvl="0">
      <w:start w:val="1"/>
      <w:numFmt w:val="none"/>
      <w:lvlText w:val="9.9"/>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97064F0"/>
    <w:multiLevelType w:val="multilevel"/>
    <w:tmpl w:val="DE5ACB22"/>
    <w:lvl w:ilvl="0">
      <w:start w:val="1"/>
      <w:numFmt w:val="none"/>
      <w:lvlText w:val="7.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537365"/>
    <w:multiLevelType w:val="multilevel"/>
    <w:tmpl w:val="CC64A75E"/>
    <w:lvl w:ilvl="0">
      <w:start w:val="1"/>
      <w:numFmt w:val="none"/>
      <w:lvlText w:val="5.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FDC4DD2"/>
    <w:multiLevelType w:val="multilevel"/>
    <w:tmpl w:val="1AD4A152"/>
    <w:lvl w:ilvl="0">
      <w:start w:val="1"/>
      <w:numFmt w:val="none"/>
      <w:lvlText w:val="3.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012626F"/>
    <w:multiLevelType w:val="multilevel"/>
    <w:tmpl w:val="A6A0CE5E"/>
    <w:lvl w:ilvl="0">
      <w:start w:val="1"/>
      <w:numFmt w:val="none"/>
      <w:lvlText w:val="7.8"/>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06F4B6A"/>
    <w:multiLevelType w:val="multilevel"/>
    <w:tmpl w:val="1F08EF1A"/>
    <w:lvl w:ilvl="0">
      <w:start w:val="1"/>
      <w:numFmt w:val="none"/>
      <w:lvlText w:val="1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C95C16"/>
    <w:multiLevelType w:val="multilevel"/>
    <w:tmpl w:val="3588F5CE"/>
    <w:lvl w:ilvl="0">
      <w:start w:val="1"/>
      <w:numFmt w:val="none"/>
      <w:lvlText w:val="6.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C50D35"/>
    <w:multiLevelType w:val="multilevel"/>
    <w:tmpl w:val="DBC48BD8"/>
    <w:lvl w:ilvl="0">
      <w:start w:val="1"/>
      <w:numFmt w:val="none"/>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2E67194"/>
    <w:multiLevelType w:val="multilevel"/>
    <w:tmpl w:val="DA00D5EC"/>
    <w:lvl w:ilvl="0">
      <w:start w:val="1"/>
      <w:numFmt w:val="none"/>
      <w:lvlText w:val="5.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394606A"/>
    <w:multiLevelType w:val="multilevel"/>
    <w:tmpl w:val="D3F4B3DE"/>
    <w:lvl w:ilvl="0">
      <w:start w:val="1"/>
      <w:numFmt w:val="upperRoman"/>
      <w:lvlText w:val="%1."/>
      <w:lvlJc w:val="center"/>
      <w:pPr>
        <w:ind w:left="0" w:firstLine="567"/>
      </w:pPr>
      <w:rPr>
        <w:rFonts w:ascii="Tahoma" w:hAnsi="Tahoma" w:cs="Times New Roman" w:hint="default"/>
        <w:b/>
        <w:i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Arial" w:hAnsi="Arial" w:cs="Times New Roman"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lvl>
    <w:lvl w:ilvl="3">
      <w:start w:val="1"/>
      <w:numFmt w:val="decimal"/>
      <w:lvlText w:val="(%4)"/>
      <w:lvlJc w:val="left"/>
      <w:pPr>
        <w:ind w:left="2397" w:hanging="357"/>
      </w:pPr>
    </w:lvl>
    <w:lvl w:ilvl="4">
      <w:start w:val="1"/>
      <w:numFmt w:val="lowerLetter"/>
      <w:lvlText w:val="(%5)"/>
      <w:lvlJc w:val="left"/>
      <w:pPr>
        <w:ind w:left="3077" w:hanging="357"/>
      </w:pPr>
    </w:lvl>
    <w:lvl w:ilvl="5">
      <w:start w:val="1"/>
      <w:numFmt w:val="lowerRoman"/>
      <w:lvlText w:val="(%6)"/>
      <w:lvlJc w:val="left"/>
      <w:pPr>
        <w:ind w:left="3757" w:hanging="357"/>
      </w:pPr>
    </w:lvl>
    <w:lvl w:ilvl="6">
      <w:start w:val="1"/>
      <w:numFmt w:val="decimal"/>
      <w:lvlText w:val="%7."/>
      <w:lvlJc w:val="left"/>
      <w:pPr>
        <w:ind w:left="4437" w:hanging="357"/>
      </w:pPr>
    </w:lvl>
    <w:lvl w:ilvl="7">
      <w:start w:val="1"/>
      <w:numFmt w:val="lowerLetter"/>
      <w:lvlText w:val="%8."/>
      <w:lvlJc w:val="left"/>
      <w:pPr>
        <w:ind w:left="5117" w:hanging="357"/>
      </w:pPr>
    </w:lvl>
    <w:lvl w:ilvl="8">
      <w:start w:val="1"/>
      <w:numFmt w:val="lowerRoman"/>
      <w:lvlText w:val="%9."/>
      <w:lvlJc w:val="left"/>
      <w:pPr>
        <w:ind w:left="5797" w:hanging="357"/>
      </w:pPr>
    </w:lvl>
  </w:abstractNum>
  <w:abstractNum w:abstractNumId="41" w15:restartNumberingAfterBreak="0">
    <w:nsid w:val="33A92001"/>
    <w:multiLevelType w:val="multilevel"/>
    <w:tmpl w:val="9B50FA92"/>
    <w:lvl w:ilvl="0">
      <w:start w:val="1"/>
      <w:numFmt w:val="none"/>
      <w:lvlText w:val="9.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BE1CC3"/>
    <w:multiLevelType w:val="multilevel"/>
    <w:tmpl w:val="237E0112"/>
    <w:lvl w:ilvl="0">
      <w:start w:val="1"/>
      <w:numFmt w:val="none"/>
      <w:lvlText w:val="8.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4F43797"/>
    <w:multiLevelType w:val="multilevel"/>
    <w:tmpl w:val="766C6886"/>
    <w:lvl w:ilvl="0">
      <w:start w:val="1"/>
      <w:numFmt w:val="none"/>
      <w:lvlText w:val="7.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FD3CF2"/>
    <w:multiLevelType w:val="multilevel"/>
    <w:tmpl w:val="597439CA"/>
    <w:lvl w:ilvl="0">
      <w:start w:val="1"/>
      <w:numFmt w:val="none"/>
      <w:lvlText w:val="1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84F7F13"/>
    <w:multiLevelType w:val="multilevel"/>
    <w:tmpl w:val="85C082C6"/>
    <w:lvl w:ilvl="0">
      <w:start w:val="1"/>
      <w:numFmt w:val="none"/>
      <w:lvlText w:val="5.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A6A29F0"/>
    <w:multiLevelType w:val="multilevel"/>
    <w:tmpl w:val="082AB272"/>
    <w:lvl w:ilvl="0">
      <w:start w:val="1"/>
      <w:numFmt w:val="none"/>
      <w:lvlText w:val="1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B8C20CC"/>
    <w:multiLevelType w:val="multilevel"/>
    <w:tmpl w:val="8402C49E"/>
    <w:lvl w:ilvl="0">
      <w:start w:val="1"/>
      <w:numFmt w:val="none"/>
      <w:lvlText w:val="3.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FA1728"/>
    <w:multiLevelType w:val="multilevel"/>
    <w:tmpl w:val="A7061C48"/>
    <w:lvl w:ilvl="0">
      <w:start w:val="1"/>
      <w:numFmt w:val="none"/>
      <w:lvlText w:val="7.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6026BE"/>
    <w:multiLevelType w:val="multilevel"/>
    <w:tmpl w:val="791A6306"/>
    <w:lvl w:ilvl="0">
      <w:start w:val="1"/>
      <w:numFmt w:val="none"/>
      <w:lvlText w:val="6.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D4DD6"/>
    <w:multiLevelType w:val="hybridMultilevel"/>
    <w:tmpl w:val="5FD4A2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D409BA"/>
    <w:multiLevelType w:val="multilevel"/>
    <w:tmpl w:val="F14CACD2"/>
    <w:lvl w:ilvl="0">
      <w:start w:val="1"/>
      <w:numFmt w:val="none"/>
      <w:lvlText w:val="1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DA61E1"/>
    <w:multiLevelType w:val="multilevel"/>
    <w:tmpl w:val="B3B49B98"/>
    <w:lvl w:ilvl="0">
      <w:start w:val="1"/>
      <w:numFmt w:val="none"/>
      <w:lvlText w:val="2.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FDC205F"/>
    <w:multiLevelType w:val="multilevel"/>
    <w:tmpl w:val="0A2446A6"/>
    <w:lvl w:ilvl="0">
      <w:start w:val="1"/>
      <w:numFmt w:val="none"/>
      <w:lvlText w:val="4.2"/>
      <w:lvlJc w:val="left"/>
      <w:pPr>
        <w:ind w:left="360" w:hanging="360"/>
      </w:pPr>
      <w:rPr>
        <w:rFonts w:hint="default"/>
        <w:b w:val="0"/>
        <w:color w:val="auto"/>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FFE281C"/>
    <w:multiLevelType w:val="multilevel"/>
    <w:tmpl w:val="8CE22756"/>
    <w:lvl w:ilvl="0">
      <w:start w:val="1"/>
      <w:numFmt w:val="none"/>
      <w:lvlText w:val="1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5405B9"/>
    <w:multiLevelType w:val="multilevel"/>
    <w:tmpl w:val="41B644F2"/>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48572F1"/>
    <w:multiLevelType w:val="multilevel"/>
    <w:tmpl w:val="4DDA25E0"/>
    <w:lvl w:ilvl="0">
      <w:start w:val="1"/>
      <w:numFmt w:val="none"/>
      <w:lvlText w:val="2.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E42586"/>
    <w:multiLevelType w:val="multilevel"/>
    <w:tmpl w:val="975886DE"/>
    <w:lvl w:ilvl="0">
      <w:start w:val="1"/>
      <w:numFmt w:val="none"/>
      <w:lvlText w:val="8.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6CF2A92"/>
    <w:multiLevelType w:val="multilevel"/>
    <w:tmpl w:val="1374B87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867F5B"/>
    <w:multiLevelType w:val="multilevel"/>
    <w:tmpl w:val="E7261ADA"/>
    <w:lvl w:ilvl="0">
      <w:start w:val="1"/>
      <w:numFmt w:val="none"/>
      <w:lvlText w:val="8.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F34D94"/>
    <w:multiLevelType w:val="multilevel"/>
    <w:tmpl w:val="8606FEEE"/>
    <w:lvl w:ilvl="0">
      <w:start w:val="1"/>
      <w:numFmt w:val="none"/>
      <w:lvlText w:val="3.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91C0881"/>
    <w:multiLevelType w:val="multilevel"/>
    <w:tmpl w:val="7B04DBC4"/>
    <w:lvl w:ilvl="0">
      <w:start w:val="1"/>
      <w:numFmt w:val="none"/>
      <w:lvlText w:val="10.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B287ADF"/>
    <w:multiLevelType w:val="multilevel"/>
    <w:tmpl w:val="82AA5412"/>
    <w:lvl w:ilvl="0">
      <w:start w:val="1"/>
      <w:numFmt w:val="none"/>
      <w:lvlText w:val="7.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BDE4F2F"/>
    <w:multiLevelType w:val="hybridMultilevel"/>
    <w:tmpl w:val="E42AC386"/>
    <w:lvl w:ilvl="0" w:tplc="10423540">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4" w15:restartNumberingAfterBreak="0">
    <w:nsid w:val="4E42769E"/>
    <w:multiLevelType w:val="multilevel"/>
    <w:tmpl w:val="019AB85E"/>
    <w:lvl w:ilvl="0">
      <w:start w:val="1"/>
      <w:numFmt w:val="none"/>
      <w:lvlText w:val="6.6"/>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C11295"/>
    <w:multiLevelType w:val="multilevel"/>
    <w:tmpl w:val="F93611EA"/>
    <w:lvl w:ilvl="0">
      <w:start w:val="1"/>
      <w:numFmt w:val="none"/>
      <w:lvlText w:val="1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A8218D"/>
    <w:multiLevelType w:val="multilevel"/>
    <w:tmpl w:val="65D0618C"/>
    <w:lvl w:ilvl="0">
      <w:start w:val="1"/>
      <w:numFmt w:val="none"/>
      <w:lvlText w:val="8.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E379F0"/>
    <w:multiLevelType w:val="multilevel"/>
    <w:tmpl w:val="C2827FFE"/>
    <w:lvl w:ilvl="0">
      <w:start w:val="1"/>
      <w:numFmt w:val="none"/>
      <w:lvlText w:val="5.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5101D5D"/>
    <w:multiLevelType w:val="multilevel"/>
    <w:tmpl w:val="EB326532"/>
    <w:lvl w:ilvl="0">
      <w:start w:val="1"/>
      <w:numFmt w:val="none"/>
      <w:lvlText w:val="10.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5E32AAA"/>
    <w:multiLevelType w:val="multilevel"/>
    <w:tmpl w:val="6C00BD8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6E2565A"/>
    <w:multiLevelType w:val="multilevel"/>
    <w:tmpl w:val="652CA800"/>
    <w:lvl w:ilvl="0">
      <w:start w:val="1"/>
      <w:numFmt w:val="none"/>
      <w:lvlText w:val="7.1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6E54B8B"/>
    <w:multiLevelType w:val="multilevel"/>
    <w:tmpl w:val="A41414D0"/>
    <w:lvl w:ilvl="0">
      <w:start w:val="1"/>
      <w:numFmt w:val="none"/>
      <w:lvlText w:val="2.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D0A0FAF"/>
    <w:multiLevelType w:val="multilevel"/>
    <w:tmpl w:val="CF766636"/>
    <w:lvl w:ilvl="0">
      <w:start w:val="1"/>
      <w:numFmt w:val="none"/>
      <w:lvlText w:val="7.1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EB22F58"/>
    <w:multiLevelType w:val="multilevel"/>
    <w:tmpl w:val="DD14C95E"/>
    <w:lvl w:ilvl="0">
      <w:start w:val="1"/>
      <w:numFmt w:val="none"/>
      <w:lvlText w:val="4.6"/>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F047313"/>
    <w:multiLevelType w:val="multilevel"/>
    <w:tmpl w:val="37449230"/>
    <w:lvl w:ilvl="0">
      <w:start w:val="1"/>
      <w:numFmt w:val="none"/>
      <w:lvlText w:val="9.10"/>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2EA700C"/>
    <w:multiLevelType w:val="multilevel"/>
    <w:tmpl w:val="092E822C"/>
    <w:lvl w:ilvl="0">
      <w:start w:val="1"/>
      <w:numFmt w:val="upperRoman"/>
      <w:lvlText w:val="%1."/>
      <w:lvlJc w:val="center"/>
      <w:pPr>
        <w:ind w:left="0" w:firstLine="567"/>
      </w:pPr>
      <w:rPr>
        <w:rFonts w:ascii="Tahoma" w:hAnsi="Tahoma"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680"/>
        </w:tabs>
        <w:ind w:left="680" w:hanging="113"/>
      </w:pPr>
      <w:rPr>
        <w:rFonts w:ascii="Tahoma" w:hAnsi="Tahoma"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76" w15:restartNumberingAfterBreak="0">
    <w:nsid w:val="63C304CF"/>
    <w:multiLevelType w:val="multilevel"/>
    <w:tmpl w:val="A25E5B60"/>
    <w:lvl w:ilvl="0">
      <w:start w:val="1"/>
      <w:numFmt w:val="none"/>
      <w:lvlText w:val="4.4"/>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6631E5B"/>
    <w:multiLevelType w:val="multilevel"/>
    <w:tmpl w:val="A4443BEE"/>
    <w:lvl w:ilvl="0">
      <w:start w:val="1"/>
      <w:numFmt w:val="none"/>
      <w:lvlText w:val="10.1"/>
      <w:lvlJc w:val="left"/>
      <w:pPr>
        <w:ind w:left="360" w:hanging="360"/>
      </w:pPr>
      <w:rPr>
        <w:rFonts w:hint="default"/>
        <w:strike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7A737BD"/>
    <w:multiLevelType w:val="multilevel"/>
    <w:tmpl w:val="ABD6DECC"/>
    <w:lvl w:ilvl="0">
      <w:start w:val="1"/>
      <w:numFmt w:val="none"/>
      <w:lvlText w:val="1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9B4710B"/>
    <w:multiLevelType w:val="multilevel"/>
    <w:tmpl w:val="AD924A88"/>
    <w:lvl w:ilvl="0">
      <w:start w:val="1"/>
      <w:numFmt w:val="none"/>
      <w:lvlText w:val="3.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A2C74B3"/>
    <w:multiLevelType w:val="multilevel"/>
    <w:tmpl w:val="0038BED0"/>
    <w:lvl w:ilvl="0">
      <w:start w:val="1"/>
      <w:numFmt w:val="none"/>
      <w:lvlText w:val="9.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A446E23"/>
    <w:multiLevelType w:val="multilevel"/>
    <w:tmpl w:val="EF88E7BC"/>
    <w:lvl w:ilvl="0">
      <w:start w:val="1"/>
      <w:numFmt w:val="none"/>
      <w:lvlText w:val="1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B683059"/>
    <w:multiLevelType w:val="hybridMultilevel"/>
    <w:tmpl w:val="78D05134"/>
    <w:lvl w:ilvl="0" w:tplc="EDD462B0">
      <w:start w:val="6"/>
      <w:numFmt w:val="bullet"/>
      <w:lvlText w:val="-"/>
      <w:lvlJc w:val="left"/>
      <w:pPr>
        <w:tabs>
          <w:tab w:val="num" w:pos="1470"/>
        </w:tabs>
        <w:ind w:left="1470" w:hanging="360"/>
      </w:pPr>
      <w:rPr>
        <w:rFonts w:ascii="Arial" w:eastAsia="Times New Roman" w:hAnsi="Arial" w:cs="Arial"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83" w15:restartNumberingAfterBreak="0">
    <w:nsid w:val="6B78312B"/>
    <w:multiLevelType w:val="multilevel"/>
    <w:tmpl w:val="95C0723C"/>
    <w:lvl w:ilvl="0">
      <w:start w:val="1"/>
      <w:numFmt w:val="none"/>
      <w:lvlText w:val="1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CB40653"/>
    <w:multiLevelType w:val="multilevel"/>
    <w:tmpl w:val="D5CA23EE"/>
    <w:lvl w:ilvl="0">
      <w:start w:val="1"/>
      <w:numFmt w:val="none"/>
      <w:lvlText w:val="10.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D95D66"/>
    <w:multiLevelType w:val="multilevel"/>
    <w:tmpl w:val="E3803ACA"/>
    <w:lvl w:ilvl="0">
      <w:start w:val="1"/>
      <w:numFmt w:val="none"/>
      <w:lvlText w:val="9.7"/>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23E0777"/>
    <w:multiLevelType w:val="multilevel"/>
    <w:tmpl w:val="FCB8EB28"/>
    <w:lvl w:ilvl="0">
      <w:start w:val="1"/>
      <w:numFmt w:val="none"/>
      <w:lvlText w:val="2.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49F5170"/>
    <w:multiLevelType w:val="multilevel"/>
    <w:tmpl w:val="19E01CBE"/>
    <w:lvl w:ilvl="0">
      <w:start w:val="1"/>
      <w:numFmt w:val="none"/>
      <w:lvlText w:val="1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5B90D9C"/>
    <w:multiLevelType w:val="multilevel"/>
    <w:tmpl w:val="C6D464D0"/>
    <w:lvl w:ilvl="0">
      <w:start w:val="1"/>
      <w:numFmt w:val="none"/>
      <w:lvlText w:val="7.1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63B7ECF"/>
    <w:multiLevelType w:val="multilevel"/>
    <w:tmpl w:val="969E99E8"/>
    <w:lvl w:ilvl="0">
      <w:start w:val="1"/>
      <w:numFmt w:val="none"/>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78A3A22"/>
    <w:multiLevelType w:val="multilevel"/>
    <w:tmpl w:val="5706FBE4"/>
    <w:lvl w:ilvl="0">
      <w:start w:val="1"/>
      <w:numFmt w:val="none"/>
      <w:lvlText w:val="6.5"/>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7D572EC"/>
    <w:multiLevelType w:val="multilevel"/>
    <w:tmpl w:val="B58EA650"/>
    <w:lvl w:ilvl="0">
      <w:start w:val="1"/>
      <w:numFmt w:val="none"/>
      <w:lvlText w:val="4.3"/>
      <w:lvlJc w:val="left"/>
      <w:pPr>
        <w:ind w:left="360" w:hanging="360"/>
      </w:pPr>
      <w:rPr>
        <w:rFonts w:hint="default"/>
        <w:b w:val="0"/>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AB95B48"/>
    <w:multiLevelType w:val="multilevel"/>
    <w:tmpl w:val="FDD2EB68"/>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B720A11"/>
    <w:multiLevelType w:val="multilevel"/>
    <w:tmpl w:val="93C461EC"/>
    <w:lvl w:ilvl="0">
      <w:start w:val="1"/>
      <w:numFmt w:val="none"/>
      <w:lvlText w:val="5.3"/>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D685AF0"/>
    <w:multiLevelType w:val="multilevel"/>
    <w:tmpl w:val="E6C0D8E8"/>
    <w:lvl w:ilvl="0">
      <w:start w:val="1"/>
      <w:numFmt w:val="none"/>
      <w:lvlText w:val="3.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F454965"/>
    <w:multiLevelType w:val="multilevel"/>
    <w:tmpl w:val="E4F07586"/>
    <w:lvl w:ilvl="0">
      <w:start w:val="1"/>
      <w:numFmt w:val="none"/>
      <w:lvlText w:val="1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FCB73CB"/>
    <w:multiLevelType w:val="multilevel"/>
    <w:tmpl w:val="8A3A6576"/>
    <w:lvl w:ilvl="0">
      <w:start w:val="1"/>
      <w:numFmt w:val="none"/>
      <w:lvlText w:val="3.2"/>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455959">
    <w:abstractNumId w:val="82"/>
  </w:num>
  <w:num w:numId="2" w16cid:durableId="1677805287">
    <w:abstractNumId w:val="2"/>
  </w:num>
  <w:num w:numId="3" w16cid:durableId="9260880">
    <w:abstractNumId w:val="50"/>
  </w:num>
  <w:num w:numId="4" w16cid:durableId="353046042">
    <w:abstractNumId w:val="15"/>
  </w:num>
  <w:num w:numId="5" w16cid:durableId="1768882750">
    <w:abstractNumId w:val="86"/>
  </w:num>
  <w:num w:numId="6" w16cid:durableId="1348292185">
    <w:abstractNumId w:val="71"/>
  </w:num>
  <w:num w:numId="7" w16cid:durableId="430247952">
    <w:abstractNumId w:val="52"/>
  </w:num>
  <w:num w:numId="8" w16cid:durableId="1299722901">
    <w:abstractNumId w:val="56"/>
  </w:num>
  <w:num w:numId="9" w16cid:durableId="724181060">
    <w:abstractNumId w:val="6"/>
  </w:num>
  <w:num w:numId="10" w16cid:durableId="1648165576">
    <w:abstractNumId w:val="94"/>
  </w:num>
  <w:num w:numId="11" w16cid:durableId="1046216870">
    <w:abstractNumId w:val="96"/>
  </w:num>
  <w:num w:numId="12" w16cid:durableId="566381509">
    <w:abstractNumId w:val="60"/>
  </w:num>
  <w:num w:numId="13" w16cid:durableId="382757297">
    <w:abstractNumId w:val="34"/>
  </w:num>
  <w:num w:numId="14" w16cid:durableId="1388384072">
    <w:abstractNumId w:val="79"/>
  </w:num>
  <w:num w:numId="15" w16cid:durableId="348675632">
    <w:abstractNumId w:val="47"/>
  </w:num>
  <w:num w:numId="16" w16cid:durableId="1562138615">
    <w:abstractNumId w:val="9"/>
  </w:num>
  <w:num w:numId="17" w16cid:durableId="1303773383">
    <w:abstractNumId w:val="53"/>
  </w:num>
  <w:num w:numId="18" w16cid:durableId="1243562545">
    <w:abstractNumId w:val="91"/>
  </w:num>
  <w:num w:numId="19" w16cid:durableId="903874433">
    <w:abstractNumId w:val="76"/>
  </w:num>
  <w:num w:numId="20" w16cid:durableId="1023822417">
    <w:abstractNumId w:val="21"/>
  </w:num>
  <w:num w:numId="21" w16cid:durableId="1628051379">
    <w:abstractNumId w:val="73"/>
  </w:num>
  <w:num w:numId="22" w16cid:durableId="1965496502">
    <w:abstractNumId w:val="13"/>
  </w:num>
  <w:num w:numId="23" w16cid:durableId="307176641">
    <w:abstractNumId w:val="5"/>
  </w:num>
  <w:num w:numId="24" w16cid:durableId="1303122076">
    <w:abstractNumId w:val="93"/>
  </w:num>
  <w:num w:numId="25" w16cid:durableId="989407601">
    <w:abstractNumId w:val="45"/>
  </w:num>
  <w:num w:numId="26" w16cid:durableId="670914011">
    <w:abstractNumId w:val="67"/>
  </w:num>
  <w:num w:numId="27" w16cid:durableId="1184980382">
    <w:abstractNumId w:val="39"/>
  </w:num>
  <w:num w:numId="28" w16cid:durableId="613826024">
    <w:abstractNumId w:val="33"/>
  </w:num>
  <w:num w:numId="29" w16cid:durableId="261760742">
    <w:abstractNumId w:val="37"/>
  </w:num>
  <w:num w:numId="30" w16cid:durableId="54359410">
    <w:abstractNumId w:val="20"/>
  </w:num>
  <w:num w:numId="31" w16cid:durableId="1338734578">
    <w:abstractNumId w:val="24"/>
  </w:num>
  <w:num w:numId="32" w16cid:durableId="894436323">
    <w:abstractNumId w:val="49"/>
  </w:num>
  <w:num w:numId="33" w16cid:durableId="357120453">
    <w:abstractNumId w:val="90"/>
  </w:num>
  <w:num w:numId="34" w16cid:durableId="1489129076">
    <w:abstractNumId w:val="64"/>
  </w:num>
  <w:num w:numId="35" w16cid:durableId="17312842">
    <w:abstractNumId w:val="62"/>
  </w:num>
  <w:num w:numId="36" w16cid:durableId="940142951">
    <w:abstractNumId w:val="19"/>
  </w:num>
  <w:num w:numId="37" w16cid:durableId="1421679662">
    <w:abstractNumId w:val="1"/>
  </w:num>
  <w:num w:numId="38" w16cid:durableId="1535341287">
    <w:abstractNumId w:val="8"/>
  </w:num>
  <w:num w:numId="39" w16cid:durableId="864366057">
    <w:abstractNumId w:val="48"/>
  </w:num>
  <w:num w:numId="40" w16cid:durableId="277104841">
    <w:abstractNumId w:val="32"/>
  </w:num>
  <w:num w:numId="41" w16cid:durableId="2027636132">
    <w:abstractNumId w:val="4"/>
  </w:num>
  <w:num w:numId="42" w16cid:durableId="1157182910">
    <w:abstractNumId w:val="35"/>
  </w:num>
  <w:num w:numId="43" w16cid:durableId="1435053844">
    <w:abstractNumId w:val="3"/>
  </w:num>
  <w:num w:numId="44" w16cid:durableId="1203787223">
    <w:abstractNumId w:val="43"/>
  </w:num>
  <w:num w:numId="45" w16cid:durableId="1830561548">
    <w:abstractNumId w:val="70"/>
  </w:num>
  <w:num w:numId="46" w16cid:durableId="1243835070">
    <w:abstractNumId w:val="88"/>
  </w:num>
  <w:num w:numId="47" w16cid:durableId="1977955371">
    <w:abstractNumId w:val="16"/>
  </w:num>
  <w:num w:numId="48" w16cid:durableId="451753461">
    <w:abstractNumId w:val="18"/>
  </w:num>
  <w:num w:numId="49" w16cid:durableId="1562672154">
    <w:abstractNumId w:val="72"/>
  </w:num>
  <w:num w:numId="50" w16cid:durableId="76172950">
    <w:abstractNumId w:val="42"/>
  </w:num>
  <w:num w:numId="51" w16cid:durableId="1346709755">
    <w:abstractNumId w:val="22"/>
  </w:num>
  <w:num w:numId="52" w16cid:durableId="1045058968">
    <w:abstractNumId w:val="17"/>
  </w:num>
  <w:num w:numId="53" w16cid:durableId="693729198">
    <w:abstractNumId w:val="59"/>
  </w:num>
  <w:num w:numId="54" w16cid:durableId="1909337938">
    <w:abstractNumId w:val="66"/>
  </w:num>
  <w:num w:numId="55" w16cid:durableId="323821743">
    <w:abstractNumId w:val="57"/>
  </w:num>
  <w:num w:numId="56" w16cid:durableId="1975090138">
    <w:abstractNumId w:val="80"/>
  </w:num>
  <w:num w:numId="57" w16cid:durableId="285016087">
    <w:abstractNumId w:val="10"/>
  </w:num>
  <w:num w:numId="58" w16cid:durableId="767385079">
    <w:abstractNumId w:val="25"/>
  </w:num>
  <w:num w:numId="59" w16cid:durableId="562254061">
    <w:abstractNumId w:val="25"/>
    <w:lvlOverride w:ilvl="0">
      <w:lvl w:ilvl="0">
        <w:start w:val="1"/>
        <w:numFmt w:val="none"/>
        <w:lvlText w:val="9.4"/>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82137095">
    <w:abstractNumId w:val="25"/>
    <w:lvlOverride w:ilvl="0">
      <w:lvl w:ilvl="0">
        <w:start w:val="1"/>
        <w:numFmt w:val="none"/>
        <w:lvlText w:val="9.5"/>
        <w:lvlJc w:val="left"/>
        <w:pPr>
          <w:ind w:left="360" w:hanging="360"/>
        </w:pPr>
        <w:rPr>
          <w:rFonts w:hint="default"/>
        </w:rPr>
      </w:lvl>
    </w:lvlOverride>
    <w:lvlOverride w:ilvl="1">
      <w:lvl w:ilvl="1">
        <w:start w:val="1"/>
        <w:numFmt w:val="decimal"/>
        <w:lvlText w:val="%12.1"/>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16cid:durableId="821317706">
    <w:abstractNumId w:val="41"/>
  </w:num>
  <w:num w:numId="62" w16cid:durableId="1450513345">
    <w:abstractNumId w:val="85"/>
  </w:num>
  <w:num w:numId="63" w16cid:durableId="1036733317">
    <w:abstractNumId w:val="26"/>
  </w:num>
  <w:num w:numId="64" w16cid:durableId="896815453">
    <w:abstractNumId w:val="31"/>
  </w:num>
  <w:num w:numId="65" w16cid:durableId="1008942893">
    <w:abstractNumId w:val="74"/>
  </w:num>
  <w:num w:numId="66" w16cid:durableId="749156518">
    <w:abstractNumId w:val="77"/>
  </w:num>
  <w:num w:numId="67" w16cid:durableId="2001809478">
    <w:abstractNumId w:val="0"/>
  </w:num>
  <w:num w:numId="68" w16cid:durableId="1865090124">
    <w:abstractNumId w:val="92"/>
  </w:num>
  <w:num w:numId="69" w16cid:durableId="1498765574">
    <w:abstractNumId w:val="46"/>
  </w:num>
  <w:num w:numId="70" w16cid:durableId="76176238">
    <w:abstractNumId w:val="51"/>
  </w:num>
  <w:num w:numId="71" w16cid:durableId="149518502">
    <w:abstractNumId w:val="14"/>
  </w:num>
  <w:num w:numId="72" w16cid:durableId="462305769">
    <w:abstractNumId w:val="28"/>
  </w:num>
  <w:num w:numId="73" w16cid:durableId="1882086632">
    <w:abstractNumId w:val="83"/>
  </w:num>
  <w:num w:numId="74" w16cid:durableId="684287208">
    <w:abstractNumId w:val="58"/>
  </w:num>
  <w:num w:numId="75" w16cid:durableId="510803794">
    <w:abstractNumId w:val="61"/>
  </w:num>
  <w:num w:numId="76" w16cid:durableId="1352798411">
    <w:abstractNumId w:val="68"/>
  </w:num>
  <w:num w:numId="77" w16cid:durableId="1402482325">
    <w:abstractNumId w:val="7"/>
  </w:num>
  <w:num w:numId="78" w16cid:durableId="1979799848">
    <w:abstractNumId w:val="84"/>
  </w:num>
  <w:num w:numId="79" w16cid:durableId="1858470390">
    <w:abstractNumId w:val="38"/>
  </w:num>
  <w:num w:numId="80" w16cid:durableId="1758987542">
    <w:abstractNumId w:val="23"/>
  </w:num>
  <w:num w:numId="81" w16cid:durableId="1611474691">
    <w:abstractNumId w:val="44"/>
  </w:num>
  <w:num w:numId="82" w16cid:durableId="298847989">
    <w:abstractNumId w:val="54"/>
  </w:num>
  <w:num w:numId="83" w16cid:durableId="1800490371">
    <w:abstractNumId w:val="55"/>
  </w:num>
  <w:num w:numId="84" w16cid:durableId="1376197140">
    <w:abstractNumId w:val="11"/>
  </w:num>
  <w:num w:numId="85" w16cid:durableId="1532958850">
    <w:abstractNumId w:val="89"/>
  </w:num>
  <w:num w:numId="86" w16cid:durableId="125052654">
    <w:abstractNumId w:val="65"/>
  </w:num>
  <w:num w:numId="87" w16cid:durableId="1022364125">
    <w:abstractNumId w:val="95"/>
  </w:num>
  <w:num w:numId="88" w16cid:durableId="299268745">
    <w:abstractNumId w:val="87"/>
  </w:num>
  <w:num w:numId="89" w16cid:durableId="1767190229">
    <w:abstractNumId w:val="81"/>
  </w:num>
  <w:num w:numId="90" w16cid:durableId="1775588150">
    <w:abstractNumId w:val="36"/>
  </w:num>
  <w:num w:numId="91" w16cid:durableId="1622882370">
    <w:abstractNumId w:val="78"/>
  </w:num>
  <w:num w:numId="92" w16cid:durableId="1826123905">
    <w:abstractNumId w:val="27"/>
  </w:num>
  <w:num w:numId="93" w16cid:durableId="405415744">
    <w:abstractNumId w:val="29"/>
  </w:num>
  <w:num w:numId="94" w16cid:durableId="1120958577">
    <w:abstractNumId w:val="69"/>
  </w:num>
  <w:num w:numId="95" w16cid:durableId="12333492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717445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268761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34981982">
    <w:abstractNumId w:val="12"/>
  </w:num>
  <w:num w:numId="99" w16cid:durableId="1923488198">
    <w:abstractNumId w:val="30"/>
  </w:num>
  <w:num w:numId="100" w16cid:durableId="1295141960">
    <w:abstractNumId w:val="75"/>
  </w:num>
  <w:num w:numId="101" w16cid:durableId="572811585">
    <w:abstractNumId w:val="63"/>
  </w:num>
  <w:num w:numId="102" w16cid:durableId="1615135414">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E6"/>
    <w:rsid w:val="0000165A"/>
    <w:rsid w:val="00003909"/>
    <w:rsid w:val="00010CBE"/>
    <w:rsid w:val="00020965"/>
    <w:rsid w:val="00023822"/>
    <w:rsid w:val="0002477D"/>
    <w:rsid w:val="0003100B"/>
    <w:rsid w:val="00037578"/>
    <w:rsid w:val="00044FA1"/>
    <w:rsid w:val="000505AA"/>
    <w:rsid w:val="000542D1"/>
    <w:rsid w:val="00061A97"/>
    <w:rsid w:val="00067D64"/>
    <w:rsid w:val="00081974"/>
    <w:rsid w:val="00081E97"/>
    <w:rsid w:val="000A0F4C"/>
    <w:rsid w:val="000A7D9C"/>
    <w:rsid w:val="000B5E02"/>
    <w:rsid w:val="000B6AAF"/>
    <w:rsid w:val="000C7940"/>
    <w:rsid w:val="000D218C"/>
    <w:rsid w:val="000D450B"/>
    <w:rsid w:val="000D46CD"/>
    <w:rsid w:val="000E28CE"/>
    <w:rsid w:val="000E2FA1"/>
    <w:rsid w:val="000E3818"/>
    <w:rsid w:val="000E44EE"/>
    <w:rsid w:val="000F1F22"/>
    <w:rsid w:val="000F30AE"/>
    <w:rsid w:val="000F553C"/>
    <w:rsid w:val="000F7DB3"/>
    <w:rsid w:val="00101310"/>
    <w:rsid w:val="00101AC6"/>
    <w:rsid w:val="0010504E"/>
    <w:rsid w:val="00106612"/>
    <w:rsid w:val="00106B1D"/>
    <w:rsid w:val="00106E39"/>
    <w:rsid w:val="00107C58"/>
    <w:rsid w:val="0012399F"/>
    <w:rsid w:val="00125642"/>
    <w:rsid w:val="00130202"/>
    <w:rsid w:val="0013777B"/>
    <w:rsid w:val="00142B32"/>
    <w:rsid w:val="00144837"/>
    <w:rsid w:val="00153F6D"/>
    <w:rsid w:val="0015446C"/>
    <w:rsid w:val="0016236C"/>
    <w:rsid w:val="00170E30"/>
    <w:rsid w:val="00181A15"/>
    <w:rsid w:val="00182D76"/>
    <w:rsid w:val="00185362"/>
    <w:rsid w:val="001859D6"/>
    <w:rsid w:val="00190DB9"/>
    <w:rsid w:val="00192A54"/>
    <w:rsid w:val="00194792"/>
    <w:rsid w:val="001A528B"/>
    <w:rsid w:val="001B0330"/>
    <w:rsid w:val="001D48E6"/>
    <w:rsid w:val="001E2B37"/>
    <w:rsid w:val="001E59DC"/>
    <w:rsid w:val="001F24CF"/>
    <w:rsid w:val="0020086B"/>
    <w:rsid w:val="0020420B"/>
    <w:rsid w:val="00205DAE"/>
    <w:rsid w:val="00206452"/>
    <w:rsid w:val="002114CE"/>
    <w:rsid w:val="00212FDD"/>
    <w:rsid w:val="00213586"/>
    <w:rsid w:val="00230693"/>
    <w:rsid w:val="0024082A"/>
    <w:rsid w:val="00261FB8"/>
    <w:rsid w:val="00264D67"/>
    <w:rsid w:val="00267AEC"/>
    <w:rsid w:val="00272DE9"/>
    <w:rsid w:val="00275AB8"/>
    <w:rsid w:val="00280D1B"/>
    <w:rsid w:val="0028296A"/>
    <w:rsid w:val="002A2073"/>
    <w:rsid w:val="002A3B54"/>
    <w:rsid w:val="002A508C"/>
    <w:rsid w:val="002B36C2"/>
    <w:rsid w:val="002B60CF"/>
    <w:rsid w:val="002C03C6"/>
    <w:rsid w:val="002C1062"/>
    <w:rsid w:val="002C2A8F"/>
    <w:rsid w:val="002C70C7"/>
    <w:rsid w:val="002D400B"/>
    <w:rsid w:val="002D4232"/>
    <w:rsid w:val="002D5185"/>
    <w:rsid w:val="002D56C3"/>
    <w:rsid w:val="002D7D37"/>
    <w:rsid w:val="002E055C"/>
    <w:rsid w:val="002E7624"/>
    <w:rsid w:val="002E7FDE"/>
    <w:rsid w:val="002F31F4"/>
    <w:rsid w:val="002F3957"/>
    <w:rsid w:val="0032538C"/>
    <w:rsid w:val="00326A9F"/>
    <w:rsid w:val="003346EF"/>
    <w:rsid w:val="0034176E"/>
    <w:rsid w:val="00342121"/>
    <w:rsid w:val="00342600"/>
    <w:rsid w:val="00350D36"/>
    <w:rsid w:val="003554C0"/>
    <w:rsid w:val="00355969"/>
    <w:rsid w:val="00361FA9"/>
    <w:rsid w:val="003810D9"/>
    <w:rsid w:val="00381944"/>
    <w:rsid w:val="00397A2C"/>
    <w:rsid w:val="003A65E6"/>
    <w:rsid w:val="003B714A"/>
    <w:rsid w:val="003C7A2E"/>
    <w:rsid w:val="003D28F6"/>
    <w:rsid w:val="003D49E8"/>
    <w:rsid w:val="003D5FCF"/>
    <w:rsid w:val="003F2817"/>
    <w:rsid w:val="003F6463"/>
    <w:rsid w:val="0040045C"/>
    <w:rsid w:val="00407546"/>
    <w:rsid w:val="00411506"/>
    <w:rsid w:val="00426D1F"/>
    <w:rsid w:val="004362E4"/>
    <w:rsid w:val="00446BD6"/>
    <w:rsid w:val="00451D16"/>
    <w:rsid w:val="00452242"/>
    <w:rsid w:val="00457B99"/>
    <w:rsid w:val="004654B3"/>
    <w:rsid w:val="00471B3E"/>
    <w:rsid w:val="004909D4"/>
    <w:rsid w:val="004922B4"/>
    <w:rsid w:val="004932BE"/>
    <w:rsid w:val="00497F2C"/>
    <w:rsid w:val="004A42C4"/>
    <w:rsid w:val="004A55AE"/>
    <w:rsid w:val="004B337C"/>
    <w:rsid w:val="004B416C"/>
    <w:rsid w:val="004B4F0A"/>
    <w:rsid w:val="004D2825"/>
    <w:rsid w:val="004E6FA7"/>
    <w:rsid w:val="005019F5"/>
    <w:rsid w:val="005041BB"/>
    <w:rsid w:val="00507BC0"/>
    <w:rsid w:val="00510C69"/>
    <w:rsid w:val="005127CF"/>
    <w:rsid w:val="00520A1D"/>
    <w:rsid w:val="0052529F"/>
    <w:rsid w:val="00542340"/>
    <w:rsid w:val="00545407"/>
    <w:rsid w:val="00554AE9"/>
    <w:rsid w:val="0056119C"/>
    <w:rsid w:val="0056156A"/>
    <w:rsid w:val="0056512C"/>
    <w:rsid w:val="005758D6"/>
    <w:rsid w:val="00582158"/>
    <w:rsid w:val="00585BC9"/>
    <w:rsid w:val="005908BF"/>
    <w:rsid w:val="00590C6F"/>
    <w:rsid w:val="005938B3"/>
    <w:rsid w:val="00595AB2"/>
    <w:rsid w:val="0059661D"/>
    <w:rsid w:val="005B1089"/>
    <w:rsid w:val="005D0CEE"/>
    <w:rsid w:val="005E3971"/>
    <w:rsid w:val="005E4873"/>
    <w:rsid w:val="005F2857"/>
    <w:rsid w:val="0060555F"/>
    <w:rsid w:val="006112CB"/>
    <w:rsid w:val="00612030"/>
    <w:rsid w:val="00624AE2"/>
    <w:rsid w:val="0063305C"/>
    <w:rsid w:val="006378F0"/>
    <w:rsid w:val="00637BBB"/>
    <w:rsid w:val="00641CDC"/>
    <w:rsid w:val="006449BC"/>
    <w:rsid w:val="0064678C"/>
    <w:rsid w:val="006469FB"/>
    <w:rsid w:val="006524CC"/>
    <w:rsid w:val="00660D3E"/>
    <w:rsid w:val="006622B8"/>
    <w:rsid w:val="00680CFC"/>
    <w:rsid w:val="00684C98"/>
    <w:rsid w:val="006929C8"/>
    <w:rsid w:val="006A3890"/>
    <w:rsid w:val="006A3A2A"/>
    <w:rsid w:val="006B4BB0"/>
    <w:rsid w:val="006C0283"/>
    <w:rsid w:val="006D6670"/>
    <w:rsid w:val="006F0C74"/>
    <w:rsid w:val="006F4C24"/>
    <w:rsid w:val="00705358"/>
    <w:rsid w:val="00705A19"/>
    <w:rsid w:val="00715777"/>
    <w:rsid w:val="00716EAC"/>
    <w:rsid w:val="007223C5"/>
    <w:rsid w:val="0072509C"/>
    <w:rsid w:val="00732CD0"/>
    <w:rsid w:val="007347EE"/>
    <w:rsid w:val="00742F58"/>
    <w:rsid w:val="0075390F"/>
    <w:rsid w:val="00754F6D"/>
    <w:rsid w:val="00757765"/>
    <w:rsid w:val="00774265"/>
    <w:rsid w:val="00774DDB"/>
    <w:rsid w:val="00777818"/>
    <w:rsid w:val="00780346"/>
    <w:rsid w:val="007843FB"/>
    <w:rsid w:val="007A0283"/>
    <w:rsid w:val="007C21FA"/>
    <w:rsid w:val="007C25C0"/>
    <w:rsid w:val="007D15EA"/>
    <w:rsid w:val="007D24D1"/>
    <w:rsid w:val="007F1D43"/>
    <w:rsid w:val="007F2F22"/>
    <w:rsid w:val="00805BED"/>
    <w:rsid w:val="008106B5"/>
    <w:rsid w:val="008265A4"/>
    <w:rsid w:val="00827000"/>
    <w:rsid w:val="0083157B"/>
    <w:rsid w:val="00841BE1"/>
    <w:rsid w:val="0085317C"/>
    <w:rsid w:val="00867F38"/>
    <w:rsid w:val="00874A70"/>
    <w:rsid w:val="00880B75"/>
    <w:rsid w:val="00890D3E"/>
    <w:rsid w:val="008A42D3"/>
    <w:rsid w:val="008A5691"/>
    <w:rsid w:val="008C16E6"/>
    <w:rsid w:val="008C44B8"/>
    <w:rsid w:val="008E4438"/>
    <w:rsid w:val="008F223C"/>
    <w:rsid w:val="00914110"/>
    <w:rsid w:val="00920B47"/>
    <w:rsid w:val="0092150E"/>
    <w:rsid w:val="00935621"/>
    <w:rsid w:val="009445B1"/>
    <w:rsid w:val="0094646B"/>
    <w:rsid w:val="0095190D"/>
    <w:rsid w:val="00964A89"/>
    <w:rsid w:val="00982FD2"/>
    <w:rsid w:val="009906F8"/>
    <w:rsid w:val="00996517"/>
    <w:rsid w:val="009A5EB4"/>
    <w:rsid w:val="009C09F0"/>
    <w:rsid w:val="009C4827"/>
    <w:rsid w:val="009D374E"/>
    <w:rsid w:val="009F2A93"/>
    <w:rsid w:val="009F76DB"/>
    <w:rsid w:val="00A03F78"/>
    <w:rsid w:val="00A0609B"/>
    <w:rsid w:val="00A143AA"/>
    <w:rsid w:val="00A14776"/>
    <w:rsid w:val="00A17066"/>
    <w:rsid w:val="00A17D3B"/>
    <w:rsid w:val="00A26912"/>
    <w:rsid w:val="00A27C29"/>
    <w:rsid w:val="00A34068"/>
    <w:rsid w:val="00A351C8"/>
    <w:rsid w:val="00A379BC"/>
    <w:rsid w:val="00A53F23"/>
    <w:rsid w:val="00A54D54"/>
    <w:rsid w:val="00A56DB6"/>
    <w:rsid w:val="00A70352"/>
    <w:rsid w:val="00A76860"/>
    <w:rsid w:val="00A76E0E"/>
    <w:rsid w:val="00A77895"/>
    <w:rsid w:val="00A84231"/>
    <w:rsid w:val="00A875E6"/>
    <w:rsid w:val="00AA1F2F"/>
    <w:rsid w:val="00AB541D"/>
    <w:rsid w:val="00AB7D5F"/>
    <w:rsid w:val="00AE02C6"/>
    <w:rsid w:val="00AE0DC4"/>
    <w:rsid w:val="00AE776B"/>
    <w:rsid w:val="00B024A4"/>
    <w:rsid w:val="00B0267D"/>
    <w:rsid w:val="00B12B60"/>
    <w:rsid w:val="00B13467"/>
    <w:rsid w:val="00B23BC6"/>
    <w:rsid w:val="00B247DA"/>
    <w:rsid w:val="00B416BB"/>
    <w:rsid w:val="00B54DAA"/>
    <w:rsid w:val="00B55434"/>
    <w:rsid w:val="00B558C6"/>
    <w:rsid w:val="00B57596"/>
    <w:rsid w:val="00B721B4"/>
    <w:rsid w:val="00B730E5"/>
    <w:rsid w:val="00B75664"/>
    <w:rsid w:val="00B80BFF"/>
    <w:rsid w:val="00B82C82"/>
    <w:rsid w:val="00B82F4A"/>
    <w:rsid w:val="00B845FD"/>
    <w:rsid w:val="00B867EC"/>
    <w:rsid w:val="00B908D4"/>
    <w:rsid w:val="00B93D69"/>
    <w:rsid w:val="00B956ED"/>
    <w:rsid w:val="00B95D7E"/>
    <w:rsid w:val="00BA18F3"/>
    <w:rsid w:val="00BA4B80"/>
    <w:rsid w:val="00BB1745"/>
    <w:rsid w:val="00BB2004"/>
    <w:rsid w:val="00BB7687"/>
    <w:rsid w:val="00BC1866"/>
    <w:rsid w:val="00BE2BA6"/>
    <w:rsid w:val="00BF3B2C"/>
    <w:rsid w:val="00C15459"/>
    <w:rsid w:val="00C62879"/>
    <w:rsid w:val="00C62C8F"/>
    <w:rsid w:val="00C641BC"/>
    <w:rsid w:val="00C65104"/>
    <w:rsid w:val="00C91339"/>
    <w:rsid w:val="00CA090F"/>
    <w:rsid w:val="00CB1E64"/>
    <w:rsid w:val="00CB2CE1"/>
    <w:rsid w:val="00CB3F31"/>
    <w:rsid w:val="00CC5369"/>
    <w:rsid w:val="00CC5A30"/>
    <w:rsid w:val="00CD2349"/>
    <w:rsid w:val="00CE4B5C"/>
    <w:rsid w:val="00CE7F74"/>
    <w:rsid w:val="00CF0AA1"/>
    <w:rsid w:val="00CF11DA"/>
    <w:rsid w:val="00CF147B"/>
    <w:rsid w:val="00CF169B"/>
    <w:rsid w:val="00CF4A27"/>
    <w:rsid w:val="00D03178"/>
    <w:rsid w:val="00D14398"/>
    <w:rsid w:val="00D34D85"/>
    <w:rsid w:val="00D364C0"/>
    <w:rsid w:val="00D43CA6"/>
    <w:rsid w:val="00D45A24"/>
    <w:rsid w:val="00D62BE8"/>
    <w:rsid w:val="00D65C6A"/>
    <w:rsid w:val="00D65ECB"/>
    <w:rsid w:val="00D73658"/>
    <w:rsid w:val="00DA21C4"/>
    <w:rsid w:val="00DA386A"/>
    <w:rsid w:val="00DA7FF7"/>
    <w:rsid w:val="00DB17BA"/>
    <w:rsid w:val="00DB4D0B"/>
    <w:rsid w:val="00DC54FE"/>
    <w:rsid w:val="00DD40B6"/>
    <w:rsid w:val="00DD6148"/>
    <w:rsid w:val="00DE05A4"/>
    <w:rsid w:val="00DE0B92"/>
    <w:rsid w:val="00DE5EDA"/>
    <w:rsid w:val="00DF5E45"/>
    <w:rsid w:val="00DF6893"/>
    <w:rsid w:val="00E00896"/>
    <w:rsid w:val="00E0305A"/>
    <w:rsid w:val="00E04834"/>
    <w:rsid w:val="00E4217E"/>
    <w:rsid w:val="00E5264B"/>
    <w:rsid w:val="00E52CB4"/>
    <w:rsid w:val="00E543A3"/>
    <w:rsid w:val="00E570A9"/>
    <w:rsid w:val="00E618FA"/>
    <w:rsid w:val="00E66CB1"/>
    <w:rsid w:val="00E719BB"/>
    <w:rsid w:val="00E73DB7"/>
    <w:rsid w:val="00E77A07"/>
    <w:rsid w:val="00E86394"/>
    <w:rsid w:val="00E9283D"/>
    <w:rsid w:val="00EA17FD"/>
    <w:rsid w:val="00EA299B"/>
    <w:rsid w:val="00EB751A"/>
    <w:rsid w:val="00EC0BD2"/>
    <w:rsid w:val="00EE119D"/>
    <w:rsid w:val="00EE20BC"/>
    <w:rsid w:val="00EE44B5"/>
    <w:rsid w:val="00EE7A1C"/>
    <w:rsid w:val="00EF4F48"/>
    <w:rsid w:val="00F006A8"/>
    <w:rsid w:val="00F07136"/>
    <w:rsid w:val="00F176A3"/>
    <w:rsid w:val="00F3359D"/>
    <w:rsid w:val="00F422A7"/>
    <w:rsid w:val="00F45FCD"/>
    <w:rsid w:val="00F5457D"/>
    <w:rsid w:val="00F55005"/>
    <w:rsid w:val="00F609BF"/>
    <w:rsid w:val="00F61445"/>
    <w:rsid w:val="00F76869"/>
    <w:rsid w:val="00F8231B"/>
    <w:rsid w:val="00F84D84"/>
    <w:rsid w:val="00F92228"/>
    <w:rsid w:val="00F92A7D"/>
    <w:rsid w:val="00F9606C"/>
    <w:rsid w:val="00F9691C"/>
    <w:rsid w:val="00FA1F08"/>
    <w:rsid w:val="00FA3EBC"/>
    <w:rsid w:val="00FA664F"/>
    <w:rsid w:val="00FC2DD8"/>
    <w:rsid w:val="00FD3FA9"/>
    <w:rsid w:val="00FE10C7"/>
    <w:rsid w:val="00FF08F4"/>
    <w:rsid w:val="00FF6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21EB08C"/>
  <w15:docId w15:val="{4E5E3831-DC84-4AFF-B38A-05A4F0BC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2857"/>
    <w:rPr>
      <w:rFonts w:ascii="Arial" w:hAnsi="Arial"/>
    </w:rPr>
  </w:style>
  <w:style w:type="paragraph" w:styleId="Nadpis1">
    <w:name w:val="heading 1"/>
    <w:basedOn w:val="Normln"/>
    <w:next w:val="Normln"/>
    <w:link w:val="Nadpis1Char"/>
    <w:qFormat/>
    <w:rsid w:val="00637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D6670"/>
    <w:pPr>
      <w:keepNext/>
      <w:outlineLvl w:val="1"/>
    </w:pPr>
    <w:rPr>
      <w:rFonts w:ascii="Times New Roman" w:hAnsi="Times New Roman"/>
      <w:sz w:val="24"/>
      <w:lang w:val="de-DE"/>
    </w:rPr>
  </w:style>
  <w:style w:type="paragraph" w:styleId="Nadpis3">
    <w:name w:val="heading 3"/>
    <w:basedOn w:val="Normln"/>
    <w:next w:val="Normln"/>
    <w:qFormat/>
    <w:rsid w:val="006D6670"/>
    <w:pPr>
      <w:keepNext/>
      <w:outlineLvl w:val="2"/>
    </w:pPr>
    <w:rPr>
      <w:rFonts w:ascii="Book Antiqua" w:hAnsi="Book Antiqua"/>
      <w:u w:val="single"/>
      <w:lang w:val="de-DE"/>
    </w:rPr>
  </w:style>
  <w:style w:type="paragraph" w:styleId="Nadpis5">
    <w:name w:val="heading 5"/>
    <w:basedOn w:val="Normln"/>
    <w:next w:val="Normln"/>
    <w:link w:val="Nadpis5Char"/>
    <w:semiHidden/>
    <w:unhideWhenUsed/>
    <w:qFormat/>
    <w:rsid w:val="007C25C0"/>
    <w:pPr>
      <w:keepNext/>
      <w:keepLines/>
      <w:spacing w:before="40"/>
      <w:outlineLvl w:val="4"/>
    </w:pPr>
    <w:rPr>
      <w:rFonts w:asciiTheme="majorHAnsi" w:eastAsiaTheme="majorEastAsia" w:hAnsiTheme="majorHAnsi" w:cstheme="majorBidi"/>
      <w:color w:val="365F91" w:themeColor="accent1" w:themeShade="BF"/>
    </w:rPr>
  </w:style>
  <w:style w:type="paragraph" w:styleId="Nadpis9">
    <w:name w:val="heading 9"/>
    <w:basedOn w:val="Normln"/>
    <w:next w:val="Normln"/>
    <w:link w:val="Nadpis9Char"/>
    <w:semiHidden/>
    <w:unhideWhenUsed/>
    <w:qFormat/>
    <w:rsid w:val="0063305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A65E6"/>
    <w:pPr>
      <w:tabs>
        <w:tab w:val="center" w:pos="4536"/>
        <w:tab w:val="right" w:pos="9072"/>
      </w:tabs>
    </w:pPr>
  </w:style>
  <w:style w:type="paragraph" w:styleId="Zpat">
    <w:name w:val="footer"/>
    <w:basedOn w:val="Normln"/>
    <w:link w:val="ZpatChar"/>
    <w:uiPriority w:val="99"/>
    <w:rsid w:val="003A65E6"/>
    <w:pPr>
      <w:tabs>
        <w:tab w:val="center" w:pos="4536"/>
        <w:tab w:val="right" w:pos="9072"/>
      </w:tabs>
    </w:pPr>
  </w:style>
  <w:style w:type="paragraph" w:styleId="Zkladntext">
    <w:name w:val="Body Text"/>
    <w:basedOn w:val="Normln"/>
    <w:rsid w:val="006D6670"/>
    <w:pPr>
      <w:jc w:val="both"/>
    </w:pPr>
    <w:rPr>
      <w:rFonts w:ascii="Book Antiqua" w:hAnsi="Book Antiqua"/>
      <w:sz w:val="24"/>
      <w:lang w:val="de-DE"/>
    </w:rPr>
  </w:style>
  <w:style w:type="paragraph" w:styleId="Zkladntext3">
    <w:name w:val="Body Text 3"/>
    <w:basedOn w:val="Normln"/>
    <w:rsid w:val="006D6670"/>
    <w:rPr>
      <w:rFonts w:ascii="Book Antiqua" w:hAnsi="Book Antiqua"/>
      <w:sz w:val="24"/>
    </w:rPr>
  </w:style>
  <w:style w:type="paragraph" w:customStyle="1" w:styleId="ZkladntextIMP">
    <w:name w:val="Základní text_IMP"/>
    <w:basedOn w:val="Normln"/>
    <w:rsid w:val="006D6670"/>
    <w:pPr>
      <w:suppressAutoHyphens/>
      <w:spacing w:line="276" w:lineRule="auto"/>
    </w:pPr>
    <w:rPr>
      <w:sz w:val="24"/>
    </w:rPr>
  </w:style>
  <w:style w:type="paragraph" w:styleId="Normlnweb">
    <w:name w:val="Normal (Web)"/>
    <w:basedOn w:val="Normln"/>
    <w:rsid w:val="006D6670"/>
    <w:rPr>
      <w:rFonts w:ascii="Times New Roman" w:hAnsi="Times New Roman"/>
      <w:sz w:val="24"/>
      <w:szCs w:val="24"/>
    </w:rPr>
  </w:style>
  <w:style w:type="paragraph" w:styleId="Zkladntextodsazen">
    <w:name w:val="Body Text Indent"/>
    <w:basedOn w:val="Normln"/>
    <w:rsid w:val="006D6670"/>
    <w:pPr>
      <w:spacing w:after="120"/>
      <w:ind w:left="283"/>
    </w:pPr>
    <w:rPr>
      <w:rFonts w:ascii="Times New Roman" w:hAnsi="Times New Roman"/>
    </w:rPr>
  </w:style>
  <w:style w:type="character" w:customStyle="1" w:styleId="ProsttextCharCharChar">
    <w:name w:val="Prostý text Char Char Char"/>
    <w:aliases w:val="Prostý text Char Char1,Prostý text Char Char Char Char Char Char Char Char,Prostý text Char Char Char Char Char Char Char Char Char Char Char Char"/>
    <w:rsid w:val="006D6670"/>
    <w:rPr>
      <w:rFonts w:ascii="Courier New" w:hAnsi="Courier New" w:cs="Courier New"/>
      <w:lang w:val="cs-CZ" w:eastAsia="cs-CZ" w:bidi="ar-SA"/>
    </w:rPr>
  </w:style>
  <w:style w:type="paragraph" w:styleId="Textbubliny">
    <w:name w:val="Balloon Text"/>
    <w:basedOn w:val="Normln"/>
    <w:semiHidden/>
    <w:rsid w:val="003554C0"/>
    <w:rPr>
      <w:rFonts w:ascii="Tahoma" w:hAnsi="Tahoma" w:cs="Tahoma"/>
      <w:sz w:val="16"/>
      <w:szCs w:val="16"/>
    </w:rPr>
  </w:style>
  <w:style w:type="character" w:customStyle="1" w:styleId="spiszn">
    <w:name w:val="spiszn"/>
    <w:rsid w:val="003F6463"/>
  </w:style>
  <w:style w:type="character" w:styleId="Odkaznakoment">
    <w:name w:val="annotation reference"/>
    <w:rsid w:val="00A53F23"/>
    <w:rPr>
      <w:sz w:val="16"/>
      <w:szCs w:val="16"/>
    </w:rPr>
  </w:style>
  <w:style w:type="paragraph" w:styleId="Textkomente">
    <w:name w:val="annotation text"/>
    <w:basedOn w:val="Normln"/>
    <w:link w:val="TextkomenteChar"/>
    <w:rsid w:val="00A53F23"/>
  </w:style>
  <w:style w:type="character" w:customStyle="1" w:styleId="TextkomenteChar">
    <w:name w:val="Text komentáře Char"/>
    <w:link w:val="Textkomente"/>
    <w:rsid w:val="00A53F23"/>
    <w:rPr>
      <w:rFonts w:ascii="Arial" w:hAnsi="Arial"/>
    </w:rPr>
  </w:style>
  <w:style w:type="paragraph" w:styleId="Pedmtkomente">
    <w:name w:val="annotation subject"/>
    <w:basedOn w:val="Textkomente"/>
    <w:next w:val="Textkomente"/>
    <w:link w:val="PedmtkomenteChar"/>
    <w:rsid w:val="00D34D85"/>
    <w:rPr>
      <w:b/>
      <w:bCs/>
    </w:rPr>
  </w:style>
  <w:style w:type="character" w:customStyle="1" w:styleId="PedmtkomenteChar">
    <w:name w:val="Předmět komentáře Char"/>
    <w:basedOn w:val="TextkomenteChar"/>
    <w:link w:val="Pedmtkomente"/>
    <w:rsid w:val="00D34D85"/>
    <w:rPr>
      <w:rFonts w:ascii="Arial" w:hAnsi="Arial"/>
      <w:b/>
      <w:bCs/>
    </w:rPr>
  </w:style>
  <w:style w:type="paragraph" w:styleId="Revize">
    <w:name w:val="Revision"/>
    <w:hidden/>
    <w:uiPriority w:val="99"/>
    <w:semiHidden/>
    <w:rsid w:val="00D34D85"/>
    <w:rPr>
      <w:rFonts w:ascii="Arial" w:hAnsi="Arial"/>
    </w:rPr>
  </w:style>
  <w:style w:type="character" w:customStyle="1" w:styleId="Nadpis9Char">
    <w:name w:val="Nadpis 9 Char"/>
    <w:basedOn w:val="Standardnpsmoodstavce"/>
    <w:link w:val="Nadpis9"/>
    <w:semiHidden/>
    <w:rsid w:val="0063305C"/>
    <w:rPr>
      <w:rFonts w:asciiTheme="majorHAnsi" w:eastAsiaTheme="majorEastAsia" w:hAnsiTheme="majorHAnsi" w:cstheme="majorBidi"/>
      <w:sz w:val="22"/>
      <w:szCs w:val="22"/>
    </w:rPr>
  </w:style>
  <w:style w:type="character" w:customStyle="1" w:styleId="apple-converted-space">
    <w:name w:val="apple-converted-space"/>
    <w:rsid w:val="009906F8"/>
  </w:style>
  <w:style w:type="table" w:styleId="Mkatabulky">
    <w:name w:val="Table Grid"/>
    <w:basedOn w:val="Normlntabulka"/>
    <w:uiPriority w:val="59"/>
    <w:rsid w:val="0018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378F0"/>
    <w:rPr>
      <w:rFonts w:asciiTheme="majorHAnsi" w:eastAsiaTheme="majorEastAsia" w:hAnsiTheme="majorHAnsi" w:cstheme="majorBidi"/>
      <w:color w:val="365F91" w:themeColor="accent1" w:themeShade="BF"/>
      <w:sz w:val="32"/>
      <w:szCs w:val="32"/>
    </w:rPr>
  </w:style>
  <w:style w:type="paragraph" w:customStyle="1" w:styleId="ZkladntextodsazenIMP">
    <w:name w:val="Základní text odsazený_IMP"/>
    <w:basedOn w:val="Normln"/>
    <w:rsid w:val="008F223C"/>
    <w:pPr>
      <w:tabs>
        <w:tab w:val="left" w:pos="6720"/>
      </w:tabs>
      <w:suppressAutoHyphens/>
      <w:overflowPunct w:val="0"/>
      <w:autoSpaceDE w:val="0"/>
      <w:autoSpaceDN w:val="0"/>
      <w:adjustRightInd w:val="0"/>
      <w:spacing w:line="228" w:lineRule="auto"/>
      <w:ind w:left="227"/>
    </w:pPr>
    <w:rPr>
      <w:rFonts w:ascii="Times New Roman" w:hAnsi="Times New Roman"/>
      <w:sz w:val="22"/>
    </w:rPr>
  </w:style>
  <w:style w:type="paragraph" w:styleId="Odstavecseseznamem">
    <w:name w:val="List Paragraph"/>
    <w:basedOn w:val="Normln"/>
    <w:uiPriority w:val="34"/>
    <w:qFormat/>
    <w:rsid w:val="00280D1B"/>
    <w:pPr>
      <w:ind w:left="720"/>
      <w:contextualSpacing/>
    </w:pPr>
  </w:style>
  <w:style w:type="character" w:customStyle="1" w:styleId="Nadpis5Char">
    <w:name w:val="Nadpis 5 Char"/>
    <w:basedOn w:val="Standardnpsmoodstavce"/>
    <w:link w:val="Nadpis5"/>
    <w:semiHidden/>
    <w:rsid w:val="007C25C0"/>
    <w:rPr>
      <w:rFonts w:asciiTheme="majorHAnsi" w:eastAsiaTheme="majorEastAsia" w:hAnsiTheme="majorHAnsi" w:cstheme="majorBidi"/>
      <w:color w:val="365F91" w:themeColor="accent1" w:themeShade="BF"/>
    </w:rPr>
  </w:style>
  <w:style w:type="character" w:styleId="Hypertextovodkaz">
    <w:name w:val="Hyperlink"/>
    <w:basedOn w:val="Standardnpsmoodstavce"/>
    <w:uiPriority w:val="99"/>
    <w:semiHidden/>
    <w:unhideWhenUsed/>
    <w:rsid w:val="00381944"/>
    <w:rPr>
      <w:color w:val="0000FF" w:themeColor="hyperlink"/>
      <w:u w:val="single"/>
    </w:rPr>
  </w:style>
  <w:style w:type="paragraph" w:customStyle="1" w:styleId="Default">
    <w:name w:val="Default"/>
    <w:rsid w:val="00381944"/>
    <w:pPr>
      <w:widowControl w:val="0"/>
      <w:autoSpaceDE w:val="0"/>
      <w:autoSpaceDN w:val="0"/>
      <w:adjustRightInd w:val="0"/>
    </w:pPr>
    <w:rPr>
      <w:rFonts w:ascii="Verdana" w:hAnsi="Verdana" w:cs="Verdana"/>
      <w:color w:val="000000"/>
      <w:sz w:val="24"/>
      <w:szCs w:val="24"/>
    </w:rPr>
  </w:style>
  <w:style w:type="character" w:customStyle="1" w:styleId="normlnChar">
    <w:name w:val="normální Char"/>
    <w:link w:val="normln0"/>
    <w:locked/>
    <w:rsid w:val="00381944"/>
    <w:rPr>
      <w:rFonts w:ascii="Arial" w:hAnsi="Arial" w:cs="Arial"/>
      <w:sz w:val="24"/>
      <w:lang w:val="x-none" w:eastAsia="x-none"/>
    </w:rPr>
  </w:style>
  <w:style w:type="paragraph" w:customStyle="1" w:styleId="normln0">
    <w:name w:val="normální"/>
    <w:basedOn w:val="Normln"/>
    <w:link w:val="normlnChar"/>
    <w:rsid w:val="00381944"/>
    <w:pPr>
      <w:jc w:val="both"/>
    </w:pPr>
    <w:rPr>
      <w:rFonts w:cs="Arial"/>
      <w:sz w:val="24"/>
      <w:lang w:val="x-none" w:eastAsia="x-none"/>
    </w:rPr>
  </w:style>
  <w:style w:type="character" w:customStyle="1" w:styleId="ZpatChar">
    <w:name w:val="Zápatí Char"/>
    <w:basedOn w:val="Standardnpsmoodstavce"/>
    <w:link w:val="Zpat"/>
    <w:uiPriority w:val="99"/>
    <w:rsid w:val="001E59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443">
      <w:bodyDiv w:val="1"/>
      <w:marLeft w:val="0"/>
      <w:marRight w:val="0"/>
      <w:marTop w:val="0"/>
      <w:marBottom w:val="0"/>
      <w:divBdr>
        <w:top w:val="none" w:sz="0" w:space="0" w:color="auto"/>
        <w:left w:val="none" w:sz="0" w:space="0" w:color="auto"/>
        <w:bottom w:val="none" w:sz="0" w:space="0" w:color="auto"/>
        <w:right w:val="none" w:sz="0" w:space="0" w:color="auto"/>
      </w:divBdr>
    </w:div>
    <w:div w:id="144057425">
      <w:bodyDiv w:val="1"/>
      <w:marLeft w:val="0"/>
      <w:marRight w:val="0"/>
      <w:marTop w:val="0"/>
      <w:marBottom w:val="0"/>
      <w:divBdr>
        <w:top w:val="none" w:sz="0" w:space="0" w:color="auto"/>
        <w:left w:val="none" w:sz="0" w:space="0" w:color="auto"/>
        <w:bottom w:val="none" w:sz="0" w:space="0" w:color="auto"/>
        <w:right w:val="none" w:sz="0" w:space="0" w:color="auto"/>
      </w:divBdr>
    </w:div>
    <w:div w:id="203711218">
      <w:bodyDiv w:val="1"/>
      <w:marLeft w:val="0"/>
      <w:marRight w:val="0"/>
      <w:marTop w:val="0"/>
      <w:marBottom w:val="0"/>
      <w:divBdr>
        <w:top w:val="none" w:sz="0" w:space="0" w:color="auto"/>
        <w:left w:val="none" w:sz="0" w:space="0" w:color="auto"/>
        <w:bottom w:val="none" w:sz="0" w:space="0" w:color="auto"/>
        <w:right w:val="none" w:sz="0" w:space="0" w:color="auto"/>
      </w:divBdr>
    </w:div>
    <w:div w:id="318385895">
      <w:bodyDiv w:val="1"/>
      <w:marLeft w:val="0"/>
      <w:marRight w:val="0"/>
      <w:marTop w:val="0"/>
      <w:marBottom w:val="0"/>
      <w:divBdr>
        <w:top w:val="none" w:sz="0" w:space="0" w:color="auto"/>
        <w:left w:val="none" w:sz="0" w:space="0" w:color="auto"/>
        <w:bottom w:val="none" w:sz="0" w:space="0" w:color="auto"/>
        <w:right w:val="none" w:sz="0" w:space="0" w:color="auto"/>
      </w:divBdr>
    </w:div>
    <w:div w:id="409932643">
      <w:bodyDiv w:val="1"/>
      <w:marLeft w:val="0"/>
      <w:marRight w:val="0"/>
      <w:marTop w:val="0"/>
      <w:marBottom w:val="0"/>
      <w:divBdr>
        <w:top w:val="none" w:sz="0" w:space="0" w:color="auto"/>
        <w:left w:val="none" w:sz="0" w:space="0" w:color="auto"/>
        <w:bottom w:val="none" w:sz="0" w:space="0" w:color="auto"/>
        <w:right w:val="none" w:sz="0" w:space="0" w:color="auto"/>
      </w:divBdr>
    </w:div>
    <w:div w:id="420949351">
      <w:bodyDiv w:val="1"/>
      <w:marLeft w:val="0"/>
      <w:marRight w:val="0"/>
      <w:marTop w:val="0"/>
      <w:marBottom w:val="0"/>
      <w:divBdr>
        <w:top w:val="none" w:sz="0" w:space="0" w:color="auto"/>
        <w:left w:val="none" w:sz="0" w:space="0" w:color="auto"/>
        <w:bottom w:val="none" w:sz="0" w:space="0" w:color="auto"/>
        <w:right w:val="none" w:sz="0" w:space="0" w:color="auto"/>
      </w:divBdr>
    </w:div>
    <w:div w:id="580025283">
      <w:bodyDiv w:val="1"/>
      <w:marLeft w:val="0"/>
      <w:marRight w:val="0"/>
      <w:marTop w:val="0"/>
      <w:marBottom w:val="0"/>
      <w:divBdr>
        <w:top w:val="none" w:sz="0" w:space="0" w:color="auto"/>
        <w:left w:val="none" w:sz="0" w:space="0" w:color="auto"/>
        <w:bottom w:val="none" w:sz="0" w:space="0" w:color="auto"/>
        <w:right w:val="none" w:sz="0" w:space="0" w:color="auto"/>
      </w:divBdr>
    </w:div>
    <w:div w:id="638266423">
      <w:bodyDiv w:val="1"/>
      <w:marLeft w:val="0"/>
      <w:marRight w:val="0"/>
      <w:marTop w:val="0"/>
      <w:marBottom w:val="0"/>
      <w:divBdr>
        <w:top w:val="none" w:sz="0" w:space="0" w:color="auto"/>
        <w:left w:val="none" w:sz="0" w:space="0" w:color="auto"/>
        <w:bottom w:val="none" w:sz="0" w:space="0" w:color="auto"/>
        <w:right w:val="none" w:sz="0" w:space="0" w:color="auto"/>
      </w:divBdr>
    </w:div>
    <w:div w:id="653022169">
      <w:bodyDiv w:val="1"/>
      <w:marLeft w:val="0"/>
      <w:marRight w:val="0"/>
      <w:marTop w:val="0"/>
      <w:marBottom w:val="0"/>
      <w:divBdr>
        <w:top w:val="none" w:sz="0" w:space="0" w:color="auto"/>
        <w:left w:val="none" w:sz="0" w:space="0" w:color="auto"/>
        <w:bottom w:val="none" w:sz="0" w:space="0" w:color="auto"/>
        <w:right w:val="none" w:sz="0" w:space="0" w:color="auto"/>
      </w:divBdr>
    </w:div>
    <w:div w:id="682826228">
      <w:bodyDiv w:val="1"/>
      <w:marLeft w:val="0"/>
      <w:marRight w:val="0"/>
      <w:marTop w:val="0"/>
      <w:marBottom w:val="0"/>
      <w:divBdr>
        <w:top w:val="none" w:sz="0" w:space="0" w:color="auto"/>
        <w:left w:val="none" w:sz="0" w:space="0" w:color="auto"/>
        <w:bottom w:val="none" w:sz="0" w:space="0" w:color="auto"/>
        <w:right w:val="none" w:sz="0" w:space="0" w:color="auto"/>
      </w:divBdr>
    </w:div>
    <w:div w:id="707148982">
      <w:bodyDiv w:val="1"/>
      <w:marLeft w:val="0"/>
      <w:marRight w:val="0"/>
      <w:marTop w:val="0"/>
      <w:marBottom w:val="0"/>
      <w:divBdr>
        <w:top w:val="none" w:sz="0" w:space="0" w:color="auto"/>
        <w:left w:val="none" w:sz="0" w:space="0" w:color="auto"/>
        <w:bottom w:val="none" w:sz="0" w:space="0" w:color="auto"/>
        <w:right w:val="none" w:sz="0" w:space="0" w:color="auto"/>
      </w:divBdr>
    </w:div>
    <w:div w:id="766654559">
      <w:bodyDiv w:val="1"/>
      <w:marLeft w:val="0"/>
      <w:marRight w:val="0"/>
      <w:marTop w:val="0"/>
      <w:marBottom w:val="0"/>
      <w:divBdr>
        <w:top w:val="none" w:sz="0" w:space="0" w:color="auto"/>
        <w:left w:val="none" w:sz="0" w:space="0" w:color="auto"/>
        <w:bottom w:val="none" w:sz="0" w:space="0" w:color="auto"/>
        <w:right w:val="none" w:sz="0" w:space="0" w:color="auto"/>
      </w:divBdr>
    </w:div>
    <w:div w:id="767196911">
      <w:bodyDiv w:val="1"/>
      <w:marLeft w:val="0"/>
      <w:marRight w:val="0"/>
      <w:marTop w:val="0"/>
      <w:marBottom w:val="0"/>
      <w:divBdr>
        <w:top w:val="none" w:sz="0" w:space="0" w:color="auto"/>
        <w:left w:val="none" w:sz="0" w:space="0" w:color="auto"/>
        <w:bottom w:val="none" w:sz="0" w:space="0" w:color="auto"/>
        <w:right w:val="none" w:sz="0" w:space="0" w:color="auto"/>
      </w:divBdr>
    </w:div>
    <w:div w:id="767887521">
      <w:bodyDiv w:val="1"/>
      <w:marLeft w:val="0"/>
      <w:marRight w:val="0"/>
      <w:marTop w:val="0"/>
      <w:marBottom w:val="0"/>
      <w:divBdr>
        <w:top w:val="none" w:sz="0" w:space="0" w:color="auto"/>
        <w:left w:val="none" w:sz="0" w:space="0" w:color="auto"/>
        <w:bottom w:val="none" w:sz="0" w:space="0" w:color="auto"/>
        <w:right w:val="none" w:sz="0" w:space="0" w:color="auto"/>
      </w:divBdr>
    </w:div>
    <w:div w:id="841043956">
      <w:bodyDiv w:val="1"/>
      <w:marLeft w:val="0"/>
      <w:marRight w:val="0"/>
      <w:marTop w:val="0"/>
      <w:marBottom w:val="0"/>
      <w:divBdr>
        <w:top w:val="none" w:sz="0" w:space="0" w:color="auto"/>
        <w:left w:val="none" w:sz="0" w:space="0" w:color="auto"/>
        <w:bottom w:val="none" w:sz="0" w:space="0" w:color="auto"/>
        <w:right w:val="none" w:sz="0" w:space="0" w:color="auto"/>
      </w:divBdr>
    </w:div>
    <w:div w:id="842359797">
      <w:bodyDiv w:val="1"/>
      <w:marLeft w:val="0"/>
      <w:marRight w:val="0"/>
      <w:marTop w:val="0"/>
      <w:marBottom w:val="0"/>
      <w:divBdr>
        <w:top w:val="none" w:sz="0" w:space="0" w:color="auto"/>
        <w:left w:val="none" w:sz="0" w:space="0" w:color="auto"/>
        <w:bottom w:val="none" w:sz="0" w:space="0" w:color="auto"/>
        <w:right w:val="none" w:sz="0" w:space="0" w:color="auto"/>
      </w:divBdr>
    </w:div>
    <w:div w:id="857741765">
      <w:bodyDiv w:val="1"/>
      <w:marLeft w:val="0"/>
      <w:marRight w:val="0"/>
      <w:marTop w:val="0"/>
      <w:marBottom w:val="0"/>
      <w:divBdr>
        <w:top w:val="none" w:sz="0" w:space="0" w:color="auto"/>
        <w:left w:val="none" w:sz="0" w:space="0" w:color="auto"/>
        <w:bottom w:val="none" w:sz="0" w:space="0" w:color="auto"/>
        <w:right w:val="none" w:sz="0" w:space="0" w:color="auto"/>
      </w:divBdr>
    </w:div>
    <w:div w:id="858356859">
      <w:bodyDiv w:val="1"/>
      <w:marLeft w:val="0"/>
      <w:marRight w:val="0"/>
      <w:marTop w:val="0"/>
      <w:marBottom w:val="0"/>
      <w:divBdr>
        <w:top w:val="none" w:sz="0" w:space="0" w:color="auto"/>
        <w:left w:val="none" w:sz="0" w:space="0" w:color="auto"/>
        <w:bottom w:val="none" w:sz="0" w:space="0" w:color="auto"/>
        <w:right w:val="none" w:sz="0" w:space="0" w:color="auto"/>
      </w:divBdr>
    </w:div>
    <w:div w:id="972557695">
      <w:bodyDiv w:val="1"/>
      <w:marLeft w:val="0"/>
      <w:marRight w:val="0"/>
      <w:marTop w:val="0"/>
      <w:marBottom w:val="0"/>
      <w:divBdr>
        <w:top w:val="none" w:sz="0" w:space="0" w:color="auto"/>
        <w:left w:val="none" w:sz="0" w:space="0" w:color="auto"/>
        <w:bottom w:val="none" w:sz="0" w:space="0" w:color="auto"/>
        <w:right w:val="none" w:sz="0" w:space="0" w:color="auto"/>
      </w:divBdr>
    </w:div>
    <w:div w:id="1005088582">
      <w:bodyDiv w:val="1"/>
      <w:marLeft w:val="0"/>
      <w:marRight w:val="0"/>
      <w:marTop w:val="0"/>
      <w:marBottom w:val="0"/>
      <w:divBdr>
        <w:top w:val="none" w:sz="0" w:space="0" w:color="auto"/>
        <w:left w:val="none" w:sz="0" w:space="0" w:color="auto"/>
        <w:bottom w:val="none" w:sz="0" w:space="0" w:color="auto"/>
        <w:right w:val="none" w:sz="0" w:space="0" w:color="auto"/>
      </w:divBdr>
    </w:div>
    <w:div w:id="1233808374">
      <w:bodyDiv w:val="1"/>
      <w:marLeft w:val="0"/>
      <w:marRight w:val="0"/>
      <w:marTop w:val="0"/>
      <w:marBottom w:val="0"/>
      <w:divBdr>
        <w:top w:val="none" w:sz="0" w:space="0" w:color="auto"/>
        <w:left w:val="none" w:sz="0" w:space="0" w:color="auto"/>
        <w:bottom w:val="none" w:sz="0" w:space="0" w:color="auto"/>
        <w:right w:val="none" w:sz="0" w:space="0" w:color="auto"/>
      </w:divBdr>
    </w:div>
    <w:div w:id="1338120934">
      <w:bodyDiv w:val="1"/>
      <w:marLeft w:val="0"/>
      <w:marRight w:val="0"/>
      <w:marTop w:val="0"/>
      <w:marBottom w:val="0"/>
      <w:divBdr>
        <w:top w:val="none" w:sz="0" w:space="0" w:color="auto"/>
        <w:left w:val="none" w:sz="0" w:space="0" w:color="auto"/>
        <w:bottom w:val="none" w:sz="0" w:space="0" w:color="auto"/>
        <w:right w:val="none" w:sz="0" w:space="0" w:color="auto"/>
      </w:divBdr>
    </w:div>
    <w:div w:id="1447849960">
      <w:bodyDiv w:val="1"/>
      <w:marLeft w:val="0"/>
      <w:marRight w:val="0"/>
      <w:marTop w:val="0"/>
      <w:marBottom w:val="0"/>
      <w:divBdr>
        <w:top w:val="none" w:sz="0" w:space="0" w:color="auto"/>
        <w:left w:val="none" w:sz="0" w:space="0" w:color="auto"/>
        <w:bottom w:val="none" w:sz="0" w:space="0" w:color="auto"/>
        <w:right w:val="none" w:sz="0" w:space="0" w:color="auto"/>
      </w:divBdr>
    </w:div>
    <w:div w:id="1531718112">
      <w:bodyDiv w:val="1"/>
      <w:marLeft w:val="0"/>
      <w:marRight w:val="0"/>
      <w:marTop w:val="0"/>
      <w:marBottom w:val="0"/>
      <w:divBdr>
        <w:top w:val="none" w:sz="0" w:space="0" w:color="auto"/>
        <w:left w:val="none" w:sz="0" w:space="0" w:color="auto"/>
        <w:bottom w:val="none" w:sz="0" w:space="0" w:color="auto"/>
        <w:right w:val="none" w:sz="0" w:space="0" w:color="auto"/>
      </w:divBdr>
    </w:div>
    <w:div w:id="1559246608">
      <w:bodyDiv w:val="1"/>
      <w:marLeft w:val="0"/>
      <w:marRight w:val="0"/>
      <w:marTop w:val="0"/>
      <w:marBottom w:val="0"/>
      <w:divBdr>
        <w:top w:val="none" w:sz="0" w:space="0" w:color="auto"/>
        <w:left w:val="none" w:sz="0" w:space="0" w:color="auto"/>
        <w:bottom w:val="none" w:sz="0" w:space="0" w:color="auto"/>
        <w:right w:val="none" w:sz="0" w:space="0" w:color="auto"/>
      </w:divBdr>
    </w:div>
    <w:div w:id="1655600316">
      <w:bodyDiv w:val="1"/>
      <w:marLeft w:val="0"/>
      <w:marRight w:val="0"/>
      <w:marTop w:val="0"/>
      <w:marBottom w:val="0"/>
      <w:divBdr>
        <w:top w:val="none" w:sz="0" w:space="0" w:color="auto"/>
        <w:left w:val="none" w:sz="0" w:space="0" w:color="auto"/>
        <w:bottom w:val="none" w:sz="0" w:space="0" w:color="auto"/>
        <w:right w:val="none" w:sz="0" w:space="0" w:color="auto"/>
      </w:divBdr>
    </w:div>
    <w:div w:id="1677878246">
      <w:bodyDiv w:val="1"/>
      <w:marLeft w:val="0"/>
      <w:marRight w:val="0"/>
      <w:marTop w:val="0"/>
      <w:marBottom w:val="0"/>
      <w:divBdr>
        <w:top w:val="none" w:sz="0" w:space="0" w:color="auto"/>
        <w:left w:val="none" w:sz="0" w:space="0" w:color="auto"/>
        <w:bottom w:val="none" w:sz="0" w:space="0" w:color="auto"/>
        <w:right w:val="none" w:sz="0" w:space="0" w:color="auto"/>
      </w:divBdr>
    </w:div>
    <w:div w:id="1681392418">
      <w:bodyDiv w:val="1"/>
      <w:marLeft w:val="0"/>
      <w:marRight w:val="0"/>
      <w:marTop w:val="0"/>
      <w:marBottom w:val="0"/>
      <w:divBdr>
        <w:top w:val="none" w:sz="0" w:space="0" w:color="auto"/>
        <w:left w:val="none" w:sz="0" w:space="0" w:color="auto"/>
        <w:bottom w:val="none" w:sz="0" w:space="0" w:color="auto"/>
        <w:right w:val="none" w:sz="0" w:space="0" w:color="auto"/>
      </w:divBdr>
    </w:div>
    <w:div w:id="1717585163">
      <w:bodyDiv w:val="1"/>
      <w:marLeft w:val="0"/>
      <w:marRight w:val="0"/>
      <w:marTop w:val="0"/>
      <w:marBottom w:val="0"/>
      <w:divBdr>
        <w:top w:val="none" w:sz="0" w:space="0" w:color="auto"/>
        <w:left w:val="none" w:sz="0" w:space="0" w:color="auto"/>
        <w:bottom w:val="none" w:sz="0" w:space="0" w:color="auto"/>
        <w:right w:val="none" w:sz="0" w:space="0" w:color="auto"/>
      </w:divBdr>
    </w:div>
    <w:div w:id="1773744428">
      <w:bodyDiv w:val="1"/>
      <w:marLeft w:val="0"/>
      <w:marRight w:val="0"/>
      <w:marTop w:val="0"/>
      <w:marBottom w:val="0"/>
      <w:divBdr>
        <w:top w:val="none" w:sz="0" w:space="0" w:color="auto"/>
        <w:left w:val="none" w:sz="0" w:space="0" w:color="auto"/>
        <w:bottom w:val="none" w:sz="0" w:space="0" w:color="auto"/>
        <w:right w:val="none" w:sz="0" w:space="0" w:color="auto"/>
      </w:divBdr>
    </w:div>
    <w:div w:id="1783963637">
      <w:bodyDiv w:val="1"/>
      <w:marLeft w:val="0"/>
      <w:marRight w:val="0"/>
      <w:marTop w:val="0"/>
      <w:marBottom w:val="0"/>
      <w:divBdr>
        <w:top w:val="none" w:sz="0" w:space="0" w:color="auto"/>
        <w:left w:val="none" w:sz="0" w:space="0" w:color="auto"/>
        <w:bottom w:val="none" w:sz="0" w:space="0" w:color="auto"/>
        <w:right w:val="none" w:sz="0" w:space="0" w:color="auto"/>
      </w:divBdr>
    </w:div>
    <w:div w:id="1820264175">
      <w:bodyDiv w:val="1"/>
      <w:marLeft w:val="0"/>
      <w:marRight w:val="0"/>
      <w:marTop w:val="0"/>
      <w:marBottom w:val="0"/>
      <w:divBdr>
        <w:top w:val="none" w:sz="0" w:space="0" w:color="auto"/>
        <w:left w:val="none" w:sz="0" w:space="0" w:color="auto"/>
        <w:bottom w:val="none" w:sz="0" w:space="0" w:color="auto"/>
        <w:right w:val="none" w:sz="0" w:space="0" w:color="auto"/>
      </w:divBdr>
    </w:div>
    <w:div w:id="1848514465">
      <w:bodyDiv w:val="1"/>
      <w:marLeft w:val="0"/>
      <w:marRight w:val="0"/>
      <w:marTop w:val="0"/>
      <w:marBottom w:val="0"/>
      <w:divBdr>
        <w:top w:val="none" w:sz="0" w:space="0" w:color="auto"/>
        <w:left w:val="none" w:sz="0" w:space="0" w:color="auto"/>
        <w:bottom w:val="none" w:sz="0" w:space="0" w:color="auto"/>
        <w:right w:val="none" w:sz="0" w:space="0" w:color="auto"/>
      </w:divBdr>
    </w:div>
    <w:div w:id="1869024991">
      <w:bodyDiv w:val="1"/>
      <w:marLeft w:val="0"/>
      <w:marRight w:val="0"/>
      <w:marTop w:val="0"/>
      <w:marBottom w:val="0"/>
      <w:divBdr>
        <w:top w:val="none" w:sz="0" w:space="0" w:color="auto"/>
        <w:left w:val="none" w:sz="0" w:space="0" w:color="auto"/>
        <w:bottom w:val="none" w:sz="0" w:space="0" w:color="auto"/>
        <w:right w:val="none" w:sz="0" w:space="0" w:color="auto"/>
      </w:divBdr>
    </w:div>
    <w:div w:id="1875731459">
      <w:bodyDiv w:val="1"/>
      <w:marLeft w:val="0"/>
      <w:marRight w:val="0"/>
      <w:marTop w:val="0"/>
      <w:marBottom w:val="0"/>
      <w:divBdr>
        <w:top w:val="none" w:sz="0" w:space="0" w:color="auto"/>
        <w:left w:val="none" w:sz="0" w:space="0" w:color="auto"/>
        <w:bottom w:val="none" w:sz="0" w:space="0" w:color="auto"/>
        <w:right w:val="none" w:sz="0" w:space="0" w:color="auto"/>
      </w:divBdr>
    </w:div>
    <w:div w:id="1965188898">
      <w:bodyDiv w:val="1"/>
      <w:marLeft w:val="0"/>
      <w:marRight w:val="0"/>
      <w:marTop w:val="0"/>
      <w:marBottom w:val="0"/>
      <w:divBdr>
        <w:top w:val="none" w:sz="0" w:space="0" w:color="auto"/>
        <w:left w:val="none" w:sz="0" w:space="0" w:color="auto"/>
        <w:bottom w:val="none" w:sz="0" w:space="0" w:color="auto"/>
        <w:right w:val="none" w:sz="0" w:space="0" w:color="auto"/>
      </w:divBdr>
    </w:div>
    <w:div w:id="1998725609">
      <w:bodyDiv w:val="1"/>
      <w:marLeft w:val="0"/>
      <w:marRight w:val="0"/>
      <w:marTop w:val="0"/>
      <w:marBottom w:val="0"/>
      <w:divBdr>
        <w:top w:val="none" w:sz="0" w:space="0" w:color="auto"/>
        <w:left w:val="none" w:sz="0" w:space="0" w:color="auto"/>
        <w:bottom w:val="none" w:sz="0" w:space="0" w:color="auto"/>
        <w:right w:val="none" w:sz="0" w:space="0" w:color="auto"/>
      </w:divBdr>
    </w:div>
    <w:div w:id="2016220762">
      <w:bodyDiv w:val="1"/>
      <w:marLeft w:val="0"/>
      <w:marRight w:val="0"/>
      <w:marTop w:val="0"/>
      <w:marBottom w:val="0"/>
      <w:divBdr>
        <w:top w:val="none" w:sz="0" w:space="0" w:color="auto"/>
        <w:left w:val="none" w:sz="0" w:space="0" w:color="auto"/>
        <w:bottom w:val="none" w:sz="0" w:space="0" w:color="auto"/>
        <w:right w:val="none" w:sz="0" w:space="0" w:color="auto"/>
      </w:divBdr>
    </w:div>
    <w:div w:id="2086220426">
      <w:bodyDiv w:val="1"/>
      <w:marLeft w:val="0"/>
      <w:marRight w:val="0"/>
      <w:marTop w:val="0"/>
      <w:marBottom w:val="0"/>
      <w:divBdr>
        <w:top w:val="none" w:sz="0" w:space="0" w:color="auto"/>
        <w:left w:val="none" w:sz="0" w:space="0" w:color="auto"/>
        <w:bottom w:val="none" w:sz="0" w:space="0" w:color="auto"/>
        <w:right w:val="none" w:sz="0" w:space="0" w:color="auto"/>
      </w:divBdr>
    </w:div>
    <w:div w:id="21056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DEC87-5FEF-4F1A-9C5F-B2A30DDA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3089</Words>
  <Characters>17892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 Marková</cp:lastModifiedBy>
  <cp:revision>4</cp:revision>
  <cp:lastPrinted>2015-09-22T12:39:00Z</cp:lastPrinted>
  <dcterms:created xsi:type="dcterms:W3CDTF">2018-02-28T14:18:00Z</dcterms:created>
  <dcterms:modified xsi:type="dcterms:W3CDTF">2025-12-18T12:19:00Z</dcterms:modified>
</cp:coreProperties>
</file>