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E9E88" w14:textId="77777777" w:rsidR="0029624D" w:rsidRPr="00B25BC4" w:rsidRDefault="0029624D" w:rsidP="005F2720">
      <w:pPr>
        <w:spacing w:line="312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2094B448" w14:textId="77777777" w:rsidR="0029624D" w:rsidRPr="00B25BC4" w:rsidRDefault="0029624D" w:rsidP="005F2720">
      <w:pPr>
        <w:spacing w:line="312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B25BC4">
        <w:rPr>
          <w:rFonts w:ascii="Arial" w:hAnsi="Arial" w:cs="Arial"/>
          <w:b/>
          <w:sz w:val="20"/>
          <w:szCs w:val="20"/>
        </w:rPr>
        <w:t>K U P N Í  S M L O U V A – NÁVRH</w:t>
      </w:r>
    </w:p>
    <w:p w14:paraId="03D4DECA" w14:textId="77777777" w:rsidR="0029624D" w:rsidRPr="00B25BC4" w:rsidRDefault="0029624D" w:rsidP="005F2720">
      <w:pPr>
        <w:spacing w:line="312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B25BC4">
        <w:rPr>
          <w:rFonts w:ascii="Arial" w:hAnsi="Arial" w:cs="Arial"/>
          <w:b/>
          <w:sz w:val="20"/>
          <w:szCs w:val="20"/>
        </w:rPr>
        <w:t>(dále jen „KS“)</w:t>
      </w:r>
    </w:p>
    <w:p w14:paraId="18739A71" w14:textId="795266E0" w:rsidR="0029624D" w:rsidRPr="00B25BC4" w:rsidRDefault="0029624D" w:rsidP="005F2720">
      <w:pPr>
        <w:spacing w:line="312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B25BC4">
        <w:rPr>
          <w:rFonts w:ascii="Arial" w:hAnsi="Arial" w:cs="Arial"/>
          <w:sz w:val="20"/>
          <w:szCs w:val="20"/>
        </w:rPr>
        <w:t>Č. SMLOUVY: 20</w:t>
      </w:r>
      <w:r>
        <w:rPr>
          <w:rFonts w:ascii="Arial" w:hAnsi="Arial" w:cs="Arial"/>
          <w:sz w:val="20"/>
          <w:szCs w:val="20"/>
        </w:rPr>
        <w:t>26</w:t>
      </w:r>
      <w:r w:rsidRPr="00B25BC4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001/SZP</w:t>
      </w:r>
    </w:p>
    <w:p w14:paraId="25F8973A" w14:textId="77777777" w:rsidR="0029624D" w:rsidRPr="00B25BC4" w:rsidRDefault="0029624D" w:rsidP="007E5995">
      <w:pPr>
        <w:pStyle w:val="Prosttext"/>
        <w:ind w:left="284"/>
        <w:jc w:val="center"/>
        <w:rPr>
          <w:rFonts w:ascii="Arial" w:hAnsi="Arial" w:cs="Arial"/>
        </w:rPr>
      </w:pPr>
      <w:r w:rsidRPr="00B25BC4">
        <w:rPr>
          <w:rFonts w:ascii="Arial" w:hAnsi="Arial" w:cs="Arial"/>
        </w:rPr>
        <w:t>uzavřená dle § 2079 a násl. zákona č. 89/2012 Sb., občanský zákoník, v platném znění.</w:t>
      </w:r>
    </w:p>
    <w:p w14:paraId="4CCE4C0F" w14:textId="77777777" w:rsidR="0029624D" w:rsidRPr="00B25BC4" w:rsidRDefault="0029624D" w:rsidP="007E5995">
      <w:pPr>
        <w:pStyle w:val="Zkladntext"/>
        <w:spacing w:before="120" w:after="0" w:line="276" w:lineRule="auto"/>
        <w:rPr>
          <w:rFonts w:ascii="Arial" w:hAnsi="Arial" w:cs="Arial"/>
          <w:sz w:val="20"/>
          <w:szCs w:val="20"/>
        </w:rPr>
      </w:pPr>
    </w:p>
    <w:p w14:paraId="2148B9F0" w14:textId="77777777" w:rsidR="0029624D" w:rsidRPr="00B25BC4" w:rsidRDefault="0029624D" w:rsidP="005F2720">
      <w:pPr>
        <w:spacing w:line="312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7E11E188" w14:textId="77777777" w:rsidR="0029624D" w:rsidRPr="00B25BC4" w:rsidRDefault="0029624D" w:rsidP="005F2720">
      <w:pPr>
        <w:spacing w:line="312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25BC4">
        <w:rPr>
          <w:rFonts w:ascii="Arial" w:hAnsi="Arial" w:cs="Arial"/>
          <w:sz w:val="20"/>
          <w:szCs w:val="20"/>
        </w:rPr>
        <w:t>Dnešního dne, měsíce a roku, uzavřely</w:t>
      </w:r>
    </w:p>
    <w:p w14:paraId="0F062B33" w14:textId="77777777" w:rsidR="0029624D" w:rsidRPr="00B25BC4" w:rsidRDefault="0029624D" w:rsidP="005F2720">
      <w:pPr>
        <w:spacing w:line="312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7AB402B0" w14:textId="77777777" w:rsidR="0029624D" w:rsidRPr="00B25BC4" w:rsidRDefault="0029624D" w:rsidP="005F2720">
      <w:pPr>
        <w:spacing w:line="312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B25BC4">
        <w:rPr>
          <w:rFonts w:ascii="Arial" w:hAnsi="Arial" w:cs="Arial"/>
          <w:b/>
          <w:sz w:val="20"/>
          <w:szCs w:val="20"/>
        </w:rPr>
        <w:t>I.</w:t>
      </w:r>
    </w:p>
    <w:p w14:paraId="66D81EDC" w14:textId="77777777" w:rsidR="0029624D" w:rsidRPr="00B25BC4" w:rsidRDefault="0029624D" w:rsidP="005F2720">
      <w:pPr>
        <w:spacing w:line="312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B25BC4">
        <w:rPr>
          <w:rFonts w:ascii="Arial" w:hAnsi="Arial" w:cs="Arial"/>
          <w:b/>
          <w:sz w:val="20"/>
          <w:szCs w:val="20"/>
        </w:rPr>
        <w:t>SMLUVNÍ STRANY</w:t>
      </w:r>
    </w:p>
    <w:p w14:paraId="0C24C0C1" w14:textId="77777777" w:rsidR="0029624D" w:rsidRPr="00B25BC4" w:rsidRDefault="0029624D" w:rsidP="005F2720">
      <w:pPr>
        <w:spacing w:line="312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790375FD" w14:textId="77777777" w:rsidR="0029624D" w:rsidRDefault="0029624D" w:rsidP="00C33418">
      <w:pPr>
        <w:tabs>
          <w:tab w:val="left" w:pos="708"/>
          <w:tab w:val="left" w:pos="1416"/>
          <w:tab w:val="left" w:pos="3831"/>
        </w:tabs>
        <w:spacing w:line="312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B25BC4">
        <w:rPr>
          <w:rFonts w:ascii="Arial" w:hAnsi="Arial" w:cs="Arial"/>
          <w:sz w:val="20"/>
          <w:szCs w:val="20"/>
          <w:u w:val="single"/>
        </w:rPr>
        <w:t>Prodávající:</w:t>
      </w:r>
      <w:r w:rsidRPr="00B25BC4">
        <w:rPr>
          <w:rFonts w:ascii="Arial" w:hAnsi="Arial" w:cs="Arial"/>
          <w:sz w:val="20"/>
          <w:szCs w:val="20"/>
        </w:rPr>
        <w:tab/>
      </w:r>
      <w:r w:rsidRPr="00B25BC4">
        <w:rPr>
          <w:rFonts w:ascii="Arial" w:hAnsi="Arial" w:cs="Arial"/>
          <w:sz w:val="20"/>
          <w:szCs w:val="20"/>
        </w:rPr>
        <w:tab/>
      </w:r>
    </w:p>
    <w:p w14:paraId="14D26EDD" w14:textId="77777777" w:rsidR="0029624D" w:rsidRPr="007959A9" w:rsidRDefault="0029624D" w:rsidP="00C33418">
      <w:pPr>
        <w:tabs>
          <w:tab w:val="left" w:pos="708"/>
          <w:tab w:val="left" w:pos="1416"/>
          <w:tab w:val="left" w:pos="3831"/>
        </w:tabs>
        <w:spacing w:line="312" w:lineRule="auto"/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B25BC4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</w:p>
    <w:p w14:paraId="67F3C2D0" w14:textId="77777777" w:rsidR="0029624D" w:rsidRPr="00B25BC4" w:rsidRDefault="0029624D" w:rsidP="005F2720">
      <w:pPr>
        <w:pStyle w:val="Zkladntext"/>
        <w:tabs>
          <w:tab w:val="left" w:pos="1620"/>
          <w:tab w:val="left" w:pos="3780"/>
          <w:tab w:val="left" w:pos="4500"/>
        </w:tabs>
        <w:spacing w:line="312" w:lineRule="auto"/>
        <w:contextualSpacing/>
        <w:rPr>
          <w:rFonts w:ascii="Arial" w:hAnsi="Arial" w:cs="Arial"/>
          <w:b/>
          <w:bCs/>
          <w:sz w:val="20"/>
          <w:szCs w:val="20"/>
        </w:rPr>
      </w:pPr>
      <w:r w:rsidRPr="00B25BC4">
        <w:rPr>
          <w:rFonts w:ascii="Arial" w:hAnsi="Arial" w:cs="Arial"/>
          <w:sz w:val="20"/>
          <w:szCs w:val="20"/>
        </w:rPr>
        <w:tab/>
        <w:t xml:space="preserve">Se sídlem: </w:t>
      </w:r>
      <w:r w:rsidRPr="00B25BC4">
        <w:rPr>
          <w:rFonts w:ascii="Arial" w:hAnsi="Arial" w:cs="Arial"/>
          <w:sz w:val="20"/>
          <w:szCs w:val="20"/>
        </w:rPr>
        <w:tab/>
      </w:r>
      <w:r w:rsidRPr="00A703CE">
        <w:rPr>
          <w:rFonts w:ascii="Arial" w:hAnsi="Arial" w:cs="Arial"/>
          <w:sz w:val="20"/>
          <w:szCs w:val="20"/>
          <w:highlight w:val="yellow"/>
        </w:rPr>
        <w:t>……………………………</w:t>
      </w:r>
    </w:p>
    <w:p w14:paraId="0D859E0D" w14:textId="77777777" w:rsidR="0029624D" w:rsidRPr="00B25BC4" w:rsidRDefault="0029624D" w:rsidP="005F2720">
      <w:pPr>
        <w:pStyle w:val="Zkladntext"/>
        <w:tabs>
          <w:tab w:val="left" w:pos="1620"/>
          <w:tab w:val="left" w:pos="3780"/>
          <w:tab w:val="left" w:pos="4500"/>
        </w:tabs>
        <w:spacing w:line="312" w:lineRule="auto"/>
        <w:contextualSpacing/>
        <w:rPr>
          <w:rFonts w:ascii="Arial" w:hAnsi="Arial" w:cs="Arial"/>
          <w:sz w:val="20"/>
          <w:szCs w:val="20"/>
        </w:rPr>
      </w:pPr>
      <w:r w:rsidRPr="00B25BC4">
        <w:rPr>
          <w:rFonts w:ascii="Arial" w:hAnsi="Arial" w:cs="Arial"/>
          <w:sz w:val="20"/>
          <w:szCs w:val="20"/>
        </w:rPr>
        <w:tab/>
        <w:t>IČ:</w:t>
      </w:r>
      <w:r w:rsidRPr="00B25BC4">
        <w:rPr>
          <w:rFonts w:ascii="Arial" w:hAnsi="Arial" w:cs="Arial"/>
          <w:b/>
          <w:bCs/>
          <w:sz w:val="20"/>
          <w:szCs w:val="20"/>
        </w:rPr>
        <w:t xml:space="preserve"> </w:t>
      </w:r>
      <w:r w:rsidRPr="00B25BC4">
        <w:rPr>
          <w:rFonts w:ascii="Arial" w:hAnsi="Arial" w:cs="Arial"/>
          <w:b/>
          <w:bCs/>
          <w:sz w:val="20"/>
          <w:szCs w:val="20"/>
        </w:rPr>
        <w:tab/>
      </w:r>
      <w:r w:rsidRPr="00A703CE">
        <w:rPr>
          <w:rFonts w:ascii="Arial" w:hAnsi="Arial" w:cs="Arial"/>
          <w:sz w:val="20"/>
          <w:szCs w:val="20"/>
          <w:highlight w:val="yellow"/>
        </w:rPr>
        <w:t>……………………………</w:t>
      </w:r>
    </w:p>
    <w:p w14:paraId="5A0D0F32" w14:textId="77777777" w:rsidR="0029624D" w:rsidRPr="00B25BC4" w:rsidRDefault="0029624D" w:rsidP="005F2720">
      <w:pPr>
        <w:pStyle w:val="Zkladntext"/>
        <w:tabs>
          <w:tab w:val="left" w:pos="1620"/>
          <w:tab w:val="left" w:pos="3780"/>
          <w:tab w:val="left" w:pos="4500"/>
        </w:tabs>
        <w:spacing w:line="312" w:lineRule="auto"/>
        <w:contextualSpacing/>
        <w:rPr>
          <w:rFonts w:ascii="Arial" w:hAnsi="Arial" w:cs="Arial"/>
          <w:sz w:val="20"/>
          <w:szCs w:val="20"/>
        </w:rPr>
      </w:pPr>
      <w:r w:rsidRPr="00B25BC4">
        <w:rPr>
          <w:rFonts w:ascii="Arial" w:hAnsi="Arial" w:cs="Arial"/>
          <w:sz w:val="20"/>
          <w:szCs w:val="20"/>
        </w:rPr>
        <w:tab/>
        <w:t>DIČ:</w:t>
      </w:r>
      <w:r w:rsidRPr="00B25BC4">
        <w:rPr>
          <w:rFonts w:ascii="Arial" w:hAnsi="Arial" w:cs="Arial"/>
          <w:b/>
          <w:bCs/>
          <w:sz w:val="20"/>
          <w:szCs w:val="20"/>
        </w:rPr>
        <w:t xml:space="preserve"> </w:t>
      </w:r>
      <w:r w:rsidRPr="00B25BC4">
        <w:rPr>
          <w:rFonts w:ascii="Arial" w:hAnsi="Arial" w:cs="Arial"/>
          <w:b/>
          <w:bCs/>
          <w:sz w:val="20"/>
          <w:szCs w:val="20"/>
        </w:rPr>
        <w:tab/>
      </w:r>
      <w:r w:rsidRPr="00A703CE">
        <w:rPr>
          <w:rFonts w:ascii="Arial" w:hAnsi="Arial" w:cs="Arial"/>
          <w:sz w:val="20"/>
          <w:szCs w:val="20"/>
          <w:highlight w:val="yellow"/>
        </w:rPr>
        <w:t>……………………………</w:t>
      </w:r>
    </w:p>
    <w:p w14:paraId="420CCD07" w14:textId="77777777" w:rsidR="0029624D" w:rsidRPr="00B25BC4" w:rsidRDefault="0029624D" w:rsidP="005F2720">
      <w:pPr>
        <w:pStyle w:val="Zkladntext"/>
        <w:tabs>
          <w:tab w:val="left" w:pos="1620"/>
          <w:tab w:val="left" w:pos="3780"/>
          <w:tab w:val="left" w:pos="4500"/>
        </w:tabs>
        <w:spacing w:line="312" w:lineRule="auto"/>
        <w:contextualSpacing/>
        <w:rPr>
          <w:rFonts w:ascii="Arial" w:hAnsi="Arial" w:cs="Arial"/>
          <w:sz w:val="20"/>
          <w:szCs w:val="20"/>
        </w:rPr>
      </w:pPr>
      <w:r w:rsidRPr="00B25BC4">
        <w:rPr>
          <w:rFonts w:ascii="Arial" w:hAnsi="Arial" w:cs="Arial"/>
          <w:sz w:val="20"/>
          <w:szCs w:val="20"/>
        </w:rPr>
        <w:tab/>
        <w:t>Zastoupený:</w:t>
      </w:r>
      <w:r w:rsidRPr="00B25BC4">
        <w:rPr>
          <w:rFonts w:ascii="Arial" w:hAnsi="Arial" w:cs="Arial"/>
          <w:b/>
          <w:bCs/>
          <w:sz w:val="20"/>
          <w:szCs w:val="20"/>
        </w:rPr>
        <w:t xml:space="preserve"> </w:t>
      </w:r>
      <w:r w:rsidRPr="00B25BC4">
        <w:rPr>
          <w:rFonts w:ascii="Arial" w:hAnsi="Arial" w:cs="Arial"/>
          <w:b/>
          <w:bCs/>
          <w:sz w:val="20"/>
          <w:szCs w:val="20"/>
        </w:rPr>
        <w:tab/>
      </w:r>
      <w:r w:rsidRPr="00A703CE">
        <w:rPr>
          <w:rFonts w:ascii="Arial" w:hAnsi="Arial" w:cs="Arial"/>
          <w:sz w:val="20"/>
          <w:szCs w:val="20"/>
          <w:highlight w:val="yellow"/>
        </w:rPr>
        <w:t>……………………………</w:t>
      </w:r>
    </w:p>
    <w:p w14:paraId="0022538C" w14:textId="77777777" w:rsidR="0029624D" w:rsidRPr="00B25BC4" w:rsidRDefault="0029624D" w:rsidP="005F2720">
      <w:pPr>
        <w:pStyle w:val="Zkladntext"/>
        <w:tabs>
          <w:tab w:val="left" w:pos="1620"/>
          <w:tab w:val="left" w:pos="3780"/>
          <w:tab w:val="left" w:pos="4500"/>
        </w:tabs>
        <w:spacing w:line="312" w:lineRule="auto"/>
        <w:contextualSpacing/>
        <w:rPr>
          <w:rFonts w:ascii="Arial" w:hAnsi="Arial" w:cs="Arial"/>
          <w:sz w:val="20"/>
          <w:szCs w:val="20"/>
        </w:rPr>
      </w:pPr>
      <w:r w:rsidRPr="00B25BC4">
        <w:rPr>
          <w:rFonts w:ascii="Arial" w:hAnsi="Arial" w:cs="Arial"/>
          <w:sz w:val="20"/>
          <w:szCs w:val="20"/>
        </w:rPr>
        <w:tab/>
        <w:t xml:space="preserve">Bankovní spojení: </w:t>
      </w:r>
      <w:r w:rsidRPr="00B25BC4">
        <w:rPr>
          <w:rFonts w:ascii="Arial" w:hAnsi="Arial" w:cs="Arial"/>
          <w:sz w:val="20"/>
          <w:szCs w:val="20"/>
        </w:rPr>
        <w:tab/>
      </w:r>
      <w:r w:rsidRPr="00A703CE">
        <w:rPr>
          <w:rFonts w:ascii="Arial" w:hAnsi="Arial" w:cs="Arial"/>
          <w:sz w:val="20"/>
          <w:szCs w:val="20"/>
          <w:highlight w:val="yellow"/>
        </w:rPr>
        <w:t>……………………………</w:t>
      </w:r>
    </w:p>
    <w:p w14:paraId="3FEBD8B5" w14:textId="77777777" w:rsidR="0029624D" w:rsidRPr="00B25BC4" w:rsidRDefault="0029624D" w:rsidP="005F2720">
      <w:pPr>
        <w:pStyle w:val="Zkladntext"/>
        <w:tabs>
          <w:tab w:val="left" w:pos="1620"/>
          <w:tab w:val="left" w:pos="3780"/>
          <w:tab w:val="left" w:pos="4500"/>
        </w:tabs>
        <w:spacing w:line="312" w:lineRule="auto"/>
        <w:contextualSpacing/>
        <w:rPr>
          <w:rFonts w:ascii="Arial" w:hAnsi="Arial" w:cs="Arial"/>
          <w:b/>
          <w:bCs/>
          <w:sz w:val="20"/>
          <w:szCs w:val="20"/>
        </w:rPr>
      </w:pPr>
      <w:r w:rsidRPr="00B25BC4">
        <w:rPr>
          <w:rFonts w:ascii="Arial" w:hAnsi="Arial" w:cs="Arial"/>
          <w:sz w:val="20"/>
          <w:szCs w:val="20"/>
        </w:rPr>
        <w:tab/>
        <w:t>Číslo účtu:</w:t>
      </w:r>
      <w:r w:rsidRPr="00B25BC4">
        <w:rPr>
          <w:rFonts w:ascii="Arial" w:hAnsi="Arial" w:cs="Arial"/>
          <w:sz w:val="20"/>
          <w:szCs w:val="20"/>
        </w:rPr>
        <w:tab/>
      </w:r>
      <w:r w:rsidRPr="00A703CE">
        <w:rPr>
          <w:rFonts w:ascii="Arial" w:hAnsi="Arial" w:cs="Arial"/>
          <w:sz w:val="20"/>
          <w:szCs w:val="20"/>
          <w:highlight w:val="yellow"/>
        </w:rPr>
        <w:t>……………………………</w:t>
      </w:r>
    </w:p>
    <w:p w14:paraId="55E57018" w14:textId="77777777" w:rsidR="0029624D" w:rsidRPr="00B25BC4" w:rsidRDefault="0029624D" w:rsidP="007959A9">
      <w:pPr>
        <w:pStyle w:val="Zkladntext"/>
        <w:tabs>
          <w:tab w:val="left" w:pos="1620"/>
          <w:tab w:val="left" w:pos="3780"/>
          <w:tab w:val="left" w:pos="4500"/>
        </w:tabs>
        <w:spacing w:line="312" w:lineRule="auto"/>
        <w:ind w:left="2832" w:hanging="2832"/>
        <w:contextualSpacing/>
        <w:rPr>
          <w:rFonts w:ascii="Arial" w:hAnsi="Arial" w:cs="Arial"/>
          <w:sz w:val="20"/>
          <w:szCs w:val="20"/>
        </w:rPr>
      </w:pPr>
      <w:r w:rsidRPr="00B25BC4">
        <w:rPr>
          <w:rFonts w:ascii="Arial" w:hAnsi="Arial" w:cs="Arial"/>
          <w:b/>
          <w:bCs/>
          <w:sz w:val="20"/>
          <w:szCs w:val="20"/>
        </w:rPr>
        <w:tab/>
      </w:r>
      <w:r w:rsidRPr="00B25BC4">
        <w:rPr>
          <w:rFonts w:ascii="Arial" w:hAnsi="Arial" w:cs="Arial"/>
          <w:bCs/>
          <w:sz w:val="20"/>
          <w:szCs w:val="20"/>
        </w:rPr>
        <w:tab/>
      </w:r>
    </w:p>
    <w:p w14:paraId="5E0A36DD" w14:textId="77777777" w:rsidR="0029624D" w:rsidRPr="00B25BC4" w:rsidRDefault="0029624D" w:rsidP="00DF411E">
      <w:pPr>
        <w:pStyle w:val="Zkladntext"/>
        <w:tabs>
          <w:tab w:val="left" w:pos="1620"/>
          <w:tab w:val="left" w:pos="3780"/>
          <w:tab w:val="left" w:pos="4500"/>
        </w:tabs>
        <w:spacing w:line="312" w:lineRule="auto"/>
        <w:contextualSpacing/>
        <w:rPr>
          <w:rFonts w:ascii="Arial" w:hAnsi="Arial" w:cs="Arial"/>
          <w:i/>
          <w:iCs/>
          <w:sz w:val="20"/>
          <w:szCs w:val="20"/>
        </w:rPr>
      </w:pPr>
      <w:r w:rsidRPr="00B25BC4">
        <w:rPr>
          <w:rFonts w:ascii="Arial" w:hAnsi="Arial" w:cs="Arial"/>
          <w:i/>
          <w:iCs/>
          <w:sz w:val="20"/>
          <w:szCs w:val="20"/>
        </w:rPr>
        <w:t>(dále jen prodávající)</w:t>
      </w:r>
    </w:p>
    <w:p w14:paraId="48E79693" w14:textId="77777777" w:rsidR="0029624D" w:rsidRPr="00B25BC4" w:rsidRDefault="0029624D" w:rsidP="005F2720">
      <w:pPr>
        <w:spacing w:line="312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25BC4">
        <w:rPr>
          <w:rFonts w:ascii="Arial" w:hAnsi="Arial" w:cs="Arial"/>
          <w:sz w:val="20"/>
          <w:szCs w:val="20"/>
        </w:rPr>
        <w:t xml:space="preserve">                      </w:t>
      </w:r>
    </w:p>
    <w:p w14:paraId="77885A85" w14:textId="77777777" w:rsidR="0029624D" w:rsidRPr="00B25BC4" w:rsidRDefault="0029624D" w:rsidP="0009200F">
      <w:pPr>
        <w:tabs>
          <w:tab w:val="left" w:pos="0"/>
        </w:tabs>
        <w:spacing w:line="312" w:lineRule="auto"/>
        <w:ind w:left="360" w:hanging="360"/>
        <w:contextualSpacing/>
        <w:jc w:val="both"/>
        <w:rPr>
          <w:rFonts w:ascii="Arial" w:hAnsi="Arial" w:cs="Arial"/>
          <w:sz w:val="20"/>
          <w:szCs w:val="20"/>
          <w:u w:val="single"/>
        </w:rPr>
      </w:pPr>
      <w:r w:rsidRPr="00B25BC4">
        <w:rPr>
          <w:rFonts w:ascii="Arial" w:hAnsi="Arial" w:cs="Arial"/>
          <w:sz w:val="20"/>
          <w:szCs w:val="20"/>
          <w:u w:val="single"/>
        </w:rPr>
        <w:t>Kupující:</w:t>
      </w:r>
      <w:r w:rsidRPr="00B25BC4">
        <w:rPr>
          <w:rFonts w:ascii="Arial" w:hAnsi="Arial" w:cs="Arial"/>
          <w:b/>
          <w:sz w:val="20"/>
          <w:szCs w:val="20"/>
        </w:rPr>
        <w:t xml:space="preserve"> </w:t>
      </w:r>
      <w:r w:rsidRPr="00B25BC4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0F119A">
        <w:rPr>
          <w:rFonts w:ascii="Arial" w:hAnsi="Arial" w:cs="Arial"/>
          <w:b/>
          <w:noProof/>
          <w:sz w:val="20"/>
          <w:szCs w:val="20"/>
        </w:rPr>
        <w:t>Milan Richtr</w:t>
      </w:r>
    </w:p>
    <w:p w14:paraId="45058758" w14:textId="77777777" w:rsidR="0029624D" w:rsidRDefault="0029624D" w:rsidP="0009200F">
      <w:pPr>
        <w:spacing w:line="276" w:lineRule="auto"/>
        <w:ind w:left="3544" w:hanging="1984"/>
        <w:rPr>
          <w:rFonts w:ascii="Arial" w:hAnsi="Arial" w:cs="Arial"/>
          <w:sz w:val="20"/>
        </w:rPr>
      </w:pPr>
      <w:r w:rsidRPr="00B25BC4">
        <w:rPr>
          <w:rFonts w:ascii="Arial" w:hAnsi="Arial" w:cs="Arial"/>
          <w:sz w:val="20"/>
          <w:szCs w:val="20"/>
        </w:rPr>
        <w:t>Se</w:t>
      </w:r>
      <w:r>
        <w:rPr>
          <w:rFonts w:ascii="Arial" w:hAnsi="Arial" w:cs="Arial"/>
          <w:sz w:val="20"/>
          <w:szCs w:val="20"/>
        </w:rPr>
        <w:t xml:space="preserve"> sídlem:      </w:t>
      </w:r>
      <w:r>
        <w:rPr>
          <w:rFonts w:ascii="Arial" w:hAnsi="Arial" w:cs="Arial"/>
          <w:sz w:val="20"/>
          <w:szCs w:val="20"/>
        </w:rPr>
        <w:tab/>
      </w:r>
      <w:r w:rsidRPr="000F119A">
        <w:rPr>
          <w:rFonts w:ascii="Arial" w:hAnsi="Arial" w:cs="Arial"/>
          <w:noProof/>
          <w:sz w:val="20"/>
          <w:szCs w:val="20"/>
        </w:rPr>
        <w:t>Zichovec 30</w:t>
      </w:r>
      <w:r>
        <w:rPr>
          <w:rFonts w:ascii="Arial" w:hAnsi="Arial" w:cs="Arial"/>
          <w:sz w:val="20"/>
          <w:szCs w:val="22"/>
        </w:rPr>
        <w:t xml:space="preserve">, </w:t>
      </w:r>
      <w:r w:rsidRPr="000F119A">
        <w:rPr>
          <w:rFonts w:ascii="Arial" w:hAnsi="Arial" w:cs="Arial"/>
          <w:noProof/>
          <w:sz w:val="20"/>
          <w:szCs w:val="22"/>
        </w:rPr>
        <w:t>11.pro</w:t>
      </w:r>
      <w:r>
        <w:rPr>
          <w:rFonts w:ascii="Arial" w:hAnsi="Arial" w:cs="Arial"/>
          <w:sz w:val="20"/>
          <w:szCs w:val="22"/>
        </w:rPr>
        <w:t xml:space="preserve"> </w:t>
      </w:r>
      <w:r w:rsidRPr="000F119A">
        <w:rPr>
          <w:rFonts w:ascii="Arial" w:hAnsi="Arial" w:cs="Arial"/>
          <w:noProof/>
          <w:sz w:val="20"/>
          <w:szCs w:val="22"/>
        </w:rPr>
        <w:t>Zichovec</w:t>
      </w:r>
    </w:p>
    <w:p w14:paraId="00260B85" w14:textId="77777777" w:rsidR="0029624D" w:rsidRPr="00B25BC4" w:rsidRDefault="0029624D" w:rsidP="0009200F">
      <w:pPr>
        <w:spacing w:line="276" w:lineRule="auto"/>
        <w:ind w:left="1560" w:hanging="144"/>
        <w:rPr>
          <w:rFonts w:ascii="Arial" w:hAnsi="Arial" w:cs="Arial"/>
          <w:bCs/>
          <w:sz w:val="20"/>
          <w:szCs w:val="20"/>
        </w:rPr>
      </w:pPr>
      <w:r w:rsidRPr="00B25BC4">
        <w:rPr>
          <w:rFonts w:ascii="Arial" w:hAnsi="Arial" w:cs="Arial"/>
          <w:sz w:val="20"/>
          <w:szCs w:val="20"/>
        </w:rPr>
        <w:tab/>
        <w:t xml:space="preserve">IČ: </w:t>
      </w:r>
      <w:r w:rsidRPr="00B25BC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0F119A">
        <w:rPr>
          <w:rFonts w:ascii="Arial" w:hAnsi="Arial" w:cs="Arial"/>
          <w:noProof/>
          <w:sz w:val="20"/>
          <w:szCs w:val="20"/>
        </w:rPr>
        <w:t>72061405</w:t>
      </w:r>
      <w:r w:rsidRPr="00B25BC4">
        <w:rPr>
          <w:rFonts w:ascii="Arial" w:hAnsi="Arial" w:cs="Arial"/>
          <w:bCs/>
          <w:sz w:val="20"/>
          <w:szCs w:val="20"/>
        </w:rPr>
        <w:tab/>
      </w:r>
    </w:p>
    <w:p w14:paraId="4E94AAE8" w14:textId="77777777" w:rsidR="0029624D" w:rsidRPr="00B25BC4" w:rsidRDefault="0029624D" w:rsidP="0009200F">
      <w:pPr>
        <w:pStyle w:val="Zkladntext"/>
        <w:tabs>
          <w:tab w:val="left" w:pos="1560"/>
          <w:tab w:val="left" w:pos="3780"/>
          <w:tab w:val="left" w:pos="4500"/>
        </w:tabs>
        <w:spacing w:after="0" w:line="312" w:lineRule="auto"/>
        <w:contextualSpacing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B25BC4">
        <w:rPr>
          <w:rFonts w:ascii="Arial" w:hAnsi="Arial" w:cs="Arial"/>
          <w:sz w:val="20"/>
          <w:szCs w:val="20"/>
        </w:rPr>
        <w:t xml:space="preserve">Zastoupená: </w:t>
      </w:r>
      <w:r w:rsidRPr="00B25BC4">
        <w:rPr>
          <w:rFonts w:ascii="Arial" w:hAnsi="Arial" w:cs="Arial"/>
          <w:sz w:val="20"/>
          <w:szCs w:val="20"/>
        </w:rPr>
        <w:tab/>
      </w:r>
      <w:r w:rsidRPr="000F119A">
        <w:rPr>
          <w:rFonts w:ascii="Arial" w:hAnsi="Arial" w:cs="Arial"/>
          <w:noProof/>
          <w:sz w:val="20"/>
          <w:szCs w:val="20"/>
        </w:rPr>
        <w:t>Milan Richtr</w:t>
      </w:r>
    </w:p>
    <w:p w14:paraId="386D6BF6" w14:textId="77777777" w:rsidR="0029624D" w:rsidRPr="00B25BC4" w:rsidRDefault="0029624D" w:rsidP="0009200F">
      <w:pPr>
        <w:pStyle w:val="Zkladntext"/>
        <w:tabs>
          <w:tab w:val="left" w:pos="1560"/>
          <w:tab w:val="left" w:pos="3780"/>
          <w:tab w:val="left" w:pos="4500"/>
        </w:tabs>
        <w:spacing w:after="0" w:line="312" w:lineRule="auto"/>
        <w:contextualSpacing/>
        <w:rPr>
          <w:rFonts w:ascii="Arial" w:hAnsi="Arial" w:cs="Arial"/>
          <w:sz w:val="20"/>
          <w:szCs w:val="20"/>
        </w:rPr>
      </w:pPr>
      <w:r w:rsidRPr="00B25BC4">
        <w:rPr>
          <w:rFonts w:ascii="Arial" w:hAnsi="Arial" w:cs="Arial"/>
          <w:sz w:val="20"/>
          <w:szCs w:val="20"/>
        </w:rPr>
        <w:tab/>
        <w:t xml:space="preserve">Bankovní spojení: </w:t>
      </w:r>
      <w:r w:rsidRPr="00B25BC4">
        <w:rPr>
          <w:rFonts w:ascii="Arial" w:hAnsi="Arial" w:cs="Arial"/>
          <w:sz w:val="20"/>
          <w:szCs w:val="20"/>
        </w:rPr>
        <w:tab/>
      </w:r>
      <w:r w:rsidRPr="000F119A">
        <w:rPr>
          <w:rFonts w:ascii="Arial" w:hAnsi="Arial" w:cs="Arial"/>
          <w:noProof/>
          <w:sz w:val="20"/>
          <w:szCs w:val="20"/>
        </w:rPr>
        <w:t>Air Bank a.s.</w:t>
      </w:r>
    </w:p>
    <w:p w14:paraId="58D390E3" w14:textId="77777777" w:rsidR="0029624D" w:rsidRPr="00B25BC4" w:rsidRDefault="0029624D" w:rsidP="0009200F">
      <w:pPr>
        <w:pStyle w:val="Zkladntext"/>
        <w:tabs>
          <w:tab w:val="left" w:pos="1560"/>
          <w:tab w:val="left" w:pos="3780"/>
          <w:tab w:val="left" w:pos="4500"/>
        </w:tabs>
        <w:spacing w:after="0" w:line="312" w:lineRule="auto"/>
        <w:contextualSpacing/>
        <w:rPr>
          <w:rFonts w:ascii="Arial" w:hAnsi="Arial" w:cs="Arial"/>
          <w:sz w:val="20"/>
          <w:szCs w:val="20"/>
        </w:rPr>
      </w:pPr>
      <w:r w:rsidRPr="00B25BC4">
        <w:rPr>
          <w:rFonts w:ascii="Arial" w:hAnsi="Arial" w:cs="Arial"/>
          <w:sz w:val="20"/>
          <w:szCs w:val="20"/>
        </w:rPr>
        <w:tab/>
        <w:t xml:space="preserve">Číslo účtu : </w:t>
      </w:r>
      <w:r w:rsidRPr="00B25BC4">
        <w:rPr>
          <w:rFonts w:ascii="Arial" w:hAnsi="Arial" w:cs="Arial"/>
          <w:sz w:val="20"/>
          <w:szCs w:val="20"/>
        </w:rPr>
        <w:tab/>
      </w:r>
      <w:r w:rsidRPr="000F119A">
        <w:rPr>
          <w:rFonts w:ascii="Arial" w:hAnsi="Arial" w:cs="Arial"/>
          <w:noProof/>
          <w:sz w:val="20"/>
          <w:szCs w:val="20"/>
        </w:rPr>
        <w:t>1606697011</w:t>
      </w:r>
      <w:r>
        <w:rPr>
          <w:rFonts w:ascii="Arial" w:hAnsi="Arial" w:cs="Arial"/>
          <w:sz w:val="20"/>
          <w:szCs w:val="20"/>
        </w:rPr>
        <w:t>/</w:t>
      </w:r>
      <w:r w:rsidRPr="000F119A">
        <w:rPr>
          <w:rFonts w:ascii="Arial" w:hAnsi="Arial" w:cs="Arial"/>
          <w:noProof/>
          <w:sz w:val="20"/>
          <w:szCs w:val="20"/>
        </w:rPr>
        <w:t>3030</w:t>
      </w:r>
    </w:p>
    <w:p w14:paraId="476A2A1C" w14:textId="77777777" w:rsidR="0029624D" w:rsidRPr="00B25BC4" w:rsidRDefault="0029624D" w:rsidP="00727F5C">
      <w:pPr>
        <w:pStyle w:val="Zkladntext"/>
        <w:tabs>
          <w:tab w:val="left" w:pos="1620"/>
          <w:tab w:val="left" w:pos="3780"/>
          <w:tab w:val="left" w:pos="4500"/>
        </w:tabs>
        <w:spacing w:after="0" w:line="312" w:lineRule="auto"/>
        <w:contextualSpacing/>
        <w:rPr>
          <w:rFonts w:ascii="Arial" w:hAnsi="Arial" w:cs="Arial"/>
          <w:sz w:val="20"/>
          <w:szCs w:val="20"/>
        </w:rPr>
      </w:pPr>
    </w:p>
    <w:p w14:paraId="4EDE3F40" w14:textId="77777777" w:rsidR="0029624D" w:rsidRPr="00B25BC4" w:rsidRDefault="0029624D" w:rsidP="00E765F7">
      <w:pPr>
        <w:pStyle w:val="Zkladntext"/>
        <w:tabs>
          <w:tab w:val="left" w:pos="1620"/>
          <w:tab w:val="left" w:pos="3780"/>
          <w:tab w:val="left" w:pos="4500"/>
        </w:tabs>
        <w:spacing w:after="0" w:line="312" w:lineRule="auto"/>
        <w:contextualSpacing/>
        <w:rPr>
          <w:rFonts w:ascii="Arial" w:hAnsi="Arial" w:cs="Arial"/>
          <w:i/>
          <w:iCs/>
          <w:sz w:val="20"/>
          <w:szCs w:val="20"/>
        </w:rPr>
      </w:pPr>
      <w:r w:rsidRPr="00B25BC4">
        <w:rPr>
          <w:rFonts w:ascii="Arial" w:hAnsi="Arial" w:cs="Arial"/>
          <w:i/>
          <w:iCs/>
          <w:sz w:val="20"/>
          <w:szCs w:val="20"/>
        </w:rPr>
        <w:t xml:space="preserve"> (dále jen kupující)</w:t>
      </w:r>
    </w:p>
    <w:p w14:paraId="3F2D543D" w14:textId="77777777" w:rsidR="0029624D" w:rsidRPr="00B25BC4" w:rsidRDefault="0029624D" w:rsidP="005F2720">
      <w:pPr>
        <w:tabs>
          <w:tab w:val="left" w:pos="0"/>
        </w:tabs>
        <w:spacing w:line="312" w:lineRule="auto"/>
        <w:ind w:left="360" w:hanging="360"/>
        <w:contextualSpacing/>
        <w:jc w:val="both"/>
        <w:rPr>
          <w:rFonts w:ascii="Arial" w:hAnsi="Arial" w:cs="Arial"/>
          <w:sz w:val="20"/>
          <w:szCs w:val="20"/>
        </w:rPr>
      </w:pPr>
      <w:r w:rsidRPr="00B25BC4">
        <w:rPr>
          <w:rFonts w:ascii="Arial" w:hAnsi="Arial" w:cs="Arial"/>
          <w:sz w:val="20"/>
          <w:szCs w:val="20"/>
        </w:rPr>
        <w:t xml:space="preserve">  </w:t>
      </w:r>
      <w:r w:rsidRPr="00B25BC4">
        <w:rPr>
          <w:rFonts w:ascii="Arial" w:hAnsi="Arial" w:cs="Arial"/>
          <w:sz w:val="20"/>
          <w:szCs w:val="20"/>
        </w:rPr>
        <w:tab/>
        <w:t xml:space="preserve">            </w:t>
      </w:r>
    </w:p>
    <w:p w14:paraId="490587C5" w14:textId="77777777" w:rsidR="0029624D" w:rsidRPr="00B25BC4" w:rsidRDefault="0029624D" w:rsidP="00DF411E">
      <w:pPr>
        <w:pStyle w:val="Zkladntext"/>
        <w:widowControl w:val="0"/>
        <w:suppressAutoHyphens/>
        <w:snapToGrid w:val="0"/>
        <w:spacing w:line="200" w:lineRule="atLeast"/>
        <w:jc w:val="center"/>
        <w:rPr>
          <w:rFonts w:ascii="Arial" w:hAnsi="Arial" w:cs="Arial"/>
          <w:b/>
          <w:bCs/>
          <w:sz w:val="20"/>
          <w:szCs w:val="20"/>
        </w:rPr>
      </w:pPr>
      <w:r w:rsidRPr="00B25BC4">
        <w:rPr>
          <w:rFonts w:ascii="Arial" w:hAnsi="Arial" w:cs="Arial"/>
          <w:b/>
          <w:bCs/>
          <w:sz w:val="20"/>
          <w:szCs w:val="20"/>
        </w:rPr>
        <w:t>II.</w:t>
      </w:r>
    </w:p>
    <w:p w14:paraId="743661B6" w14:textId="77777777" w:rsidR="0029624D" w:rsidRPr="00B25BC4" w:rsidRDefault="0029624D" w:rsidP="00DF411E">
      <w:pPr>
        <w:pStyle w:val="Zkladntext"/>
        <w:widowControl w:val="0"/>
        <w:suppressAutoHyphens/>
        <w:snapToGrid w:val="0"/>
        <w:spacing w:line="200" w:lineRule="atLeast"/>
        <w:jc w:val="center"/>
        <w:rPr>
          <w:rFonts w:ascii="Arial" w:hAnsi="Arial" w:cs="Arial"/>
          <w:b/>
          <w:bCs/>
          <w:sz w:val="20"/>
          <w:szCs w:val="20"/>
        </w:rPr>
      </w:pPr>
      <w:r w:rsidRPr="00B25BC4">
        <w:rPr>
          <w:rFonts w:ascii="Arial" w:hAnsi="Arial" w:cs="Arial"/>
          <w:b/>
          <w:bCs/>
          <w:sz w:val="20"/>
          <w:szCs w:val="20"/>
        </w:rPr>
        <w:t>Úvodní ustanovení</w:t>
      </w:r>
    </w:p>
    <w:p w14:paraId="654F7874" w14:textId="77777777" w:rsidR="0029624D" w:rsidRPr="00B25BC4" w:rsidRDefault="0029624D" w:rsidP="00DF411E">
      <w:pPr>
        <w:numPr>
          <w:ilvl w:val="0"/>
          <w:numId w:val="1"/>
        </w:numPr>
        <w:spacing w:line="312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25BC4">
        <w:rPr>
          <w:rFonts w:ascii="Arial" w:hAnsi="Arial" w:cs="Arial"/>
          <w:bCs/>
          <w:sz w:val="20"/>
          <w:szCs w:val="20"/>
        </w:rPr>
        <w:t>Prodávající prohlašuje, že je osobou plně způsobilou k právnímu jednání a že je oprávněn tuto KS uzavřít a plnit povinnosti v této KS obsažené.</w:t>
      </w:r>
    </w:p>
    <w:p w14:paraId="34CCE55D" w14:textId="77777777" w:rsidR="0029624D" w:rsidRPr="00B25BC4" w:rsidRDefault="0029624D" w:rsidP="00727F5C">
      <w:pPr>
        <w:numPr>
          <w:ilvl w:val="0"/>
          <w:numId w:val="1"/>
        </w:numPr>
        <w:spacing w:line="312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25BC4">
        <w:rPr>
          <w:rFonts w:ascii="Arial" w:hAnsi="Arial" w:cs="Arial"/>
          <w:bCs/>
          <w:sz w:val="20"/>
          <w:szCs w:val="20"/>
        </w:rPr>
        <w:t xml:space="preserve">Tato KS je uzavírána v přímé návaznosti na výsledky </w:t>
      </w:r>
      <w:r>
        <w:rPr>
          <w:rFonts w:ascii="Arial" w:hAnsi="Arial" w:cs="Arial"/>
          <w:bCs/>
          <w:sz w:val="20"/>
          <w:szCs w:val="20"/>
        </w:rPr>
        <w:t>výběrové</w:t>
      </w:r>
      <w:r w:rsidRPr="00B25BC4">
        <w:rPr>
          <w:rFonts w:ascii="Arial" w:hAnsi="Arial" w:cs="Arial"/>
          <w:bCs/>
          <w:sz w:val="20"/>
          <w:szCs w:val="20"/>
        </w:rPr>
        <w:t>ho řízení realizovaného kupujícím, v rámci něhož byla nabídka prodávajícího vyhodnocena jako nejvýhodnější.</w:t>
      </w:r>
    </w:p>
    <w:p w14:paraId="3387F7DA" w14:textId="77777777" w:rsidR="0029624D" w:rsidRDefault="0029624D" w:rsidP="00DF411E">
      <w:pPr>
        <w:spacing w:line="312" w:lineRule="auto"/>
        <w:contextualSpacing/>
        <w:rPr>
          <w:rFonts w:ascii="Arial" w:hAnsi="Arial" w:cs="Arial"/>
          <w:b/>
          <w:sz w:val="20"/>
          <w:szCs w:val="20"/>
        </w:rPr>
      </w:pPr>
    </w:p>
    <w:p w14:paraId="023C4296" w14:textId="77777777" w:rsidR="0029624D" w:rsidRPr="00B25BC4" w:rsidRDefault="0029624D" w:rsidP="00DF411E">
      <w:pPr>
        <w:spacing w:line="312" w:lineRule="auto"/>
        <w:contextualSpacing/>
        <w:rPr>
          <w:rFonts w:ascii="Arial" w:hAnsi="Arial" w:cs="Arial"/>
          <w:b/>
          <w:sz w:val="20"/>
          <w:szCs w:val="20"/>
        </w:rPr>
      </w:pPr>
    </w:p>
    <w:p w14:paraId="5CD3268B" w14:textId="77777777" w:rsidR="0029624D" w:rsidRPr="00B25BC4" w:rsidRDefault="0029624D" w:rsidP="005F2720">
      <w:pPr>
        <w:spacing w:line="312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B25BC4">
        <w:rPr>
          <w:rFonts w:ascii="Arial" w:hAnsi="Arial" w:cs="Arial"/>
          <w:b/>
          <w:sz w:val="20"/>
          <w:szCs w:val="20"/>
        </w:rPr>
        <w:t>III.</w:t>
      </w:r>
    </w:p>
    <w:p w14:paraId="2B7A893A" w14:textId="77777777" w:rsidR="0029624D" w:rsidRPr="00B25BC4" w:rsidRDefault="0029624D" w:rsidP="00413547">
      <w:pPr>
        <w:spacing w:line="312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B25BC4">
        <w:rPr>
          <w:rFonts w:ascii="Arial" w:hAnsi="Arial" w:cs="Arial"/>
          <w:b/>
          <w:sz w:val="20"/>
          <w:szCs w:val="20"/>
        </w:rPr>
        <w:t>Předmět smlouvy</w:t>
      </w:r>
    </w:p>
    <w:p w14:paraId="16EF41AD" w14:textId="77777777" w:rsidR="0029624D" w:rsidRPr="00B25BC4" w:rsidRDefault="0029624D" w:rsidP="00D6718F">
      <w:pPr>
        <w:numPr>
          <w:ilvl w:val="0"/>
          <w:numId w:val="19"/>
        </w:numPr>
        <w:spacing w:line="312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25BC4">
        <w:rPr>
          <w:rFonts w:ascii="Arial" w:hAnsi="Arial" w:cs="Arial"/>
          <w:sz w:val="20"/>
          <w:szCs w:val="20"/>
        </w:rPr>
        <w:t xml:space="preserve">Předmětem plnění této KS uzavřené na základě výběrového řízení </w:t>
      </w:r>
      <w:r>
        <w:rPr>
          <w:rFonts w:ascii="Arial" w:hAnsi="Arial" w:cs="Arial"/>
          <w:sz w:val="20"/>
          <w:szCs w:val="20"/>
        </w:rPr>
        <w:t>vyšší hodnoty</w:t>
      </w:r>
      <w:r w:rsidRPr="00B25BC4">
        <w:rPr>
          <w:rFonts w:ascii="Arial" w:hAnsi="Arial" w:cs="Arial"/>
          <w:sz w:val="20"/>
          <w:szCs w:val="20"/>
        </w:rPr>
        <w:t xml:space="preserve">  s názvem: </w:t>
      </w:r>
      <w:r w:rsidRPr="00B25BC4">
        <w:rPr>
          <w:rFonts w:ascii="Arial" w:hAnsi="Arial" w:cs="Arial"/>
          <w:b/>
          <w:sz w:val="20"/>
          <w:szCs w:val="20"/>
        </w:rPr>
        <w:t>„</w:t>
      </w:r>
      <w:r w:rsidRPr="000F119A">
        <w:rPr>
          <w:rFonts w:ascii="Arial" w:hAnsi="Arial" w:cs="Arial"/>
          <w:b/>
          <w:noProof/>
          <w:sz w:val="20"/>
          <w:szCs w:val="20"/>
        </w:rPr>
        <w:t>"NÁKUP STROJNÍHO VYBAVENÍ 2"</w:t>
      </w:r>
      <w:r>
        <w:rPr>
          <w:rFonts w:ascii="Arial" w:hAnsi="Arial" w:cs="Arial"/>
          <w:b/>
          <w:sz w:val="20"/>
          <w:szCs w:val="20"/>
        </w:rPr>
        <w:t>“</w:t>
      </w:r>
      <w:r w:rsidRPr="00B25BC4">
        <w:rPr>
          <w:rFonts w:ascii="Arial" w:hAnsi="Arial" w:cs="Arial"/>
          <w:sz w:val="20"/>
          <w:szCs w:val="20"/>
        </w:rPr>
        <w:t xml:space="preserve"> je závazek prodávajícího dodat a umožnit nabýt vlastnické právo kupujícímu k následující hmotné movité věci:</w:t>
      </w:r>
    </w:p>
    <w:p w14:paraId="73B747E3" w14:textId="77777777" w:rsidR="0029624D" w:rsidRPr="00B25BC4" w:rsidRDefault="0029624D" w:rsidP="00A311BB">
      <w:pPr>
        <w:numPr>
          <w:ilvl w:val="0"/>
          <w:numId w:val="29"/>
        </w:numPr>
        <w:spacing w:line="312" w:lineRule="auto"/>
        <w:ind w:left="1134"/>
        <w:contextualSpacing/>
        <w:jc w:val="both"/>
        <w:rPr>
          <w:rFonts w:ascii="Arial" w:hAnsi="Arial" w:cs="Arial"/>
          <w:sz w:val="20"/>
          <w:szCs w:val="20"/>
        </w:rPr>
      </w:pPr>
      <w:r w:rsidRPr="000F119A">
        <w:rPr>
          <w:rFonts w:ascii="Arial" w:hAnsi="Arial" w:cs="Arial"/>
          <w:bCs/>
          <w:noProof/>
          <w:sz w:val="20"/>
          <w:szCs w:val="20"/>
        </w:rPr>
        <w:lastRenderedPageBreak/>
        <w:t>Kolový traktor</w:t>
      </w:r>
      <w:r w:rsidRPr="00B25BC4">
        <w:rPr>
          <w:rFonts w:ascii="Arial" w:hAnsi="Arial" w:cs="Arial"/>
          <w:bCs/>
          <w:sz w:val="20"/>
          <w:szCs w:val="20"/>
        </w:rPr>
        <w:t>:</w:t>
      </w:r>
      <w:r w:rsidRPr="00B25BC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Pr="00B25BC4">
        <w:rPr>
          <w:rFonts w:ascii="Arial" w:hAnsi="Arial" w:cs="Arial"/>
          <w:sz w:val="20"/>
          <w:szCs w:val="20"/>
          <w:highlight w:val="yellow"/>
        </w:rPr>
        <w:t>…</w:t>
      </w:r>
      <w:r>
        <w:rPr>
          <w:rFonts w:ascii="Arial" w:hAnsi="Arial" w:cs="Arial"/>
          <w:sz w:val="20"/>
          <w:szCs w:val="20"/>
          <w:highlight w:val="yellow"/>
        </w:rPr>
        <w:t>typ a označení)</w:t>
      </w:r>
      <w:r w:rsidRPr="00B25BC4">
        <w:rPr>
          <w:rFonts w:ascii="Arial" w:hAnsi="Arial" w:cs="Arial"/>
          <w:sz w:val="20"/>
          <w:szCs w:val="20"/>
          <w:highlight w:val="yellow"/>
        </w:rPr>
        <w:t>…………………………………………..………….</w:t>
      </w:r>
      <w:r w:rsidRPr="00B25BC4">
        <w:rPr>
          <w:rFonts w:ascii="Arial" w:hAnsi="Arial" w:cs="Arial"/>
          <w:sz w:val="20"/>
          <w:szCs w:val="20"/>
        </w:rPr>
        <w:t xml:space="preserve"> odpovídající dle rozsahu „Technické specifikaci dodávky“ </w:t>
      </w:r>
      <w:r w:rsidRPr="00B25BC4">
        <w:rPr>
          <w:rFonts w:ascii="Arial" w:hAnsi="Arial" w:cs="Arial"/>
          <w:i/>
          <w:sz w:val="20"/>
          <w:szCs w:val="20"/>
        </w:rPr>
        <w:t>(Příloha. č. 1 této KS)</w:t>
      </w:r>
      <w:r w:rsidRPr="00B25BC4">
        <w:rPr>
          <w:rFonts w:ascii="Arial" w:hAnsi="Arial" w:cs="Arial"/>
          <w:sz w:val="20"/>
          <w:szCs w:val="20"/>
        </w:rPr>
        <w:t>.</w:t>
      </w:r>
    </w:p>
    <w:p w14:paraId="594DB897" w14:textId="77777777" w:rsidR="0029624D" w:rsidRPr="00B25BC4" w:rsidRDefault="0029624D" w:rsidP="006607A0">
      <w:pPr>
        <w:numPr>
          <w:ilvl w:val="0"/>
          <w:numId w:val="19"/>
        </w:numPr>
        <w:spacing w:line="312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25BC4">
        <w:rPr>
          <w:rFonts w:ascii="Arial" w:hAnsi="Arial" w:cs="Arial"/>
          <w:sz w:val="20"/>
          <w:szCs w:val="20"/>
        </w:rPr>
        <w:t>Kupující se zavazuje předmět koupě převzít a zaplatit za něj dohodnutou cenu, uvedenou v bodě IV. této KS.</w:t>
      </w:r>
    </w:p>
    <w:p w14:paraId="15AF4CB4" w14:textId="77777777" w:rsidR="0029624D" w:rsidRPr="00B25BC4" w:rsidRDefault="0029624D" w:rsidP="006607A0">
      <w:pPr>
        <w:numPr>
          <w:ilvl w:val="0"/>
          <w:numId w:val="19"/>
        </w:numPr>
        <w:spacing w:line="312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25BC4">
        <w:rPr>
          <w:rFonts w:ascii="Arial" w:hAnsi="Arial" w:cs="Arial"/>
          <w:sz w:val="20"/>
          <w:szCs w:val="20"/>
        </w:rPr>
        <w:t>Kupující se stává vlastníkem předmětu koupě teprve úplným zaplacením kupní ceny.</w:t>
      </w:r>
    </w:p>
    <w:p w14:paraId="011E52B0" w14:textId="77777777" w:rsidR="0029624D" w:rsidRPr="00B25BC4" w:rsidRDefault="0029624D" w:rsidP="006607A0">
      <w:pPr>
        <w:numPr>
          <w:ilvl w:val="0"/>
          <w:numId w:val="19"/>
        </w:numPr>
        <w:spacing w:line="312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25BC4">
        <w:rPr>
          <w:rFonts w:ascii="Arial" w:hAnsi="Arial" w:cs="Arial"/>
          <w:sz w:val="20"/>
          <w:szCs w:val="20"/>
        </w:rPr>
        <w:t>Součástí předmětu koupě je i závazek prodávajícího dodat ke zboží i veškeré doklady v českém jazyku vyplývající z právních předpisů, jako je:</w:t>
      </w:r>
    </w:p>
    <w:p w14:paraId="0356CD62" w14:textId="77777777" w:rsidR="0029624D" w:rsidRDefault="0029624D" w:rsidP="005F2720">
      <w:pPr>
        <w:numPr>
          <w:ilvl w:val="0"/>
          <w:numId w:val="4"/>
        </w:numPr>
        <w:spacing w:line="312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25BC4">
        <w:rPr>
          <w:rFonts w:ascii="Arial" w:hAnsi="Arial" w:cs="Arial"/>
          <w:sz w:val="20"/>
          <w:szCs w:val="20"/>
        </w:rPr>
        <w:t>předávací protokol,</w:t>
      </w:r>
    </w:p>
    <w:p w14:paraId="3411D8DC" w14:textId="77777777" w:rsidR="0029624D" w:rsidRPr="00B25BC4" w:rsidRDefault="0029624D" w:rsidP="005F2720">
      <w:pPr>
        <w:numPr>
          <w:ilvl w:val="0"/>
          <w:numId w:val="4"/>
        </w:numPr>
        <w:spacing w:line="312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technický průkaz</w:t>
      </w:r>
    </w:p>
    <w:p w14:paraId="2BB92DFF" w14:textId="77777777" w:rsidR="0029624D" w:rsidRPr="00B25BC4" w:rsidRDefault="0029624D" w:rsidP="005F2720">
      <w:pPr>
        <w:numPr>
          <w:ilvl w:val="0"/>
          <w:numId w:val="4"/>
        </w:numPr>
        <w:spacing w:line="312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25BC4">
        <w:rPr>
          <w:rFonts w:ascii="Arial" w:hAnsi="Arial" w:cs="Arial"/>
          <w:sz w:val="20"/>
          <w:szCs w:val="20"/>
        </w:rPr>
        <w:t>prohlášení o shodě,</w:t>
      </w:r>
    </w:p>
    <w:p w14:paraId="7A26616B" w14:textId="77777777" w:rsidR="0029624D" w:rsidRPr="00B25BC4" w:rsidRDefault="0029624D" w:rsidP="005F2720">
      <w:pPr>
        <w:numPr>
          <w:ilvl w:val="0"/>
          <w:numId w:val="4"/>
        </w:numPr>
        <w:spacing w:line="312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25BC4">
        <w:rPr>
          <w:rFonts w:ascii="Arial" w:hAnsi="Arial" w:cs="Arial"/>
          <w:sz w:val="20"/>
          <w:szCs w:val="20"/>
        </w:rPr>
        <w:t>návod na provoz, obsluhu a údržbu,</w:t>
      </w:r>
    </w:p>
    <w:p w14:paraId="2D743CE5" w14:textId="77777777" w:rsidR="0029624D" w:rsidRPr="00B25BC4" w:rsidRDefault="0029624D" w:rsidP="006607A0">
      <w:pPr>
        <w:numPr>
          <w:ilvl w:val="0"/>
          <w:numId w:val="19"/>
        </w:numPr>
        <w:spacing w:line="312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25BC4">
        <w:rPr>
          <w:rFonts w:ascii="Arial" w:hAnsi="Arial" w:cs="Arial"/>
          <w:sz w:val="20"/>
          <w:szCs w:val="20"/>
        </w:rPr>
        <w:t>Součástí předmětu koupě je dále závazek prodávajícího k:</w:t>
      </w:r>
    </w:p>
    <w:p w14:paraId="5F50F887" w14:textId="77777777" w:rsidR="0029624D" w:rsidRPr="00B25BC4" w:rsidRDefault="0029624D" w:rsidP="005F2720">
      <w:pPr>
        <w:numPr>
          <w:ilvl w:val="0"/>
          <w:numId w:val="5"/>
        </w:numPr>
        <w:spacing w:line="312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25BC4">
        <w:rPr>
          <w:rFonts w:ascii="Arial" w:hAnsi="Arial" w:cs="Arial"/>
          <w:sz w:val="20"/>
          <w:szCs w:val="20"/>
        </w:rPr>
        <w:t>zaškolení obsluhy stroje,</w:t>
      </w:r>
    </w:p>
    <w:p w14:paraId="405B3CFE" w14:textId="77777777" w:rsidR="0029624D" w:rsidRPr="00B25BC4" w:rsidRDefault="0029624D" w:rsidP="005F2720">
      <w:pPr>
        <w:numPr>
          <w:ilvl w:val="0"/>
          <w:numId w:val="5"/>
        </w:numPr>
        <w:spacing w:line="312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25BC4">
        <w:rPr>
          <w:rFonts w:ascii="Arial" w:hAnsi="Arial" w:cs="Arial"/>
          <w:sz w:val="20"/>
          <w:szCs w:val="20"/>
        </w:rPr>
        <w:t>předání a předvedení kupujícímu obsluhu stroje.</w:t>
      </w:r>
    </w:p>
    <w:p w14:paraId="073FAFF9" w14:textId="77777777" w:rsidR="0029624D" w:rsidRDefault="0029624D" w:rsidP="005F2720">
      <w:pPr>
        <w:spacing w:line="312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314E92D0" w14:textId="77777777" w:rsidR="0029624D" w:rsidRPr="00B25BC4" w:rsidRDefault="0029624D" w:rsidP="005F2720">
      <w:pPr>
        <w:spacing w:line="312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E63079C" w14:textId="77777777" w:rsidR="0029624D" w:rsidRPr="00B25BC4" w:rsidRDefault="0029624D" w:rsidP="005F2720">
      <w:pPr>
        <w:spacing w:line="312" w:lineRule="auto"/>
        <w:ind w:left="360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B25BC4">
        <w:rPr>
          <w:rFonts w:ascii="Arial" w:hAnsi="Arial" w:cs="Arial"/>
          <w:b/>
          <w:sz w:val="20"/>
          <w:szCs w:val="20"/>
        </w:rPr>
        <w:t>IV.</w:t>
      </w:r>
    </w:p>
    <w:p w14:paraId="2827C18B" w14:textId="77777777" w:rsidR="0029624D" w:rsidRPr="00B25BC4" w:rsidRDefault="0029624D" w:rsidP="00413547">
      <w:pPr>
        <w:spacing w:line="312" w:lineRule="auto"/>
        <w:ind w:left="360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B25BC4">
        <w:rPr>
          <w:rFonts w:ascii="Arial" w:hAnsi="Arial" w:cs="Arial"/>
          <w:b/>
          <w:sz w:val="20"/>
          <w:szCs w:val="20"/>
        </w:rPr>
        <w:t>Cena zboží</w:t>
      </w:r>
    </w:p>
    <w:p w14:paraId="1838AB1E" w14:textId="77777777" w:rsidR="0029624D" w:rsidRPr="00B25BC4" w:rsidRDefault="0029624D" w:rsidP="005F2720">
      <w:pPr>
        <w:widowControl w:val="0"/>
        <w:numPr>
          <w:ilvl w:val="0"/>
          <w:numId w:val="15"/>
        </w:numPr>
        <w:suppressAutoHyphens/>
        <w:spacing w:line="312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B25BC4">
        <w:rPr>
          <w:rFonts w:ascii="Arial" w:hAnsi="Arial" w:cs="Arial"/>
          <w:color w:val="000000"/>
          <w:sz w:val="20"/>
          <w:szCs w:val="20"/>
        </w:rPr>
        <w:t>Kupující je povinen a zavazuje se za předmět koupě, uvedený v čl. III. této KS zaplatit prodávajícímu následující kupní cenu:</w:t>
      </w:r>
    </w:p>
    <w:p w14:paraId="51096B86" w14:textId="77777777" w:rsidR="0029624D" w:rsidRPr="00B25BC4" w:rsidRDefault="0029624D" w:rsidP="00500919">
      <w:pPr>
        <w:widowControl w:val="0"/>
        <w:suppressAutoHyphens/>
        <w:spacing w:line="312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14:paraId="716ED469" w14:textId="77777777" w:rsidR="0029624D" w:rsidRPr="00B25BC4" w:rsidRDefault="0029624D" w:rsidP="00500919">
      <w:pPr>
        <w:pStyle w:val="Zkladntext"/>
        <w:tabs>
          <w:tab w:val="left" w:pos="540"/>
          <w:tab w:val="left" w:pos="4500"/>
        </w:tabs>
        <w:snapToGrid w:val="0"/>
        <w:spacing w:before="120"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B25BC4">
        <w:rPr>
          <w:rFonts w:ascii="Arial" w:hAnsi="Arial" w:cs="Arial"/>
          <w:b/>
          <w:sz w:val="20"/>
          <w:szCs w:val="20"/>
        </w:rPr>
        <w:tab/>
        <w:t>Cena v Kč bez DPH:</w:t>
      </w:r>
      <w:r w:rsidRPr="00B25BC4">
        <w:rPr>
          <w:rFonts w:ascii="Arial" w:hAnsi="Arial" w:cs="Arial"/>
          <w:b/>
          <w:sz w:val="20"/>
          <w:szCs w:val="20"/>
        </w:rPr>
        <w:tab/>
      </w:r>
      <w:r w:rsidRPr="00B25BC4">
        <w:rPr>
          <w:rFonts w:ascii="Arial" w:hAnsi="Arial" w:cs="Arial"/>
          <w:b/>
          <w:sz w:val="20"/>
          <w:szCs w:val="20"/>
        </w:rPr>
        <w:tab/>
      </w:r>
      <w:r w:rsidRPr="00B25BC4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  <w:highlight w:val="yellow"/>
        </w:rPr>
        <w:t>…………</w:t>
      </w:r>
      <w:r w:rsidRPr="00A703CE">
        <w:rPr>
          <w:rFonts w:ascii="Arial" w:hAnsi="Arial" w:cs="Arial"/>
          <w:b/>
          <w:sz w:val="20"/>
          <w:szCs w:val="20"/>
          <w:highlight w:val="yellow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B25BC4">
        <w:rPr>
          <w:rFonts w:ascii="Arial" w:hAnsi="Arial" w:cs="Arial"/>
          <w:b/>
          <w:bCs/>
          <w:sz w:val="20"/>
          <w:szCs w:val="20"/>
        </w:rPr>
        <w:t xml:space="preserve"> Kč </w:t>
      </w:r>
    </w:p>
    <w:p w14:paraId="43D7AD17" w14:textId="77777777" w:rsidR="0029624D" w:rsidRPr="00B25BC4" w:rsidRDefault="0029624D" w:rsidP="00500919">
      <w:pPr>
        <w:pStyle w:val="Zkladntext"/>
        <w:tabs>
          <w:tab w:val="left" w:pos="540"/>
          <w:tab w:val="left" w:pos="4500"/>
        </w:tabs>
        <w:snapToGrid w:val="0"/>
        <w:spacing w:before="120"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B25BC4">
        <w:rPr>
          <w:rFonts w:ascii="Arial" w:hAnsi="Arial" w:cs="Arial"/>
          <w:b/>
          <w:bCs/>
          <w:sz w:val="20"/>
          <w:szCs w:val="20"/>
        </w:rPr>
        <w:tab/>
        <w:t>Sazba DPH:</w:t>
      </w:r>
      <w:r w:rsidRPr="00B25BC4">
        <w:rPr>
          <w:rFonts w:ascii="Arial" w:hAnsi="Arial" w:cs="Arial"/>
          <w:b/>
          <w:bCs/>
          <w:sz w:val="20"/>
          <w:szCs w:val="20"/>
        </w:rPr>
        <w:tab/>
      </w:r>
      <w:r w:rsidRPr="00B25BC4">
        <w:rPr>
          <w:rFonts w:ascii="Arial" w:hAnsi="Arial" w:cs="Arial"/>
          <w:b/>
          <w:bCs/>
          <w:sz w:val="20"/>
          <w:szCs w:val="20"/>
        </w:rPr>
        <w:tab/>
      </w:r>
      <w:r w:rsidRPr="00B25BC4">
        <w:rPr>
          <w:rFonts w:ascii="Arial" w:hAnsi="Arial" w:cs="Arial"/>
          <w:b/>
          <w:bCs/>
          <w:sz w:val="20"/>
          <w:szCs w:val="20"/>
        </w:rPr>
        <w:tab/>
      </w:r>
      <w:r w:rsidRPr="00A703CE">
        <w:rPr>
          <w:rFonts w:ascii="Arial" w:hAnsi="Arial" w:cs="Arial"/>
          <w:b/>
          <w:sz w:val="20"/>
          <w:szCs w:val="20"/>
          <w:highlight w:val="yellow"/>
        </w:rPr>
        <w:t>………….</w:t>
      </w:r>
      <w:r w:rsidRPr="00B25BC4">
        <w:rPr>
          <w:rFonts w:ascii="Arial" w:hAnsi="Arial" w:cs="Arial"/>
          <w:b/>
          <w:bCs/>
          <w:sz w:val="20"/>
          <w:szCs w:val="20"/>
        </w:rPr>
        <w:t xml:space="preserve"> %</w:t>
      </w:r>
    </w:p>
    <w:p w14:paraId="44182964" w14:textId="77777777" w:rsidR="0029624D" w:rsidRPr="00B25BC4" w:rsidRDefault="0029624D" w:rsidP="00500919">
      <w:pPr>
        <w:pStyle w:val="Zkladntext"/>
        <w:tabs>
          <w:tab w:val="left" w:pos="540"/>
          <w:tab w:val="left" w:pos="4500"/>
        </w:tabs>
        <w:snapToGrid w:val="0"/>
        <w:spacing w:before="120"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B25BC4">
        <w:rPr>
          <w:rFonts w:ascii="Arial" w:hAnsi="Arial" w:cs="Arial"/>
          <w:b/>
          <w:sz w:val="20"/>
          <w:szCs w:val="20"/>
        </w:rPr>
        <w:tab/>
        <w:t>Celková výše DPH:</w:t>
      </w:r>
      <w:r w:rsidRPr="00B25BC4">
        <w:rPr>
          <w:rFonts w:ascii="Arial" w:hAnsi="Arial" w:cs="Arial"/>
          <w:sz w:val="20"/>
          <w:szCs w:val="20"/>
        </w:rPr>
        <w:tab/>
      </w:r>
      <w:r w:rsidRPr="00B25BC4">
        <w:rPr>
          <w:rFonts w:ascii="Arial" w:hAnsi="Arial" w:cs="Arial"/>
          <w:sz w:val="20"/>
          <w:szCs w:val="20"/>
        </w:rPr>
        <w:tab/>
      </w:r>
      <w:r w:rsidRPr="00B25BC4">
        <w:rPr>
          <w:rFonts w:ascii="Arial" w:hAnsi="Arial" w:cs="Arial"/>
          <w:sz w:val="20"/>
          <w:szCs w:val="20"/>
        </w:rPr>
        <w:tab/>
      </w:r>
      <w:r w:rsidRPr="00A703CE">
        <w:rPr>
          <w:rFonts w:ascii="Arial" w:hAnsi="Arial" w:cs="Arial"/>
          <w:b/>
          <w:sz w:val="20"/>
          <w:szCs w:val="20"/>
          <w:highlight w:val="yellow"/>
        </w:rPr>
        <w:t>…………..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B25BC4">
        <w:rPr>
          <w:rFonts w:ascii="Arial" w:hAnsi="Arial" w:cs="Arial"/>
          <w:b/>
          <w:bCs/>
          <w:sz w:val="20"/>
          <w:szCs w:val="20"/>
        </w:rPr>
        <w:t>Kč</w:t>
      </w:r>
    </w:p>
    <w:p w14:paraId="6DF8B997" w14:textId="77777777" w:rsidR="0029624D" w:rsidRPr="00B25BC4" w:rsidRDefault="0029624D" w:rsidP="00500919">
      <w:pPr>
        <w:pStyle w:val="Zkladntext"/>
        <w:tabs>
          <w:tab w:val="left" w:pos="540"/>
          <w:tab w:val="left" w:pos="4500"/>
        </w:tabs>
        <w:snapToGrid w:val="0"/>
        <w:spacing w:before="120"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B25BC4">
        <w:rPr>
          <w:rFonts w:ascii="Arial" w:hAnsi="Arial" w:cs="Arial"/>
          <w:b/>
          <w:sz w:val="20"/>
          <w:szCs w:val="20"/>
        </w:rPr>
        <w:tab/>
        <w:t>Cena v Kč včetně DPH</w:t>
      </w:r>
      <w:r w:rsidRPr="00B25BC4">
        <w:rPr>
          <w:rFonts w:ascii="Arial" w:hAnsi="Arial" w:cs="Arial"/>
          <w:b/>
          <w:sz w:val="20"/>
          <w:szCs w:val="20"/>
        </w:rPr>
        <w:tab/>
      </w:r>
      <w:r w:rsidRPr="00B25BC4">
        <w:rPr>
          <w:rFonts w:ascii="Arial" w:hAnsi="Arial" w:cs="Arial"/>
          <w:b/>
          <w:sz w:val="20"/>
          <w:szCs w:val="20"/>
        </w:rPr>
        <w:tab/>
      </w:r>
      <w:r w:rsidRPr="00B25BC4">
        <w:rPr>
          <w:rFonts w:ascii="Arial" w:hAnsi="Arial" w:cs="Arial"/>
          <w:b/>
          <w:sz w:val="20"/>
          <w:szCs w:val="20"/>
        </w:rPr>
        <w:tab/>
      </w:r>
      <w:r w:rsidRPr="00A703CE">
        <w:rPr>
          <w:rFonts w:ascii="Arial" w:hAnsi="Arial" w:cs="Arial"/>
          <w:b/>
          <w:sz w:val="20"/>
          <w:szCs w:val="20"/>
          <w:highlight w:val="yellow"/>
        </w:rPr>
        <w:t>……………..</w:t>
      </w:r>
      <w:r w:rsidRPr="00B25BC4">
        <w:rPr>
          <w:rFonts w:ascii="Arial" w:hAnsi="Arial" w:cs="Arial"/>
          <w:b/>
          <w:bCs/>
          <w:sz w:val="20"/>
          <w:szCs w:val="20"/>
        </w:rPr>
        <w:t xml:space="preserve"> Kč</w:t>
      </w:r>
    </w:p>
    <w:p w14:paraId="79F4D501" w14:textId="77777777" w:rsidR="0029624D" w:rsidRPr="00B25BC4" w:rsidRDefault="0029624D" w:rsidP="00CB261B">
      <w:pPr>
        <w:widowControl w:val="0"/>
        <w:suppressAutoHyphens/>
        <w:spacing w:line="312" w:lineRule="auto"/>
        <w:ind w:left="720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409C9102" w14:textId="77777777" w:rsidR="0029624D" w:rsidRPr="00B25BC4" w:rsidRDefault="0029624D" w:rsidP="00A3125B">
      <w:pPr>
        <w:pStyle w:val="Zkladntext"/>
        <w:tabs>
          <w:tab w:val="left" w:pos="540"/>
          <w:tab w:val="left" w:pos="4500"/>
        </w:tabs>
        <w:snapToGrid w:val="0"/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  <w:r w:rsidRPr="00B25BC4">
        <w:rPr>
          <w:rFonts w:ascii="Arial" w:hAnsi="Arial" w:cs="Arial"/>
          <w:sz w:val="20"/>
          <w:szCs w:val="20"/>
        </w:rPr>
        <w:t xml:space="preserve">Celková cena předmětu koupě obsahuje i veškeré ostatní náklady související s dodávkou předmětu koupě včetně dopravy. </w:t>
      </w:r>
    </w:p>
    <w:p w14:paraId="5173C720" w14:textId="77777777" w:rsidR="0029624D" w:rsidRPr="00B25BC4" w:rsidRDefault="0029624D" w:rsidP="005F2720">
      <w:pPr>
        <w:numPr>
          <w:ilvl w:val="0"/>
          <w:numId w:val="15"/>
        </w:numPr>
        <w:spacing w:line="312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25BC4">
        <w:rPr>
          <w:rFonts w:ascii="Arial" w:hAnsi="Arial" w:cs="Arial"/>
          <w:sz w:val="20"/>
          <w:szCs w:val="20"/>
        </w:rPr>
        <w:t>Výše uvedená cena je zpracována jako nejvýše přípustná za splnění specifikovaného předmětu koupě v nabízeném termínu a kvalitě.</w:t>
      </w:r>
    </w:p>
    <w:p w14:paraId="61AB08D0" w14:textId="77777777" w:rsidR="0029624D" w:rsidRPr="00D0658D" w:rsidRDefault="0029624D" w:rsidP="00B25486">
      <w:pPr>
        <w:numPr>
          <w:ilvl w:val="0"/>
          <w:numId w:val="15"/>
        </w:numPr>
        <w:spacing w:line="312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B25BC4">
        <w:rPr>
          <w:rFonts w:ascii="Arial" w:hAnsi="Arial" w:cs="Arial"/>
          <w:sz w:val="20"/>
          <w:szCs w:val="20"/>
        </w:rPr>
        <w:t>Výši ceny předmětu koupě je možno překročit pouze v případě, že v průběhu realizace zakázky dojde ke změnám sazeb DPH. Změna ceny je možná jen po oboustranném písemném odsouhlasení doplňků KS. Jiný důvod překročení výše uvedené ceny kupující nepřipouští.</w:t>
      </w:r>
    </w:p>
    <w:p w14:paraId="797E0CDE" w14:textId="77777777" w:rsidR="0029624D" w:rsidRPr="00B25BC4" w:rsidRDefault="0029624D" w:rsidP="00D0658D">
      <w:pPr>
        <w:spacing w:line="312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73C0A3C5" w14:textId="77777777" w:rsidR="0029624D" w:rsidRPr="00B25BC4" w:rsidRDefault="0029624D" w:rsidP="00B25486">
      <w:pPr>
        <w:spacing w:line="312" w:lineRule="auto"/>
        <w:contextualSpacing/>
        <w:rPr>
          <w:rFonts w:ascii="Arial" w:hAnsi="Arial" w:cs="Arial"/>
          <w:b/>
          <w:sz w:val="20"/>
          <w:szCs w:val="20"/>
        </w:rPr>
      </w:pPr>
    </w:p>
    <w:p w14:paraId="4057B7F9" w14:textId="77777777" w:rsidR="0029624D" w:rsidRPr="00B25BC4" w:rsidRDefault="0029624D" w:rsidP="005F2720">
      <w:pPr>
        <w:spacing w:line="312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B25BC4">
        <w:rPr>
          <w:rFonts w:ascii="Arial" w:hAnsi="Arial" w:cs="Arial"/>
          <w:b/>
          <w:sz w:val="20"/>
          <w:szCs w:val="20"/>
        </w:rPr>
        <w:t>V.</w:t>
      </w:r>
    </w:p>
    <w:p w14:paraId="0039AB98" w14:textId="77777777" w:rsidR="0029624D" w:rsidRPr="00B25BC4" w:rsidRDefault="0029624D" w:rsidP="005F2720">
      <w:pPr>
        <w:spacing w:line="312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B25BC4">
        <w:rPr>
          <w:rFonts w:ascii="Arial" w:hAnsi="Arial" w:cs="Arial"/>
          <w:b/>
          <w:sz w:val="20"/>
          <w:szCs w:val="20"/>
        </w:rPr>
        <w:t>Platební podmínky</w:t>
      </w:r>
    </w:p>
    <w:p w14:paraId="3F789B6B" w14:textId="77777777" w:rsidR="0029624D" w:rsidRPr="00B25BC4" w:rsidRDefault="0029624D" w:rsidP="005F2720">
      <w:pPr>
        <w:numPr>
          <w:ilvl w:val="0"/>
          <w:numId w:val="16"/>
        </w:numPr>
        <w:spacing w:line="312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25BC4">
        <w:rPr>
          <w:rFonts w:ascii="Arial" w:hAnsi="Arial" w:cs="Arial"/>
          <w:sz w:val="20"/>
          <w:szCs w:val="20"/>
        </w:rPr>
        <w:t>Fakturace proběhne po dodání předmětu kupní smlouvy.</w:t>
      </w:r>
    </w:p>
    <w:p w14:paraId="10EF305E" w14:textId="77777777" w:rsidR="0029624D" w:rsidRPr="00B25BC4" w:rsidRDefault="0029624D" w:rsidP="005F2720">
      <w:pPr>
        <w:numPr>
          <w:ilvl w:val="0"/>
          <w:numId w:val="16"/>
        </w:numPr>
        <w:spacing w:line="312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25BC4">
        <w:rPr>
          <w:rFonts w:ascii="Arial" w:hAnsi="Arial" w:cs="Arial"/>
          <w:sz w:val="20"/>
          <w:szCs w:val="20"/>
        </w:rPr>
        <w:t>Kupující je povinen prodávajícímu kupní cenu uvedenou v čl. IV. zaplatit převodem ze svého účtu takto: celou částku po předání protokolu o převzetí předmětu kupní smlouvy a jeho uvedení do provozu.</w:t>
      </w:r>
    </w:p>
    <w:p w14:paraId="431F3581" w14:textId="77777777" w:rsidR="0029624D" w:rsidRPr="00B25BC4" w:rsidRDefault="0029624D" w:rsidP="005F2720">
      <w:pPr>
        <w:numPr>
          <w:ilvl w:val="0"/>
          <w:numId w:val="16"/>
        </w:numPr>
        <w:spacing w:line="312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25BC4">
        <w:rPr>
          <w:rFonts w:ascii="Arial" w:hAnsi="Arial" w:cs="Arial"/>
          <w:sz w:val="20"/>
          <w:szCs w:val="20"/>
        </w:rPr>
        <w:t xml:space="preserve">Cena předmětu koupě včetně DPH bude řešena na základě řádně vystavené faktury – daňového dokladu. Splatnost faktury – daňového dokladu je minimálně </w:t>
      </w:r>
      <w:r w:rsidRPr="00B25BC4">
        <w:rPr>
          <w:rFonts w:ascii="Arial" w:hAnsi="Arial" w:cs="Arial"/>
          <w:b/>
          <w:sz w:val="20"/>
          <w:szCs w:val="20"/>
        </w:rPr>
        <w:t>30 dnů</w:t>
      </w:r>
      <w:r w:rsidRPr="00B25BC4">
        <w:rPr>
          <w:rFonts w:ascii="Arial" w:hAnsi="Arial" w:cs="Arial"/>
          <w:sz w:val="20"/>
          <w:szCs w:val="20"/>
        </w:rPr>
        <w:t xml:space="preserve"> od doručení faktury kupujícímu. </w:t>
      </w:r>
    </w:p>
    <w:p w14:paraId="1F5467E9" w14:textId="77777777" w:rsidR="0029624D" w:rsidRPr="00B25BC4" w:rsidRDefault="0029624D" w:rsidP="00350033">
      <w:pPr>
        <w:numPr>
          <w:ilvl w:val="0"/>
          <w:numId w:val="16"/>
        </w:numPr>
        <w:spacing w:line="312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25BC4">
        <w:rPr>
          <w:rFonts w:ascii="Arial" w:hAnsi="Arial" w:cs="Arial"/>
          <w:sz w:val="20"/>
          <w:szCs w:val="20"/>
        </w:rPr>
        <w:lastRenderedPageBreak/>
        <w:t xml:space="preserve">Prodávající je oprávněn žádat od kupujícího, v případě zpoždění úhrady kupní ceny předmětu koupě, smluvní pokutu ve výši </w:t>
      </w:r>
      <w:r w:rsidRPr="00B25BC4">
        <w:rPr>
          <w:rFonts w:ascii="Arial" w:hAnsi="Arial" w:cs="Arial"/>
          <w:b/>
          <w:sz w:val="20"/>
          <w:szCs w:val="20"/>
        </w:rPr>
        <w:t xml:space="preserve">0,05 % </w:t>
      </w:r>
      <w:r w:rsidRPr="00B25BC4">
        <w:rPr>
          <w:rFonts w:ascii="Arial" w:hAnsi="Arial" w:cs="Arial"/>
          <w:sz w:val="20"/>
          <w:szCs w:val="20"/>
        </w:rPr>
        <w:t>z nezaplacené částky za každý i započatý den prodlení.</w:t>
      </w:r>
    </w:p>
    <w:p w14:paraId="04232B84" w14:textId="77777777" w:rsidR="0029624D" w:rsidRPr="00B25BC4" w:rsidRDefault="0029624D" w:rsidP="005F2720">
      <w:pPr>
        <w:numPr>
          <w:ilvl w:val="0"/>
          <w:numId w:val="16"/>
        </w:numPr>
        <w:spacing w:line="312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25BC4">
        <w:rPr>
          <w:rFonts w:ascii="Arial" w:hAnsi="Arial" w:cs="Arial"/>
          <w:sz w:val="20"/>
          <w:szCs w:val="20"/>
        </w:rPr>
        <w:t xml:space="preserve">Vlastnictví k předmětu koupě přejde na kupujícího po uhrazení celé kupní ceny dle článku IV. odst. 1 na účet prodávajícího, přičemž nebezpečí náhodné zkázy nebo škody na předmětu koupě nese kupující od okamžiku jeho převzetí od prodávajícího.  </w:t>
      </w:r>
    </w:p>
    <w:p w14:paraId="54492092" w14:textId="77777777" w:rsidR="0029624D" w:rsidRPr="00B25BC4" w:rsidRDefault="0029624D" w:rsidP="005F2720">
      <w:pPr>
        <w:spacing w:line="312" w:lineRule="auto"/>
        <w:contextualSpacing/>
        <w:rPr>
          <w:rFonts w:ascii="Arial" w:hAnsi="Arial" w:cs="Arial"/>
          <w:sz w:val="20"/>
          <w:szCs w:val="20"/>
        </w:rPr>
      </w:pPr>
    </w:p>
    <w:p w14:paraId="14737508" w14:textId="77777777" w:rsidR="0029624D" w:rsidRPr="00B25BC4" w:rsidRDefault="0029624D" w:rsidP="005F2720">
      <w:pPr>
        <w:spacing w:line="312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B25BC4">
        <w:rPr>
          <w:rFonts w:ascii="Arial" w:hAnsi="Arial" w:cs="Arial"/>
          <w:b/>
          <w:sz w:val="20"/>
          <w:szCs w:val="20"/>
        </w:rPr>
        <w:t>VI.</w:t>
      </w:r>
    </w:p>
    <w:p w14:paraId="2C5D6E47" w14:textId="77777777" w:rsidR="0029624D" w:rsidRPr="00B25BC4" w:rsidRDefault="0029624D" w:rsidP="00413547">
      <w:pPr>
        <w:spacing w:line="312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B25BC4">
        <w:rPr>
          <w:rFonts w:ascii="Arial" w:hAnsi="Arial" w:cs="Arial"/>
          <w:b/>
          <w:sz w:val="20"/>
          <w:szCs w:val="20"/>
        </w:rPr>
        <w:t>Termín dodání</w:t>
      </w:r>
    </w:p>
    <w:p w14:paraId="175C6061" w14:textId="77777777" w:rsidR="0029624D" w:rsidRPr="00B33AB4" w:rsidRDefault="0029624D" w:rsidP="00B33AB4">
      <w:pPr>
        <w:numPr>
          <w:ilvl w:val="0"/>
          <w:numId w:val="7"/>
        </w:numPr>
        <w:spacing w:line="312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25BC4">
        <w:rPr>
          <w:rFonts w:ascii="Arial" w:hAnsi="Arial" w:cs="Arial"/>
          <w:sz w:val="20"/>
          <w:szCs w:val="20"/>
        </w:rPr>
        <w:t xml:space="preserve">Termín dodání je </w:t>
      </w:r>
      <w:r w:rsidRPr="00B25BC4">
        <w:rPr>
          <w:rFonts w:ascii="Arial" w:hAnsi="Arial" w:cs="Arial"/>
          <w:b/>
          <w:sz w:val="20"/>
          <w:szCs w:val="20"/>
        </w:rPr>
        <w:t xml:space="preserve">od </w:t>
      </w:r>
      <w:r w:rsidRPr="000F119A">
        <w:rPr>
          <w:rFonts w:ascii="Arial" w:hAnsi="Arial" w:cs="Arial"/>
          <w:b/>
          <w:noProof/>
          <w:sz w:val="20"/>
          <w:szCs w:val="20"/>
        </w:rPr>
        <w:t>10.8.2026</w:t>
      </w:r>
      <w:r>
        <w:rPr>
          <w:rFonts w:ascii="Arial" w:hAnsi="Arial" w:cs="Arial"/>
          <w:b/>
          <w:sz w:val="20"/>
          <w:szCs w:val="20"/>
        </w:rPr>
        <w:t xml:space="preserve"> do </w:t>
      </w:r>
      <w:r w:rsidRPr="000F119A">
        <w:rPr>
          <w:rFonts w:ascii="Arial" w:hAnsi="Arial" w:cs="Arial"/>
          <w:b/>
          <w:noProof/>
          <w:sz w:val="20"/>
          <w:szCs w:val="20"/>
        </w:rPr>
        <w:t>30.10.2026</w:t>
      </w:r>
    </w:p>
    <w:p w14:paraId="4DEA20C2" w14:textId="77777777" w:rsidR="0029624D" w:rsidRPr="00B25BC4" w:rsidRDefault="0029624D" w:rsidP="00730480">
      <w:pPr>
        <w:numPr>
          <w:ilvl w:val="0"/>
          <w:numId w:val="7"/>
        </w:numPr>
        <w:spacing w:line="312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25BC4">
        <w:rPr>
          <w:rFonts w:ascii="Arial" w:hAnsi="Arial" w:cs="Arial"/>
          <w:sz w:val="20"/>
          <w:szCs w:val="20"/>
        </w:rPr>
        <w:t>Kupující je oprávněn žádat od prodávajícího, v případě zpoždění s dodáním předmětu koupě, sankci ve výši</w:t>
      </w:r>
      <w:r w:rsidRPr="00B25BC4">
        <w:rPr>
          <w:rFonts w:ascii="Arial" w:hAnsi="Arial" w:cs="Arial"/>
          <w:b/>
          <w:sz w:val="20"/>
          <w:szCs w:val="20"/>
        </w:rPr>
        <w:t xml:space="preserve"> 0,1 % Kč </w:t>
      </w:r>
      <w:r w:rsidRPr="00B25BC4">
        <w:rPr>
          <w:rFonts w:ascii="Arial" w:hAnsi="Arial" w:cs="Arial"/>
          <w:sz w:val="20"/>
          <w:szCs w:val="20"/>
        </w:rPr>
        <w:t xml:space="preserve">z celkové ceny za každý i započatý den prodlení. </w:t>
      </w:r>
    </w:p>
    <w:p w14:paraId="29F7A32C" w14:textId="77777777" w:rsidR="0029624D" w:rsidRPr="00B25BC4" w:rsidRDefault="0029624D" w:rsidP="005F2720">
      <w:pPr>
        <w:spacing w:line="312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1C3B89A8" w14:textId="77777777" w:rsidR="0029624D" w:rsidRPr="00B25BC4" w:rsidRDefault="0029624D" w:rsidP="005F2720">
      <w:pPr>
        <w:spacing w:line="312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B25BC4">
        <w:rPr>
          <w:rFonts w:ascii="Arial" w:hAnsi="Arial" w:cs="Arial"/>
          <w:b/>
          <w:sz w:val="20"/>
          <w:szCs w:val="20"/>
        </w:rPr>
        <w:t>VII.</w:t>
      </w:r>
    </w:p>
    <w:p w14:paraId="331CAE20" w14:textId="77777777" w:rsidR="0029624D" w:rsidRPr="00B25BC4" w:rsidRDefault="0029624D" w:rsidP="00413547">
      <w:pPr>
        <w:spacing w:line="312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B25BC4">
        <w:rPr>
          <w:rFonts w:ascii="Arial" w:hAnsi="Arial" w:cs="Arial"/>
          <w:b/>
          <w:sz w:val="20"/>
          <w:szCs w:val="20"/>
        </w:rPr>
        <w:t xml:space="preserve">Místo plnění, dodání zboží               </w:t>
      </w:r>
    </w:p>
    <w:p w14:paraId="6E50CF06" w14:textId="77777777" w:rsidR="0029624D" w:rsidRPr="00A46868" w:rsidRDefault="0029624D" w:rsidP="00A46868">
      <w:pPr>
        <w:numPr>
          <w:ilvl w:val="0"/>
          <w:numId w:val="8"/>
        </w:numPr>
        <w:spacing w:line="312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25BC4">
        <w:rPr>
          <w:rFonts w:ascii="Arial" w:hAnsi="Arial" w:cs="Arial"/>
          <w:sz w:val="20"/>
          <w:szCs w:val="20"/>
        </w:rPr>
        <w:t xml:space="preserve">Místem plnění předmětu koupě </w:t>
      </w:r>
      <w:r>
        <w:rPr>
          <w:rFonts w:ascii="Arial" w:hAnsi="Arial" w:cs="Arial"/>
          <w:sz w:val="20"/>
          <w:szCs w:val="20"/>
        </w:rPr>
        <w:t>je</w:t>
      </w:r>
      <w:r w:rsidRPr="00B25BC4">
        <w:rPr>
          <w:rFonts w:ascii="Arial" w:hAnsi="Arial" w:cs="Arial"/>
          <w:sz w:val="20"/>
          <w:szCs w:val="20"/>
        </w:rPr>
        <w:t>:</w:t>
      </w:r>
      <w:r w:rsidRPr="000F119A">
        <w:rPr>
          <w:rFonts w:ascii="Arial" w:hAnsi="Arial" w:cs="Arial"/>
          <w:noProof/>
          <w:sz w:val="20"/>
          <w:szCs w:val="20"/>
        </w:rPr>
        <w:t>Zichovec</w:t>
      </w:r>
      <w:r>
        <w:rPr>
          <w:rFonts w:ascii="Arial" w:hAnsi="Arial" w:cs="Arial"/>
          <w:b/>
          <w:sz w:val="20"/>
          <w:szCs w:val="20"/>
        </w:rPr>
        <w:t xml:space="preserve">, k.ú. </w:t>
      </w:r>
      <w:r w:rsidRPr="000F119A">
        <w:rPr>
          <w:rFonts w:ascii="Arial" w:hAnsi="Arial" w:cs="Arial"/>
          <w:b/>
          <w:noProof/>
          <w:sz w:val="20"/>
          <w:szCs w:val="20"/>
        </w:rPr>
        <w:t>Zichovec</w:t>
      </w:r>
      <w:r>
        <w:rPr>
          <w:rFonts w:ascii="Arial" w:hAnsi="Arial" w:cs="Arial"/>
          <w:b/>
          <w:sz w:val="20"/>
          <w:szCs w:val="20"/>
        </w:rPr>
        <w:t xml:space="preserve">, č.p. </w:t>
      </w:r>
      <w:r w:rsidRPr="000F119A">
        <w:rPr>
          <w:rFonts w:ascii="Arial" w:hAnsi="Arial" w:cs="Arial"/>
          <w:b/>
          <w:noProof/>
          <w:sz w:val="20"/>
          <w:szCs w:val="20"/>
        </w:rPr>
        <w:t>1033/17</w:t>
      </w:r>
    </w:p>
    <w:p w14:paraId="2D230B5F" w14:textId="77777777" w:rsidR="0029624D" w:rsidRPr="00B25BC4" w:rsidRDefault="0029624D" w:rsidP="009D1D2D">
      <w:pPr>
        <w:numPr>
          <w:ilvl w:val="0"/>
          <w:numId w:val="8"/>
        </w:numPr>
        <w:spacing w:line="312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25BC4">
        <w:rPr>
          <w:rFonts w:ascii="Arial" w:hAnsi="Arial" w:cs="Arial"/>
          <w:sz w:val="20"/>
          <w:szCs w:val="20"/>
        </w:rPr>
        <w:t>Předmět koupě je dodán jeho předáním kupujícímu, vystavením faktury, protokolem o předání a převzetí zboží a potvrzením záruky. Protokol o předání a převzetí zboží potvrdí oprávnění zástupci obou smluvních stran, kteří svým podpisem potvrdí kompletnost a funkčnost dodaného zboží. Součástí řádného dodání zboží je i předání dokladů uvedených v  čl. III. (4) této KS.</w:t>
      </w:r>
    </w:p>
    <w:p w14:paraId="34780E75" w14:textId="77777777" w:rsidR="0029624D" w:rsidRPr="00B25BC4" w:rsidRDefault="0029624D" w:rsidP="009D1D2D">
      <w:pPr>
        <w:numPr>
          <w:ilvl w:val="0"/>
          <w:numId w:val="8"/>
        </w:numPr>
        <w:spacing w:line="312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25BC4">
        <w:rPr>
          <w:rFonts w:ascii="Arial" w:hAnsi="Arial" w:cs="Arial"/>
          <w:sz w:val="20"/>
          <w:szCs w:val="20"/>
        </w:rPr>
        <w:t>Předmět koupě je oprávněn jménem kupujícího převzít statutární zástupce kupujícího.</w:t>
      </w:r>
    </w:p>
    <w:p w14:paraId="7CCF7B43" w14:textId="77777777" w:rsidR="0029624D" w:rsidRPr="00B25BC4" w:rsidRDefault="0029624D" w:rsidP="009D1D2D">
      <w:pPr>
        <w:numPr>
          <w:ilvl w:val="0"/>
          <w:numId w:val="8"/>
        </w:numPr>
        <w:spacing w:line="312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25BC4">
        <w:rPr>
          <w:rFonts w:ascii="Arial" w:hAnsi="Arial" w:cs="Arial"/>
          <w:sz w:val="20"/>
          <w:szCs w:val="20"/>
        </w:rPr>
        <w:t>Přepravu dodávaného zboží si zajišťuje na své náklady a nebezpečí prodávající.</w:t>
      </w:r>
    </w:p>
    <w:p w14:paraId="3EB8B499" w14:textId="77777777" w:rsidR="0029624D" w:rsidRPr="00B25BC4" w:rsidRDefault="0029624D" w:rsidP="009906E8">
      <w:pPr>
        <w:pStyle w:val="Zkladntext"/>
        <w:widowControl w:val="0"/>
        <w:numPr>
          <w:ilvl w:val="0"/>
          <w:numId w:val="8"/>
        </w:numPr>
        <w:suppressAutoHyphens/>
        <w:snapToGri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25BC4">
        <w:rPr>
          <w:rFonts w:ascii="Arial" w:hAnsi="Arial" w:cs="Arial"/>
          <w:sz w:val="20"/>
          <w:szCs w:val="20"/>
        </w:rPr>
        <w:t>Nedodání předmětu koupě v termínu plnění je důvodem k odstoupení kupujícího od smlouvy.</w:t>
      </w:r>
    </w:p>
    <w:p w14:paraId="4EF523C7" w14:textId="77777777" w:rsidR="0029624D" w:rsidRPr="00B25BC4" w:rsidRDefault="0029624D" w:rsidP="00280425">
      <w:pPr>
        <w:pStyle w:val="Zkladntext"/>
        <w:widowControl w:val="0"/>
        <w:suppressAutoHyphens/>
        <w:snapToGri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D6A6D19" w14:textId="77777777" w:rsidR="0029624D" w:rsidRPr="00B25BC4" w:rsidRDefault="0029624D" w:rsidP="00280425">
      <w:pPr>
        <w:pStyle w:val="Zkladntext"/>
        <w:widowControl w:val="0"/>
        <w:suppressAutoHyphens/>
        <w:snapToGri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66E82FD2" w14:textId="77777777" w:rsidR="0029624D" w:rsidRPr="00B25BC4" w:rsidRDefault="0029624D" w:rsidP="005F2720">
      <w:pPr>
        <w:spacing w:line="312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B25BC4">
        <w:rPr>
          <w:rFonts w:ascii="Arial" w:hAnsi="Arial" w:cs="Arial"/>
          <w:b/>
          <w:sz w:val="20"/>
          <w:szCs w:val="20"/>
        </w:rPr>
        <w:t>VIII.</w:t>
      </w:r>
    </w:p>
    <w:p w14:paraId="747F8006" w14:textId="77777777" w:rsidR="0029624D" w:rsidRPr="00B25BC4" w:rsidRDefault="0029624D" w:rsidP="00413547">
      <w:pPr>
        <w:spacing w:line="312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B25BC4">
        <w:rPr>
          <w:rFonts w:ascii="Arial" w:hAnsi="Arial" w:cs="Arial"/>
          <w:b/>
          <w:sz w:val="20"/>
          <w:szCs w:val="20"/>
        </w:rPr>
        <w:t>Servisní a záruční podmínky</w:t>
      </w:r>
    </w:p>
    <w:p w14:paraId="5A5F663B" w14:textId="77777777" w:rsidR="0029624D" w:rsidRPr="00B25BC4" w:rsidRDefault="0029624D" w:rsidP="00374068">
      <w:pPr>
        <w:numPr>
          <w:ilvl w:val="0"/>
          <w:numId w:val="10"/>
        </w:numPr>
        <w:tabs>
          <w:tab w:val="num" w:pos="1800"/>
        </w:tabs>
        <w:spacing w:line="312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25BC4">
        <w:rPr>
          <w:rFonts w:ascii="Arial" w:hAnsi="Arial" w:cs="Arial"/>
          <w:sz w:val="20"/>
          <w:szCs w:val="20"/>
        </w:rPr>
        <w:t>Záruční i pozáruční servis zajišťuje prodávající, na základě písemné objednávky kupujícího, ve které sdělí požadavek na dodávku náhradních dílů, event. popíše závadu.</w:t>
      </w:r>
    </w:p>
    <w:p w14:paraId="18E1CF9C" w14:textId="77777777" w:rsidR="0029624D" w:rsidRPr="00B25BC4" w:rsidRDefault="0029624D" w:rsidP="00F75D81">
      <w:pPr>
        <w:numPr>
          <w:ilvl w:val="0"/>
          <w:numId w:val="10"/>
        </w:numPr>
        <w:tabs>
          <w:tab w:val="num" w:pos="1800"/>
        </w:tabs>
        <w:spacing w:line="312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25BC4">
        <w:rPr>
          <w:rFonts w:ascii="Arial" w:hAnsi="Arial" w:cs="Arial"/>
          <w:sz w:val="20"/>
          <w:szCs w:val="20"/>
        </w:rPr>
        <w:t xml:space="preserve">Prodávající se zavazuje zajistit záruční i pozáruční servisní zásah do 48 hodin od odeslání písemné objednávky kupujícího. </w:t>
      </w:r>
    </w:p>
    <w:p w14:paraId="29E655E9" w14:textId="77777777" w:rsidR="0029624D" w:rsidRPr="00B25BC4" w:rsidRDefault="0029624D" w:rsidP="00780A8C">
      <w:pPr>
        <w:numPr>
          <w:ilvl w:val="0"/>
          <w:numId w:val="10"/>
        </w:numPr>
        <w:tabs>
          <w:tab w:val="num" w:pos="1800"/>
        </w:tabs>
        <w:spacing w:line="312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25BC4">
        <w:rPr>
          <w:rFonts w:ascii="Arial" w:hAnsi="Arial" w:cs="Arial"/>
          <w:sz w:val="20"/>
          <w:szCs w:val="20"/>
        </w:rPr>
        <w:t xml:space="preserve">Záruční lhůta na všechny části díla bude poskytnuta na dobu </w:t>
      </w:r>
      <w:r w:rsidRPr="006359F2">
        <w:rPr>
          <w:rFonts w:ascii="Arial" w:hAnsi="Arial" w:cs="Arial"/>
          <w:b/>
          <w:sz w:val="20"/>
          <w:szCs w:val="20"/>
          <w:highlight w:val="yellow"/>
        </w:rPr>
        <w:t>……</w:t>
      </w:r>
      <w:r>
        <w:rPr>
          <w:rFonts w:ascii="Arial" w:hAnsi="Arial" w:cs="Arial"/>
          <w:b/>
          <w:sz w:val="20"/>
          <w:szCs w:val="20"/>
        </w:rPr>
        <w:t xml:space="preserve"> m</w:t>
      </w:r>
      <w:r w:rsidRPr="00B25BC4">
        <w:rPr>
          <w:rFonts w:ascii="Arial" w:hAnsi="Arial" w:cs="Arial"/>
          <w:b/>
          <w:sz w:val="20"/>
          <w:szCs w:val="20"/>
        </w:rPr>
        <w:t>ěsíců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B25BC4">
        <w:rPr>
          <w:rFonts w:ascii="Arial" w:hAnsi="Arial" w:cs="Arial"/>
          <w:sz w:val="20"/>
          <w:szCs w:val="20"/>
        </w:rPr>
        <w:t xml:space="preserve"> od předání vyjma opotřebitelných částí zařízení.</w:t>
      </w:r>
    </w:p>
    <w:p w14:paraId="047A9501" w14:textId="77777777" w:rsidR="0029624D" w:rsidRPr="00B25BC4" w:rsidRDefault="0029624D" w:rsidP="005F2720">
      <w:pPr>
        <w:numPr>
          <w:ilvl w:val="0"/>
          <w:numId w:val="10"/>
        </w:numPr>
        <w:tabs>
          <w:tab w:val="num" w:pos="1800"/>
        </w:tabs>
        <w:spacing w:line="312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25BC4">
        <w:rPr>
          <w:rFonts w:ascii="Arial" w:hAnsi="Arial" w:cs="Arial"/>
          <w:sz w:val="20"/>
          <w:szCs w:val="20"/>
        </w:rPr>
        <w:t>Záruční doba platí za předpokladu dodržování návodu k obsluze a údržbě, použití originálních náhradních dílů. Záruka se nevztahuje na díly popř. celky stroje, které byly poškozeny havárií stroje, nebo násilným neodborným zacházením.</w:t>
      </w:r>
    </w:p>
    <w:p w14:paraId="6DB2F42B" w14:textId="77777777" w:rsidR="0029624D" w:rsidRPr="00D0658D" w:rsidRDefault="0029624D" w:rsidP="00D0658D">
      <w:pPr>
        <w:numPr>
          <w:ilvl w:val="0"/>
          <w:numId w:val="10"/>
        </w:numPr>
        <w:tabs>
          <w:tab w:val="num" w:pos="1800"/>
        </w:tabs>
        <w:spacing w:line="312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25BC4">
        <w:rPr>
          <w:rFonts w:ascii="Arial" w:hAnsi="Arial" w:cs="Arial"/>
          <w:sz w:val="20"/>
          <w:szCs w:val="20"/>
        </w:rPr>
        <w:t>V případě odstraňování záručních vad v záruční době je prodávající povinen poskytnou veškeré výše uvedené služby bezplatně.</w:t>
      </w:r>
    </w:p>
    <w:p w14:paraId="054E074B" w14:textId="77777777" w:rsidR="0029624D" w:rsidRPr="00B25BC4" w:rsidRDefault="0029624D" w:rsidP="005F2720">
      <w:pPr>
        <w:spacing w:line="312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B25BC4">
        <w:rPr>
          <w:rFonts w:ascii="Arial" w:hAnsi="Arial" w:cs="Arial"/>
          <w:b/>
          <w:sz w:val="20"/>
          <w:szCs w:val="20"/>
        </w:rPr>
        <w:t>IX.</w:t>
      </w:r>
    </w:p>
    <w:p w14:paraId="1D7A6A7E" w14:textId="77777777" w:rsidR="0029624D" w:rsidRPr="00B25BC4" w:rsidRDefault="0029624D" w:rsidP="00413547">
      <w:pPr>
        <w:spacing w:line="312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B25BC4">
        <w:rPr>
          <w:rFonts w:ascii="Arial" w:hAnsi="Arial" w:cs="Arial"/>
          <w:b/>
          <w:sz w:val="20"/>
          <w:szCs w:val="20"/>
        </w:rPr>
        <w:t>Ostatní ujednání</w:t>
      </w:r>
    </w:p>
    <w:p w14:paraId="7C54179F" w14:textId="77777777" w:rsidR="0029624D" w:rsidRPr="00B25BC4" w:rsidRDefault="0029624D" w:rsidP="00450341">
      <w:pPr>
        <w:numPr>
          <w:ilvl w:val="0"/>
          <w:numId w:val="11"/>
        </w:numPr>
        <w:spacing w:line="312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25BC4">
        <w:rPr>
          <w:rFonts w:ascii="Arial" w:hAnsi="Arial" w:cs="Arial"/>
          <w:sz w:val="20"/>
          <w:szCs w:val="20"/>
        </w:rPr>
        <w:t xml:space="preserve">Prodávající je povinen spolupůsobit při výkonu finanční kontroly. Prodávající se ve spolupráci s kupujícím zavazuje poskytnout kontrolním orgánům jakékoliv dokumenty vztahující se k  předmětu kupní smlouvy, podat informace a umožnit vstup do svého sídla a jakýchkoliv dalších prostor souvisejících s předmětem kupní smlouvy. Prodávající se zavazuje poskytnout na výzvu své účetnictví nebo daňovou evidenci k nahlédnutí v rozsahu, který souvisí s předmětem koupě. Prodávající se dále zavazuje provést v požadovaném termínu, rozsahu a kvalitě opatření k odstranění kontrolních zjištění a informovat o nich příslušný kontrolní orgán, </w:t>
      </w:r>
      <w:r w:rsidRPr="00B25BC4">
        <w:rPr>
          <w:rFonts w:ascii="Arial" w:hAnsi="Arial" w:cs="Arial"/>
          <w:sz w:val="20"/>
          <w:szCs w:val="20"/>
        </w:rPr>
        <w:lastRenderedPageBreak/>
        <w:t>kupujícího a poskytovatele dotace. Kontrolními orgány se rozumí osoby pověřené ke kontrole Evropskou komisí, Evropským účetním dvorem, Nejvyšším kontrolním úřadem Ministerstvem financí ČR, Ministerstvem Zemědělství, Státním fondem životního prostředí České republiky, jakož i dalšími orgány oprávněnými k výkonu kontroly. Prodávající bere na vědomí, že poskytovatel dotace je oprávněn provést u projektu nezávislý vnější audit. Prodávající je povinen při výkonu auditu spolupůsobit. Prodávající se zavazuje archivovat dokumenty související s předmětem koupě po dobu 10 let od podpisu KS. Prodávající se zavazuje písemně poskytnout na žádost kupujícího jakékoliv doplňující informace související s předmětem koupě a to ve lhůtě stanovené kupujícím.</w:t>
      </w:r>
    </w:p>
    <w:p w14:paraId="411B2347" w14:textId="77777777" w:rsidR="0029624D" w:rsidRPr="00B25BC4" w:rsidRDefault="0029624D" w:rsidP="005F2720">
      <w:pPr>
        <w:spacing w:line="312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B25BC4">
        <w:rPr>
          <w:rFonts w:ascii="Arial" w:hAnsi="Arial" w:cs="Arial"/>
          <w:b/>
          <w:sz w:val="20"/>
          <w:szCs w:val="20"/>
        </w:rPr>
        <w:t>X.</w:t>
      </w:r>
    </w:p>
    <w:p w14:paraId="49251FA7" w14:textId="77777777" w:rsidR="0029624D" w:rsidRPr="00B25BC4" w:rsidRDefault="0029624D" w:rsidP="00413547">
      <w:pPr>
        <w:spacing w:line="312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B25BC4">
        <w:rPr>
          <w:rFonts w:ascii="Arial" w:hAnsi="Arial" w:cs="Arial"/>
          <w:b/>
          <w:sz w:val="20"/>
          <w:szCs w:val="20"/>
        </w:rPr>
        <w:t>Společná a závěrečná ustanovení</w:t>
      </w:r>
    </w:p>
    <w:p w14:paraId="303C20BC" w14:textId="77777777" w:rsidR="0029624D" w:rsidRPr="00B25BC4" w:rsidRDefault="0029624D" w:rsidP="00F41117">
      <w:pPr>
        <w:numPr>
          <w:ilvl w:val="0"/>
          <w:numId w:val="13"/>
        </w:numPr>
        <w:spacing w:line="312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25BC4">
        <w:rPr>
          <w:rFonts w:ascii="Arial" w:hAnsi="Arial" w:cs="Arial"/>
          <w:sz w:val="20"/>
          <w:szCs w:val="20"/>
        </w:rPr>
        <w:t>Vzájemné vztahy smluvních stran touto KS neupravené se řídí zákonem č. 89/2012 Sb., Občanský zákoník ve znění jeho pozdějších změn a doplňků.</w:t>
      </w:r>
    </w:p>
    <w:p w14:paraId="0DC0A8B0" w14:textId="77777777" w:rsidR="0029624D" w:rsidRPr="00B25BC4" w:rsidRDefault="0029624D" w:rsidP="005F2720">
      <w:pPr>
        <w:numPr>
          <w:ilvl w:val="0"/>
          <w:numId w:val="13"/>
        </w:numPr>
        <w:spacing w:line="312" w:lineRule="auto"/>
        <w:ind w:left="714" w:hanging="357"/>
        <w:contextualSpacing/>
        <w:jc w:val="both"/>
        <w:rPr>
          <w:rFonts w:ascii="Arial" w:hAnsi="Arial" w:cs="Arial"/>
          <w:sz w:val="20"/>
          <w:szCs w:val="20"/>
        </w:rPr>
      </w:pPr>
      <w:r w:rsidRPr="00B25BC4">
        <w:rPr>
          <w:rFonts w:ascii="Arial" w:hAnsi="Arial" w:cs="Arial"/>
          <w:sz w:val="20"/>
          <w:szCs w:val="20"/>
        </w:rPr>
        <w:t>Obě smluvní strany prohlašují, že se budou snažit případné spory, které z KS nebo jejího výkladu mohou vzniknout, řešit především jednáním. V případě nedosažení smíru jsou obě smluvní strany zajedno, že příslušným orgánem pro rozhodnutí sporu je obecný soud odpůrce.</w:t>
      </w:r>
    </w:p>
    <w:p w14:paraId="331419FE" w14:textId="77777777" w:rsidR="0029624D" w:rsidRPr="00B25BC4" w:rsidRDefault="0029624D" w:rsidP="00DA48D5">
      <w:pPr>
        <w:pStyle w:val="Zkladntext"/>
        <w:widowControl w:val="0"/>
        <w:numPr>
          <w:ilvl w:val="0"/>
          <w:numId w:val="13"/>
        </w:numPr>
        <w:suppressAutoHyphens/>
        <w:snapToGri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25BC4">
        <w:rPr>
          <w:rFonts w:ascii="Arial" w:hAnsi="Arial" w:cs="Arial"/>
          <w:sz w:val="20"/>
          <w:szCs w:val="20"/>
        </w:rPr>
        <w:t xml:space="preserve">V případě, že nedojde k podpisu Dohody o poskytnutí dotace, kupující je oprávněn od smlouvy odstoupit. Prodávající v takovémto případě nemůže uplatňovat případnou náhradu škody. </w:t>
      </w:r>
    </w:p>
    <w:p w14:paraId="2535E5A4" w14:textId="77777777" w:rsidR="0029624D" w:rsidRPr="00B25BC4" w:rsidRDefault="0029624D" w:rsidP="005F2720">
      <w:pPr>
        <w:numPr>
          <w:ilvl w:val="0"/>
          <w:numId w:val="13"/>
        </w:numPr>
        <w:spacing w:line="312" w:lineRule="auto"/>
        <w:ind w:left="714" w:hanging="357"/>
        <w:contextualSpacing/>
        <w:jc w:val="both"/>
        <w:rPr>
          <w:rFonts w:ascii="Arial" w:hAnsi="Arial" w:cs="Arial"/>
          <w:sz w:val="20"/>
          <w:szCs w:val="20"/>
        </w:rPr>
      </w:pPr>
      <w:r w:rsidRPr="00B25BC4">
        <w:rPr>
          <w:rFonts w:ascii="Arial" w:hAnsi="Arial" w:cs="Arial"/>
          <w:sz w:val="20"/>
          <w:szCs w:val="20"/>
        </w:rPr>
        <w:t>KS nabývá platnosti, a pokud není uvedeno jinak, i účinnosti dnem jejího podpisu zástupci obou smluvních stran.</w:t>
      </w:r>
    </w:p>
    <w:p w14:paraId="1FB7792E" w14:textId="77777777" w:rsidR="0029624D" w:rsidRPr="00B25BC4" w:rsidRDefault="0029624D" w:rsidP="005F2720">
      <w:pPr>
        <w:numPr>
          <w:ilvl w:val="0"/>
          <w:numId w:val="13"/>
        </w:numPr>
        <w:spacing w:line="312" w:lineRule="auto"/>
        <w:ind w:left="714" w:hanging="357"/>
        <w:contextualSpacing/>
        <w:jc w:val="both"/>
        <w:rPr>
          <w:rFonts w:ascii="Arial" w:hAnsi="Arial" w:cs="Arial"/>
          <w:sz w:val="20"/>
          <w:szCs w:val="20"/>
        </w:rPr>
      </w:pPr>
      <w:r w:rsidRPr="00B25BC4">
        <w:rPr>
          <w:rFonts w:ascii="Arial" w:hAnsi="Arial" w:cs="Arial"/>
          <w:sz w:val="20"/>
          <w:szCs w:val="20"/>
        </w:rPr>
        <w:t>KS je vyhotovena ve čtyřech stejnopisech, z nichž každý má platnost originálu a každá ze smluvních stran obdrží po dvou výtiscích KS.</w:t>
      </w:r>
    </w:p>
    <w:p w14:paraId="5CB0A0D1" w14:textId="77777777" w:rsidR="0029624D" w:rsidRPr="00B25BC4" w:rsidRDefault="0029624D" w:rsidP="00DA48D5">
      <w:pPr>
        <w:pStyle w:val="Zkladntext"/>
        <w:widowControl w:val="0"/>
        <w:numPr>
          <w:ilvl w:val="0"/>
          <w:numId w:val="13"/>
        </w:numPr>
        <w:suppressAutoHyphens/>
        <w:snapToGri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25BC4">
        <w:rPr>
          <w:rFonts w:ascii="Arial" w:hAnsi="Arial" w:cs="Arial"/>
          <w:sz w:val="20"/>
          <w:szCs w:val="20"/>
        </w:rPr>
        <w:t>Změny a doplnění této smlouvy mohou být učiněny pouze formou číslovaných písemných dodatků, odsouhlasených oběma smluvními stranami.</w:t>
      </w:r>
    </w:p>
    <w:p w14:paraId="7F165A39" w14:textId="77777777" w:rsidR="0029624D" w:rsidRPr="00B25BC4" w:rsidRDefault="0029624D" w:rsidP="00DA48D5">
      <w:pPr>
        <w:numPr>
          <w:ilvl w:val="0"/>
          <w:numId w:val="13"/>
        </w:numPr>
        <w:spacing w:line="360" w:lineRule="auto"/>
        <w:ind w:left="714" w:hanging="357"/>
        <w:contextualSpacing/>
        <w:jc w:val="both"/>
        <w:rPr>
          <w:rFonts w:ascii="Arial" w:hAnsi="Arial" w:cs="Arial"/>
          <w:sz w:val="20"/>
          <w:szCs w:val="20"/>
        </w:rPr>
      </w:pPr>
      <w:r w:rsidRPr="00B25BC4">
        <w:rPr>
          <w:rFonts w:ascii="Arial" w:hAnsi="Arial" w:cs="Arial"/>
          <w:sz w:val="20"/>
          <w:szCs w:val="20"/>
        </w:rPr>
        <w:t>Účastníci této KS po jejím přečtení prohlašují, že tato byla sepsána na základě jejich pravé a svobodné vůle, vážně a srozumitelně, že nebyla uzavřena v tísni ani za jinak nevýhodných podmínek. Na důkaz toho připojují své vlastnoruční podpisy.</w:t>
      </w:r>
    </w:p>
    <w:p w14:paraId="179036EB" w14:textId="77777777" w:rsidR="0029624D" w:rsidRPr="00B25BC4" w:rsidRDefault="0029624D" w:rsidP="00A46868">
      <w:pPr>
        <w:pStyle w:val="Zkladntext"/>
        <w:snapToGrid w:val="0"/>
        <w:spacing w:line="360" w:lineRule="atLeast"/>
        <w:rPr>
          <w:rFonts w:ascii="Arial" w:hAnsi="Arial" w:cs="Arial"/>
          <w:sz w:val="20"/>
          <w:szCs w:val="20"/>
        </w:rPr>
      </w:pPr>
      <w:r w:rsidRPr="00B25BC4">
        <w:rPr>
          <w:rFonts w:ascii="Arial" w:hAnsi="Arial" w:cs="Arial"/>
          <w:sz w:val="20"/>
          <w:szCs w:val="20"/>
        </w:rPr>
        <w:t xml:space="preserve">Příloha č. 1 : Technická specifikace </w:t>
      </w:r>
    </w:p>
    <w:p w14:paraId="129792BE" w14:textId="77777777" w:rsidR="0029624D" w:rsidRPr="00B25BC4" w:rsidRDefault="0029624D" w:rsidP="004924BB">
      <w:pPr>
        <w:spacing w:line="312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25BC4">
        <w:rPr>
          <w:rFonts w:ascii="Arial" w:hAnsi="Arial" w:cs="Arial"/>
          <w:sz w:val="20"/>
          <w:szCs w:val="20"/>
        </w:rPr>
        <w:t>V ………….…….. dne</w:t>
      </w:r>
      <w:r>
        <w:rPr>
          <w:rFonts w:ascii="Arial" w:hAnsi="Arial" w:cs="Arial"/>
          <w:sz w:val="20"/>
          <w:szCs w:val="20"/>
        </w:rPr>
        <w:t>…………..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25BC4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 </w:t>
      </w:r>
      <w:r w:rsidRPr="00A46868">
        <w:rPr>
          <w:rFonts w:ascii="Arial" w:hAnsi="Arial" w:cs="Arial"/>
          <w:sz w:val="20"/>
          <w:szCs w:val="20"/>
          <w:highlight w:val="yellow"/>
        </w:rPr>
        <w:t>……………</w:t>
      </w:r>
      <w:r w:rsidRPr="00B25BC4">
        <w:rPr>
          <w:rFonts w:ascii="Arial" w:hAnsi="Arial" w:cs="Arial"/>
          <w:sz w:val="20"/>
          <w:szCs w:val="20"/>
        </w:rPr>
        <w:t>dne</w:t>
      </w:r>
      <w:r>
        <w:rPr>
          <w:rFonts w:ascii="Arial" w:hAnsi="Arial" w:cs="Arial"/>
          <w:sz w:val="20"/>
          <w:szCs w:val="20"/>
        </w:rPr>
        <w:t xml:space="preserve"> </w:t>
      </w:r>
      <w:r w:rsidRPr="00A46868">
        <w:rPr>
          <w:rFonts w:ascii="Arial" w:hAnsi="Arial" w:cs="Arial"/>
          <w:sz w:val="20"/>
          <w:szCs w:val="20"/>
          <w:highlight w:val="yellow"/>
        </w:rPr>
        <w:t>…………….</w:t>
      </w:r>
      <w:r>
        <w:rPr>
          <w:rFonts w:ascii="Arial" w:hAnsi="Arial" w:cs="Arial"/>
          <w:sz w:val="20"/>
          <w:szCs w:val="20"/>
        </w:rPr>
        <w:t>.</w:t>
      </w:r>
    </w:p>
    <w:p w14:paraId="5BE52D6E" w14:textId="77777777" w:rsidR="0029624D" w:rsidRDefault="0029624D" w:rsidP="005F2720">
      <w:pPr>
        <w:spacing w:line="312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020CCDD3" w14:textId="77777777" w:rsidR="0029624D" w:rsidRDefault="0029624D" w:rsidP="005F2720">
      <w:pPr>
        <w:spacing w:line="312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4040CA9B" w14:textId="77777777" w:rsidR="0029624D" w:rsidRPr="00B25BC4" w:rsidRDefault="0029624D" w:rsidP="005F2720">
      <w:pPr>
        <w:spacing w:line="312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10A96392" w14:textId="77777777" w:rsidR="0029624D" w:rsidRPr="00B25BC4" w:rsidRDefault="0029624D" w:rsidP="007E40BF">
      <w:pPr>
        <w:spacing w:line="312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25BC4">
        <w:rPr>
          <w:rFonts w:ascii="Arial" w:hAnsi="Arial" w:cs="Arial"/>
          <w:sz w:val="20"/>
          <w:szCs w:val="20"/>
        </w:rPr>
        <w:t xml:space="preserve">         </w:t>
      </w:r>
      <w:r w:rsidRPr="00B25BC4">
        <w:rPr>
          <w:rFonts w:ascii="Arial" w:hAnsi="Arial" w:cs="Arial"/>
          <w:b/>
          <w:bCs/>
          <w:sz w:val="20"/>
          <w:szCs w:val="20"/>
        </w:rPr>
        <w:t>……………………………….</w:t>
      </w:r>
      <w:r w:rsidRPr="00B25BC4">
        <w:rPr>
          <w:rFonts w:ascii="Arial" w:hAnsi="Arial" w:cs="Arial"/>
          <w:b/>
          <w:bCs/>
          <w:sz w:val="20"/>
          <w:szCs w:val="20"/>
        </w:rPr>
        <w:tab/>
      </w:r>
      <w:r w:rsidRPr="00B25BC4">
        <w:rPr>
          <w:rFonts w:ascii="Arial" w:hAnsi="Arial" w:cs="Arial"/>
          <w:b/>
          <w:bCs/>
          <w:sz w:val="20"/>
          <w:szCs w:val="20"/>
        </w:rPr>
        <w:tab/>
      </w:r>
      <w:r w:rsidRPr="00B25BC4">
        <w:rPr>
          <w:rFonts w:ascii="Arial" w:hAnsi="Arial" w:cs="Arial"/>
          <w:b/>
          <w:bCs/>
          <w:sz w:val="20"/>
          <w:szCs w:val="20"/>
        </w:rPr>
        <w:tab/>
      </w:r>
      <w:r w:rsidRPr="00B25BC4">
        <w:rPr>
          <w:rFonts w:ascii="Arial" w:hAnsi="Arial" w:cs="Arial"/>
          <w:b/>
          <w:bCs/>
          <w:sz w:val="20"/>
          <w:szCs w:val="20"/>
        </w:rPr>
        <w:tab/>
      </w:r>
      <w:r w:rsidRPr="00B25BC4">
        <w:rPr>
          <w:rFonts w:ascii="Arial" w:hAnsi="Arial" w:cs="Arial"/>
          <w:b/>
          <w:bCs/>
          <w:sz w:val="20"/>
          <w:szCs w:val="20"/>
        </w:rPr>
        <w:tab/>
      </w:r>
      <w:r w:rsidRPr="00A46868">
        <w:rPr>
          <w:rFonts w:ascii="Arial" w:hAnsi="Arial" w:cs="Arial"/>
          <w:b/>
          <w:bCs/>
          <w:sz w:val="20"/>
          <w:szCs w:val="20"/>
          <w:highlight w:val="yellow"/>
        </w:rPr>
        <w:t>……………………………….</w:t>
      </w:r>
    </w:p>
    <w:p w14:paraId="4D5D988D" w14:textId="77777777" w:rsidR="0029624D" w:rsidRPr="00B25BC4" w:rsidRDefault="0029624D" w:rsidP="009906E8">
      <w:pPr>
        <w:spacing w:line="312" w:lineRule="auto"/>
        <w:ind w:left="709"/>
        <w:contextualSpacing/>
        <w:jc w:val="both"/>
        <w:rPr>
          <w:rFonts w:ascii="Arial" w:hAnsi="Arial" w:cs="Arial"/>
          <w:sz w:val="20"/>
          <w:szCs w:val="20"/>
        </w:rPr>
      </w:pPr>
    </w:p>
    <w:p w14:paraId="1AB24220" w14:textId="77777777" w:rsidR="0029624D" w:rsidRDefault="0029624D" w:rsidP="009906E8">
      <w:pPr>
        <w:spacing w:line="312" w:lineRule="auto"/>
        <w:ind w:left="709"/>
        <w:contextualSpacing/>
        <w:jc w:val="both"/>
        <w:rPr>
          <w:rFonts w:ascii="Arial" w:hAnsi="Arial" w:cs="Arial"/>
          <w:sz w:val="20"/>
          <w:szCs w:val="20"/>
        </w:rPr>
        <w:sectPr w:rsidR="0029624D" w:rsidSect="0029624D">
          <w:footerReference w:type="default" r:id="rId8"/>
          <w:headerReference w:type="first" r:id="rId9"/>
          <w:footerReference w:type="first" r:id="rId10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  <w:r w:rsidRPr="00B25BC4">
        <w:rPr>
          <w:rFonts w:ascii="Arial" w:hAnsi="Arial" w:cs="Arial"/>
          <w:sz w:val="20"/>
          <w:szCs w:val="20"/>
        </w:rPr>
        <w:t xml:space="preserve">za kupujícího                                               </w:t>
      </w:r>
      <w:r w:rsidRPr="00B25BC4">
        <w:rPr>
          <w:rFonts w:ascii="Arial" w:hAnsi="Arial" w:cs="Arial"/>
          <w:sz w:val="20"/>
          <w:szCs w:val="20"/>
        </w:rPr>
        <w:tab/>
        <w:t xml:space="preserve"> </w:t>
      </w:r>
      <w:r w:rsidRPr="00B25BC4">
        <w:rPr>
          <w:rFonts w:ascii="Arial" w:hAnsi="Arial" w:cs="Arial"/>
          <w:sz w:val="20"/>
          <w:szCs w:val="20"/>
        </w:rPr>
        <w:tab/>
      </w:r>
      <w:r w:rsidRPr="00B25BC4">
        <w:rPr>
          <w:rFonts w:ascii="Arial" w:hAnsi="Arial" w:cs="Arial"/>
          <w:sz w:val="20"/>
          <w:szCs w:val="20"/>
        </w:rPr>
        <w:tab/>
        <w:t xml:space="preserve">za prodávajícího                                                        </w:t>
      </w:r>
    </w:p>
    <w:p w14:paraId="439F847D" w14:textId="77777777" w:rsidR="0029624D" w:rsidRPr="00B25BC4" w:rsidRDefault="0029624D" w:rsidP="009906E8">
      <w:pPr>
        <w:spacing w:line="312" w:lineRule="auto"/>
        <w:ind w:left="709"/>
        <w:contextualSpacing/>
        <w:jc w:val="both"/>
        <w:rPr>
          <w:rFonts w:ascii="Arial" w:hAnsi="Arial" w:cs="Arial"/>
          <w:sz w:val="20"/>
          <w:szCs w:val="20"/>
        </w:rPr>
      </w:pPr>
    </w:p>
    <w:sectPr w:rsidR="0029624D" w:rsidRPr="00B25BC4" w:rsidSect="0029624D"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B6BD5" w14:textId="77777777" w:rsidR="003A7FBC" w:rsidRDefault="003A7FBC" w:rsidP="005F2720">
      <w:r>
        <w:separator/>
      </w:r>
    </w:p>
  </w:endnote>
  <w:endnote w:type="continuationSeparator" w:id="0">
    <w:p w14:paraId="595DA1BD" w14:textId="77777777" w:rsidR="003A7FBC" w:rsidRDefault="003A7FBC" w:rsidP="005F2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31A87" w14:textId="77777777" w:rsidR="0029624D" w:rsidRPr="006D5DA5" w:rsidRDefault="0029624D">
    <w:pPr>
      <w:pStyle w:val="Zpat"/>
      <w:jc w:val="center"/>
      <w:rPr>
        <w:rFonts w:ascii="Calibri" w:hAnsi="Calibri"/>
        <w:sz w:val="22"/>
        <w:szCs w:val="22"/>
      </w:rPr>
    </w:pPr>
    <w:r w:rsidRPr="006D5DA5">
      <w:rPr>
        <w:rFonts w:ascii="Calibri" w:hAnsi="Calibri"/>
        <w:sz w:val="22"/>
        <w:szCs w:val="22"/>
      </w:rPr>
      <w:fldChar w:fldCharType="begin"/>
    </w:r>
    <w:r w:rsidRPr="006D5DA5">
      <w:rPr>
        <w:rFonts w:ascii="Calibri" w:hAnsi="Calibri"/>
        <w:sz w:val="22"/>
        <w:szCs w:val="22"/>
      </w:rPr>
      <w:instrText>PAGE   \* MERGEFORMAT</w:instrText>
    </w:r>
    <w:r w:rsidRPr="006D5DA5">
      <w:rPr>
        <w:rFonts w:ascii="Calibri" w:hAnsi="Calibri"/>
        <w:sz w:val="22"/>
        <w:szCs w:val="22"/>
      </w:rPr>
      <w:fldChar w:fldCharType="separate"/>
    </w:r>
    <w:r>
      <w:rPr>
        <w:rFonts w:ascii="Calibri" w:hAnsi="Calibri"/>
        <w:noProof/>
        <w:sz w:val="22"/>
        <w:szCs w:val="22"/>
      </w:rPr>
      <w:t>2</w:t>
    </w:r>
    <w:r w:rsidRPr="006D5DA5">
      <w:rPr>
        <w:rFonts w:ascii="Calibri" w:hAnsi="Calibri"/>
        <w:sz w:val="22"/>
        <w:szCs w:val="22"/>
      </w:rPr>
      <w:fldChar w:fldCharType="end"/>
    </w:r>
  </w:p>
  <w:p w14:paraId="743D70B3" w14:textId="77777777" w:rsidR="0029624D" w:rsidRDefault="0029624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D7A38" w14:textId="77777777" w:rsidR="0029624D" w:rsidRDefault="0029624D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6F66A59C" w14:textId="77777777" w:rsidR="0029624D" w:rsidRDefault="0029624D" w:rsidP="00B33AB4">
    <w:pPr>
      <w:pStyle w:val="Zpat"/>
      <w:ind w:left="7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CA174" w14:textId="77777777" w:rsidR="0029624D" w:rsidRPr="006D5DA5" w:rsidRDefault="0029624D">
    <w:pPr>
      <w:pStyle w:val="Zpat"/>
      <w:jc w:val="center"/>
      <w:rPr>
        <w:rFonts w:ascii="Calibri" w:hAnsi="Calibri"/>
        <w:sz w:val="22"/>
        <w:szCs w:val="22"/>
      </w:rPr>
    </w:pPr>
    <w:r w:rsidRPr="006D5DA5">
      <w:rPr>
        <w:rFonts w:ascii="Calibri" w:hAnsi="Calibri"/>
        <w:sz w:val="22"/>
        <w:szCs w:val="22"/>
      </w:rPr>
      <w:fldChar w:fldCharType="begin"/>
    </w:r>
    <w:r w:rsidRPr="006D5DA5">
      <w:rPr>
        <w:rFonts w:ascii="Calibri" w:hAnsi="Calibri"/>
        <w:sz w:val="22"/>
        <w:szCs w:val="22"/>
      </w:rPr>
      <w:instrText>PAGE   \* MERGEFORMAT</w:instrText>
    </w:r>
    <w:r w:rsidRPr="006D5DA5">
      <w:rPr>
        <w:rFonts w:ascii="Calibri" w:hAnsi="Calibri"/>
        <w:sz w:val="22"/>
        <w:szCs w:val="22"/>
      </w:rPr>
      <w:fldChar w:fldCharType="separate"/>
    </w:r>
    <w:r>
      <w:rPr>
        <w:rFonts w:ascii="Calibri" w:hAnsi="Calibri"/>
        <w:noProof/>
        <w:sz w:val="22"/>
        <w:szCs w:val="22"/>
      </w:rPr>
      <w:t>2</w:t>
    </w:r>
    <w:r w:rsidRPr="006D5DA5">
      <w:rPr>
        <w:rFonts w:ascii="Calibri" w:hAnsi="Calibri"/>
        <w:sz w:val="22"/>
        <w:szCs w:val="22"/>
      </w:rPr>
      <w:fldChar w:fldCharType="end"/>
    </w:r>
  </w:p>
  <w:p w14:paraId="4C1AA845" w14:textId="77777777" w:rsidR="0029624D" w:rsidRDefault="0029624D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7413D" w14:textId="77777777" w:rsidR="0029624D" w:rsidRDefault="0029624D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380EA650" w14:textId="77777777" w:rsidR="0029624D" w:rsidRDefault="0029624D" w:rsidP="00B33AB4">
    <w:pPr>
      <w:pStyle w:val="Zpat"/>
      <w:ind w:left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60DD2" w14:textId="77777777" w:rsidR="003A7FBC" w:rsidRDefault="003A7FBC" w:rsidP="005F2720">
      <w:r>
        <w:separator/>
      </w:r>
    </w:p>
  </w:footnote>
  <w:footnote w:type="continuationSeparator" w:id="0">
    <w:p w14:paraId="48464C7D" w14:textId="77777777" w:rsidR="003A7FBC" w:rsidRDefault="003A7FBC" w:rsidP="005F2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BDED6" w14:textId="1019575F" w:rsidR="0029624D" w:rsidRDefault="0029624D" w:rsidP="002D7D5F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63360" behindDoc="1" locked="0" layoutInCell="1" allowOverlap="1" wp14:anchorId="0A919139" wp14:editId="52A14678">
          <wp:simplePos x="0" y="0"/>
          <wp:positionH relativeFrom="column">
            <wp:posOffset>4067810</wp:posOffset>
          </wp:positionH>
          <wp:positionV relativeFrom="paragraph">
            <wp:posOffset>-402590</wp:posOffset>
          </wp:positionV>
          <wp:extent cx="1924050" cy="788670"/>
          <wp:effectExtent l="0" t="0" r="0" b="0"/>
          <wp:wrapTight wrapText="bothSides">
            <wp:wrapPolygon edited="0">
              <wp:start x="0" y="0"/>
              <wp:lineTo x="0" y="20870"/>
              <wp:lineTo x="21386" y="20870"/>
              <wp:lineTo x="21386" y="0"/>
              <wp:lineTo x="0" y="0"/>
            </wp:wrapPolygon>
          </wp:wrapTight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788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2336" behindDoc="1" locked="0" layoutInCell="1" allowOverlap="1" wp14:anchorId="0D7CE26B" wp14:editId="3C596DC0">
          <wp:simplePos x="0" y="0"/>
          <wp:positionH relativeFrom="column">
            <wp:posOffset>-734060</wp:posOffset>
          </wp:positionH>
          <wp:positionV relativeFrom="paragraph">
            <wp:posOffset>-402590</wp:posOffset>
          </wp:positionV>
          <wp:extent cx="3175635" cy="835660"/>
          <wp:effectExtent l="0" t="0" r="0" b="0"/>
          <wp:wrapTight wrapText="bothSides">
            <wp:wrapPolygon edited="0">
              <wp:start x="0" y="0"/>
              <wp:lineTo x="0" y="21173"/>
              <wp:lineTo x="21509" y="21173"/>
              <wp:lineTo x="21509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5635" cy="835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D071D0" w14:textId="77777777" w:rsidR="0029624D" w:rsidRDefault="0029624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FDB55" w14:textId="5A0950D4" w:rsidR="0029624D" w:rsidRDefault="0029624D" w:rsidP="002D7D5F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60288" behindDoc="1" locked="0" layoutInCell="1" allowOverlap="1" wp14:anchorId="0B06EAE1" wp14:editId="132A54F1">
          <wp:simplePos x="0" y="0"/>
          <wp:positionH relativeFrom="column">
            <wp:posOffset>4067810</wp:posOffset>
          </wp:positionH>
          <wp:positionV relativeFrom="paragraph">
            <wp:posOffset>-402590</wp:posOffset>
          </wp:positionV>
          <wp:extent cx="1924050" cy="788670"/>
          <wp:effectExtent l="0" t="0" r="0" b="0"/>
          <wp:wrapTight wrapText="bothSides">
            <wp:wrapPolygon edited="0">
              <wp:start x="0" y="0"/>
              <wp:lineTo x="0" y="20870"/>
              <wp:lineTo x="21386" y="20870"/>
              <wp:lineTo x="21386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788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9264" behindDoc="1" locked="0" layoutInCell="1" allowOverlap="1" wp14:anchorId="236D8292" wp14:editId="7A998229">
          <wp:simplePos x="0" y="0"/>
          <wp:positionH relativeFrom="column">
            <wp:posOffset>-734060</wp:posOffset>
          </wp:positionH>
          <wp:positionV relativeFrom="paragraph">
            <wp:posOffset>-402590</wp:posOffset>
          </wp:positionV>
          <wp:extent cx="3175635" cy="835660"/>
          <wp:effectExtent l="0" t="0" r="0" b="0"/>
          <wp:wrapTight wrapText="bothSides">
            <wp:wrapPolygon edited="0">
              <wp:start x="0" y="0"/>
              <wp:lineTo x="0" y="21173"/>
              <wp:lineTo x="21509" y="21173"/>
              <wp:lineTo x="21509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5635" cy="835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9E134A" w14:textId="77777777" w:rsidR="0029624D" w:rsidRDefault="0029624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1">
    <w:nsid w:val="00000002"/>
    <w:multiLevelType w:val="singleLevel"/>
    <w:tmpl w:val="A1B42842"/>
    <w:name w:val="WW8Num2"/>
    <w:lvl w:ilvl="0">
      <w:start w:val="1"/>
      <w:numFmt w:val="decimal"/>
      <w:lvlText w:val="(%1)"/>
      <w:lvlJc w:val="left"/>
      <w:pPr>
        <w:tabs>
          <w:tab w:val="num" w:pos="1069"/>
        </w:tabs>
        <w:ind w:left="0" w:firstLine="709"/>
      </w:pPr>
      <w:rPr>
        <w:rFonts w:ascii="Tahoma" w:eastAsia="Times New Roman" w:hAnsi="Tahoma" w:cs="Tahoma"/>
        <w:b/>
        <w:i w:val="0"/>
        <w:sz w:val="22"/>
      </w:rPr>
    </w:lvl>
  </w:abstractNum>
  <w:abstractNum w:abstractNumId="2" w15:restartNumberingAfterBreak="1">
    <w:nsid w:val="00000003"/>
    <w:multiLevelType w:val="single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1069"/>
        </w:tabs>
        <w:ind w:left="0" w:firstLine="709"/>
      </w:pPr>
      <w:rPr>
        <w:b/>
        <w:i w:val="0"/>
        <w:sz w:val="22"/>
      </w:rPr>
    </w:lvl>
  </w:abstractNum>
  <w:abstractNum w:abstractNumId="3" w15:restartNumberingAfterBreak="1">
    <w:nsid w:val="00000006"/>
    <w:multiLevelType w:val="singleLevel"/>
    <w:tmpl w:val="00000006"/>
    <w:name w:val="WW8Num6"/>
    <w:lvl w:ilvl="0">
      <w:start w:val="1"/>
      <w:numFmt w:val="decimal"/>
      <w:lvlText w:val="(%1)"/>
      <w:lvlJc w:val="left"/>
      <w:pPr>
        <w:tabs>
          <w:tab w:val="num" w:pos="1069"/>
        </w:tabs>
        <w:ind w:left="0" w:firstLine="709"/>
      </w:pPr>
      <w:rPr>
        <w:b/>
        <w:i w:val="0"/>
        <w:sz w:val="22"/>
      </w:rPr>
    </w:lvl>
  </w:abstractNum>
  <w:abstractNum w:abstractNumId="4" w15:restartNumberingAfterBreak="1">
    <w:nsid w:val="00000008"/>
    <w:multiLevelType w:val="multilevel"/>
    <w:tmpl w:val="00000008"/>
    <w:name w:val="WW8Num8"/>
    <w:lvl w:ilvl="0">
      <w:start w:val="7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Arial" w:hAnsi="Arial"/>
        <w:b/>
        <w:i w:val="0"/>
        <w:sz w:val="22"/>
      </w:rPr>
    </w:lvl>
    <w:lvl w:ilvl="1">
      <w:start w:val="4"/>
      <w:numFmt w:val="decimal"/>
      <w:lvlText w:val="(%2)"/>
      <w:lvlJc w:val="left"/>
      <w:pPr>
        <w:tabs>
          <w:tab w:val="num" w:pos="1072"/>
        </w:tabs>
        <w:ind w:left="0" w:firstLine="709"/>
      </w:pPr>
      <w:rPr>
        <w:b/>
        <w:i w:val="0"/>
        <w:strike w:val="0"/>
        <w:dstrike w:val="0"/>
        <w:color w:val="auto"/>
        <w:sz w:val="22"/>
      </w:rPr>
    </w:lvl>
    <w:lvl w:ilvl="2">
      <w:start w:val="1"/>
      <w:numFmt w:val="decimal"/>
      <w:lvlText w:val="(%3)"/>
      <w:lvlJc w:val="left"/>
      <w:pPr>
        <w:tabs>
          <w:tab w:val="num" w:pos="1072"/>
        </w:tabs>
        <w:ind w:left="0" w:firstLine="709"/>
      </w:pPr>
      <w:rPr>
        <w:b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0" w:firstLine="709"/>
      </w:pPr>
      <w:rPr>
        <w:b/>
        <w:i w:val="0"/>
        <w:sz w:val="22"/>
      </w:rPr>
    </w:lvl>
    <w:lvl w:ilvl="4">
      <w:start w:val="6"/>
      <w:numFmt w:val="decimal"/>
      <w:lvlText w:val="(%5)"/>
      <w:lvlJc w:val="left"/>
      <w:pPr>
        <w:tabs>
          <w:tab w:val="num" w:pos="1072"/>
        </w:tabs>
        <w:ind w:left="0" w:firstLine="709"/>
      </w:pPr>
      <w:rPr>
        <w:b/>
        <w:i w:val="0"/>
        <w:sz w:val="22"/>
      </w:rPr>
    </w:lvl>
    <w:lvl w:ilvl="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/>
      </w:rPr>
    </w:lvl>
  </w:abstractNum>
  <w:abstractNum w:abstractNumId="5" w15:restartNumberingAfterBreak="1">
    <w:nsid w:val="0000000B"/>
    <w:multiLevelType w:val="singleLevel"/>
    <w:tmpl w:val="0000000B"/>
    <w:name w:val="WW8Num11"/>
    <w:lvl w:ilvl="0">
      <w:start w:val="1"/>
      <w:numFmt w:val="decimal"/>
      <w:lvlText w:val="(%1)"/>
      <w:lvlJc w:val="left"/>
      <w:pPr>
        <w:tabs>
          <w:tab w:val="num" w:pos="1069"/>
        </w:tabs>
        <w:ind w:left="0" w:firstLine="709"/>
      </w:pPr>
      <w:rPr>
        <w:b/>
        <w:i w:val="0"/>
        <w:sz w:val="22"/>
      </w:rPr>
    </w:lvl>
  </w:abstractNum>
  <w:abstractNum w:abstractNumId="6" w15:restartNumberingAfterBreak="1">
    <w:nsid w:val="043516A4"/>
    <w:multiLevelType w:val="multilevel"/>
    <w:tmpl w:val="A79A2D60"/>
    <w:lvl w:ilvl="0">
      <w:start w:val="6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1">
    <w:nsid w:val="06396E9F"/>
    <w:multiLevelType w:val="hybridMultilevel"/>
    <w:tmpl w:val="230CDA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0BD46455"/>
    <w:multiLevelType w:val="hybridMultilevel"/>
    <w:tmpl w:val="A1B2CDDC"/>
    <w:lvl w:ilvl="0" w:tplc="38AC65B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1">
    <w:nsid w:val="16F73286"/>
    <w:multiLevelType w:val="hybridMultilevel"/>
    <w:tmpl w:val="F2AE849A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1">
    <w:nsid w:val="1CB80586"/>
    <w:multiLevelType w:val="hybridMultilevel"/>
    <w:tmpl w:val="0DD62EDE"/>
    <w:lvl w:ilvl="0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1">
    <w:nsid w:val="2E8720E6"/>
    <w:multiLevelType w:val="multilevel"/>
    <w:tmpl w:val="9E00F6F2"/>
    <w:lvl w:ilvl="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  <w:b/>
        <w:i w:val="0"/>
        <w:sz w:val="22"/>
      </w:rPr>
    </w:lvl>
    <w:lvl w:ilvl="1">
      <w:start w:val="4"/>
      <w:numFmt w:val="decimal"/>
      <w:lvlText w:val="(%2)"/>
      <w:lvlJc w:val="left"/>
      <w:pPr>
        <w:tabs>
          <w:tab w:val="num" w:pos="832"/>
        </w:tabs>
        <w:ind w:left="-240" w:firstLine="709"/>
      </w:pPr>
      <w:rPr>
        <w:b/>
        <w:i w:val="0"/>
        <w:strike w:val="0"/>
        <w:dstrike w:val="0"/>
        <w:color w:val="auto"/>
        <w:sz w:val="22"/>
      </w:rPr>
    </w:lvl>
    <w:lvl w:ilvl="2">
      <w:start w:val="1"/>
      <w:numFmt w:val="bullet"/>
      <w:lvlText w:val=""/>
      <w:lvlJc w:val="left"/>
      <w:pPr>
        <w:tabs>
          <w:tab w:val="num" w:pos="832"/>
        </w:tabs>
        <w:ind w:left="-240" w:firstLine="709"/>
      </w:pPr>
      <w:rPr>
        <w:rFonts w:ascii="Symbol" w:hAnsi="Symbol" w:hint="default"/>
        <w:b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832"/>
        </w:tabs>
        <w:ind w:left="-240" w:firstLine="709"/>
      </w:pPr>
      <w:rPr>
        <w:b/>
        <w:i w:val="0"/>
        <w:sz w:val="22"/>
      </w:rPr>
    </w:lvl>
    <w:lvl w:ilvl="4">
      <w:start w:val="1"/>
      <w:numFmt w:val="bullet"/>
      <w:lvlText w:val=""/>
      <w:lvlJc w:val="left"/>
      <w:pPr>
        <w:tabs>
          <w:tab w:val="num" w:pos="832"/>
        </w:tabs>
        <w:ind w:left="-240" w:firstLine="709"/>
      </w:pPr>
      <w:rPr>
        <w:rFonts w:ascii="Symbol" w:hAnsi="Symbol" w:hint="default"/>
        <w:b/>
        <w:i w:val="0"/>
        <w:sz w:val="22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1">
    <w:nsid w:val="419B0FC9"/>
    <w:multiLevelType w:val="hybridMultilevel"/>
    <w:tmpl w:val="6BAE8A24"/>
    <w:lvl w:ilvl="0" w:tplc="04050005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 w15:restartNumberingAfterBreak="1">
    <w:nsid w:val="4470375B"/>
    <w:multiLevelType w:val="hybridMultilevel"/>
    <w:tmpl w:val="A984BA8E"/>
    <w:lvl w:ilvl="0" w:tplc="7B9A523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1">
    <w:nsid w:val="4C8C637D"/>
    <w:multiLevelType w:val="multilevel"/>
    <w:tmpl w:val="0924EDAA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5" w15:restartNumberingAfterBreak="1">
    <w:nsid w:val="500768BB"/>
    <w:multiLevelType w:val="singleLevel"/>
    <w:tmpl w:val="00000006"/>
    <w:lvl w:ilvl="0">
      <w:start w:val="1"/>
      <w:numFmt w:val="decimal"/>
      <w:lvlText w:val="(%1)"/>
      <w:lvlJc w:val="left"/>
      <w:pPr>
        <w:tabs>
          <w:tab w:val="num" w:pos="1069"/>
        </w:tabs>
        <w:ind w:left="0" w:firstLine="709"/>
      </w:pPr>
      <w:rPr>
        <w:b/>
        <w:i w:val="0"/>
        <w:sz w:val="22"/>
      </w:rPr>
    </w:lvl>
  </w:abstractNum>
  <w:abstractNum w:abstractNumId="16" w15:restartNumberingAfterBreak="1">
    <w:nsid w:val="55D75103"/>
    <w:multiLevelType w:val="hybridMultilevel"/>
    <w:tmpl w:val="CEDC8C46"/>
    <w:lvl w:ilvl="0" w:tplc="DA9C3C1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1">
    <w:nsid w:val="56717578"/>
    <w:multiLevelType w:val="hybridMultilevel"/>
    <w:tmpl w:val="A9A6EE94"/>
    <w:lvl w:ilvl="0" w:tplc="F16EA1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5EA77C48"/>
    <w:multiLevelType w:val="hybridMultilevel"/>
    <w:tmpl w:val="FAD446D0"/>
    <w:lvl w:ilvl="0" w:tplc="38AC65B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1">
    <w:nsid w:val="65467B09"/>
    <w:multiLevelType w:val="hybridMultilevel"/>
    <w:tmpl w:val="CFAECD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1">
    <w:nsid w:val="67DE0571"/>
    <w:multiLevelType w:val="hybridMultilevel"/>
    <w:tmpl w:val="A7A0339A"/>
    <w:lvl w:ilvl="0" w:tplc="E1261B2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6A2F63CC"/>
    <w:multiLevelType w:val="hybridMultilevel"/>
    <w:tmpl w:val="BC966B48"/>
    <w:lvl w:ilvl="0" w:tplc="38AC65B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1">
    <w:nsid w:val="72305F22"/>
    <w:multiLevelType w:val="hybridMultilevel"/>
    <w:tmpl w:val="E66C5E6E"/>
    <w:lvl w:ilvl="0" w:tplc="38AC65B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1">
    <w:nsid w:val="74F65863"/>
    <w:multiLevelType w:val="multilevel"/>
    <w:tmpl w:val="4CC20AC0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1">
    <w:nsid w:val="766A0AD3"/>
    <w:multiLevelType w:val="hybridMultilevel"/>
    <w:tmpl w:val="04A81A06"/>
    <w:lvl w:ilvl="0" w:tplc="0405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1">
    <w:nsid w:val="769B5881"/>
    <w:multiLevelType w:val="hybridMultilevel"/>
    <w:tmpl w:val="14A2D9F2"/>
    <w:lvl w:ilvl="0" w:tplc="38AC65B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1">
    <w:nsid w:val="7CDC5CFC"/>
    <w:multiLevelType w:val="multilevel"/>
    <w:tmpl w:val="F9BA01A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1">
    <w:nsid w:val="7E3A533A"/>
    <w:multiLevelType w:val="hybridMultilevel"/>
    <w:tmpl w:val="7F4C0AD8"/>
    <w:lvl w:ilvl="0" w:tplc="38AC65B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1">
    <w:nsid w:val="7E8B64B8"/>
    <w:multiLevelType w:val="hybridMultilevel"/>
    <w:tmpl w:val="76E49314"/>
    <w:lvl w:ilvl="0" w:tplc="DA9C3C1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6672530">
    <w:abstractNumId w:val="28"/>
  </w:num>
  <w:num w:numId="2" w16cid:durableId="1688872479">
    <w:abstractNumId w:val="23"/>
  </w:num>
  <w:num w:numId="3" w16cid:durableId="928927595">
    <w:abstractNumId w:val="14"/>
  </w:num>
  <w:num w:numId="4" w16cid:durableId="158665398">
    <w:abstractNumId w:val="10"/>
  </w:num>
  <w:num w:numId="5" w16cid:durableId="133446961">
    <w:abstractNumId w:val="24"/>
  </w:num>
  <w:num w:numId="6" w16cid:durableId="1095370845">
    <w:abstractNumId w:val="27"/>
  </w:num>
  <w:num w:numId="7" w16cid:durableId="319625578">
    <w:abstractNumId w:val="22"/>
  </w:num>
  <w:num w:numId="8" w16cid:durableId="1071345853">
    <w:abstractNumId w:val="8"/>
  </w:num>
  <w:num w:numId="9" w16cid:durableId="1612128414">
    <w:abstractNumId w:val="26"/>
  </w:num>
  <w:num w:numId="10" w16cid:durableId="2055230762">
    <w:abstractNumId w:val="18"/>
  </w:num>
  <w:num w:numId="11" w16cid:durableId="2046640639">
    <w:abstractNumId w:val="25"/>
  </w:num>
  <w:num w:numId="12" w16cid:durableId="390814917">
    <w:abstractNumId w:val="6"/>
  </w:num>
  <w:num w:numId="13" w16cid:durableId="1193422061">
    <w:abstractNumId w:val="21"/>
  </w:num>
  <w:num w:numId="14" w16cid:durableId="687029699">
    <w:abstractNumId w:val="2"/>
  </w:num>
  <w:num w:numId="15" w16cid:durableId="264656794">
    <w:abstractNumId w:val="20"/>
  </w:num>
  <w:num w:numId="16" w16cid:durableId="103572290">
    <w:abstractNumId w:val="17"/>
  </w:num>
  <w:num w:numId="17" w16cid:durableId="511574657">
    <w:abstractNumId w:val="0"/>
  </w:num>
  <w:num w:numId="18" w16cid:durableId="1251504671">
    <w:abstractNumId w:val="1"/>
  </w:num>
  <w:num w:numId="19" w16cid:durableId="1915238358">
    <w:abstractNumId w:val="16"/>
  </w:num>
  <w:num w:numId="20" w16cid:durableId="1395397739">
    <w:abstractNumId w:val="5"/>
  </w:num>
  <w:num w:numId="21" w16cid:durableId="116140871">
    <w:abstractNumId w:val="3"/>
  </w:num>
  <w:num w:numId="22" w16cid:durableId="2000376310">
    <w:abstractNumId w:val="4"/>
  </w:num>
  <w:num w:numId="23" w16cid:durableId="344401057">
    <w:abstractNumId w:val="11"/>
  </w:num>
  <w:num w:numId="24" w16cid:durableId="1743287745">
    <w:abstractNumId w:val="19"/>
  </w:num>
  <w:num w:numId="25" w16cid:durableId="1199048466">
    <w:abstractNumId w:val="15"/>
  </w:num>
  <w:num w:numId="26" w16cid:durableId="2097089598">
    <w:abstractNumId w:val="13"/>
  </w:num>
  <w:num w:numId="27" w16cid:durableId="1657998211">
    <w:abstractNumId w:val="12"/>
  </w:num>
  <w:num w:numId="28" w16cid:durableId="1438060452">
    <w:abstractNumId w:val="15"/>
    <w:lvlOverride w:ilvl="0">
      <w:startOverride w:val="1"/>
    </w:lvlOverride>
  </w:num>
  <w:num w:numId="29" w16cid:durableId="1101222069">
    <w:abstractNumId w:val="9"/>
  </w:num>
  <w:num w:numId="30" w16cid:durableId="138960287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046220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60F"/>
    <w:rsid w:val="000031C5"/>
    <w:rsid w:val="000132A8"/>
    <w:rsid w:val="00013FAF"/>
    <w:rsid w:val="000352B9"/>
    <w:rsid w:val="00035311"/>
    <w:rsid w:val="00041BF0"/>
    <w:rsid w:val="00052812"/>
    <w:rsid w:val="00054741"/>
    <w:rsid w:val="000550CB"/>
    <w:rsid w:val="00057DAE"/>
    <w:rsid w:val="0007260F"/>
    <w:rsid w:val="00082DBB"/>
    <w:rsid w:val="0009200F"/>
    <w:rsid w:val="000929D3"/>
    <w:rsid w:val="000A1422"/>
    <w:rsid w:val="000B61F7"/>
    <w:rsid w:val="000B7716"/>
    <w:rsid w:val="000C5E6E"/>
    <w:rsid w:val="000E1993"/>
    <w:rsid w:val="000E22D5"/>
    <w:rsid w:val="000E6DCA"/>
    <w:rsid w:val="000F128D"/>
    <w:rsid w:val="000F2D6C"/>
    <w:rsid w:val="000F342B"/>
    <w:rsid w:val="000F7BEF"/>
    <w:rsid w:val="00106942"/>
    <w:rsid w:val="00111CFF"/>
    <w:rsid w:val="00113420"/>
    <w:rsid w:val="001259C1"/>
    <w:rsid w:val="00173FC7"/>
    <w:rsid w:val="00197C27"/>
    <w:rsid w:val="001A734C"/>
    <w:rsid w:val="001B2EAB"/>
    <w:rsid w:val="001C0FC7"/>
    <w:rsid w:val="001C2A4B"/>
    <w:rsid w:val="001C56BB"/>
    <w:rsid w:val="002000BE"/>
    <w:rsid w:val="0021251E"/>
    <w:rsid w:val="00220017"/>
    <w:rsid w:val="002318D5"/>
    <w:rsid w:val="002467E6"/>
    <w:rsid w:val="0024751B"/>
    <w:rsid w:val="00280425"/>
    <w:rsid w:val="00285AB4"/>
    <w:rsid w:val="00291123"/>
    <w:rsid w:val="00293ABE"/>
    <w:rsid w:val="00294C3C"/>
    <w:rsid w:val="00295640"/>
    <w:rsid w:val="00295E96"/>
    <w:rsid w:val="0029624D"/>
    <w:rsid w:val="002A1830"/>
    <w:rsid w:val="002B6112"/>
    <w:rsid w:val="002C248F"/>
    <w:rsid w:val="002C286C"/>
    <w:rsid w:val="002C68F8"/>
    <w:rsid w:val="002D7D5F"/>
    <w:rsid w:val="002E2EA6"/>
    <w:rsid w:val="002F337E"/>
    <w:rsid w:val="0030396D"/>
    <w:rsid w:val="00304DE8"/>
    <w:rsid w:val="00306D42"/>
    <w:rsid w:val="003202D4"/>
    <w:rsid w:val="00332452"/>
    <w:rsid w:val="00346858"/>
    <w:rsid w:val="00350033"/>
    <w:rsid w:val="00371A4C"/>
    <w:rsid w:val="00374068"/>
    <w:rsid w:val="003741EE"/>
    <w:rsid w:val="0037577C"/>
    <w:rsid w:val="00376261"/>
    <w:rsid w:val="0038327C"/>
    <w:rsid w:val="003929A3"/>
    <w:rsid w:val="00394DF5"/>
    <w:rsid w:val="003A7FBC"/>
    <w:rsid w:val="003B4B82"/>
    <w:rsid w:val="003C17E6"/>
    <w:rsid w:val="003C4FDF"/>
    <w:rsid w:val="003D03F1"/>
    <w:rsid w:val="003D06E2"/>
    <w:rsid w:val="003E11AD"/>
    <w:rsid w:val="003F6033"/>
    <w:rsid w:val="00413547"/>
    <w:rsid w:val="004326AD"/>
    <w:rsid w:val="00437096"/>
    <w:rsid w:val="004426BC"/>
    <w:rsid w:val="004475CF"/>
    <w:rsid w:val="00450341"/>
    <w:rsid w:val="00470E57"/>
    <w:rsid w:val="0048360A"/>
    <w:rsid w:val="00486DDF"/>
    <w:rsid w:val="004924BB"/>
    <w:rsid w:val="004A0EAF"/>
    <w:rsid w:val="004A522F"/>
    <w:rsid w:val="004A7414"/>
    <w:rsid w:val="004B7030"/>
    <w:rsid w:val="004C07CB"/>
    <w:rsid w:val="004C7B89"/>
    <w:rsid w:val="004F1DD1"/>
    <w:rsid w:val="00500919"/>
    <w:rsid w:val="005164E7"/>
    <w:rsid w:val="00517718"/>
    <w:rsid w:val="005335E2"/>
    <w:rsid w:val="00543576"/>
    <w:rsid w:val="00564450"/>
    <w:rsid w:val="00567722"/>
    <w:rsid w:val="00582A14"/>
    <w:rsid w:val="005870D3"/>
    <w:rsid w:val="005A4687"/>
    <w:rsid w:val="005A5BA4"/>
    <w:rsid w:val="005A6D82"/>
    <w:rsid w:val="005B304C"/>
    <w:rsid w:val="005D526B"/>
    <w:rsid w:val="005F2720"/>
    <w:rsid w:val="0060346D"/>
    <w:rsid w:val="006173E5"/>
    <w:rsid w:val="006359F2"/>
    <w:rsid w:val="006607A0"/>
    <w:rsid w:val="00672D97"/>
    <w:rsid w:val="0069731E"/>
    <w:rsid w:val="00697FA9"/>
    <w:rsid w:val="006C0E2F"/>
    <w:rsid w:val="006C6743"/>
    <w:rsid w:val="006D5DA5"/>
    <w:rsid w:val="006D6CDA"/>
    <w:rsid w:val="006F383B"/>
    <w:rsid w:val="00724600"/>
    <w:rsid w:val="00727F5C"/>
    <w:rsid w:val="00730480"/>
    <w:rsid w:val="00731B54"/>
    <w:rsid w:val="00736553"/>
    <w:rsid w:val="00763694"/>
    <w:rsid w:val="007639D7"/>
    <w:rsid w:val="00774304"/>
    <w:rsid w:val="00780355"/>
    <w:rsid w:val="00780A8C"/>
    <w:rsid w:val="007942F9"/>
    <w:rsid w:val="007959A9"/>
    <w:rsid w:val="007A415F"/>
    <w:rsid w:val="007A4ECE"/>
    <w:rsid w:val="007B419C"/>
    <w:rsid w:val="007B4C64"/>
    <w:rsid w:val="007D66B1"/>
    <w:rsid w:val="007E100D"/>
    <w:rsid w:val="007E187E"/>
    <w:rsid w:val="007E40BF"/>
    <w:rsid w:val="007E44B7"/>
    <w:rsid w:val="007E5995"/>
    <w:rsid w:val="007F1536"/>
    <w:rsid w:val="007F605F"/>
    <w:rsid w:val="00800675"/>
    <w:rsid w:val="0081049B"/>
    <w:rsid w:val="00820804"/>
    <w:rsid w:val="008609FE"/>
    <w:rsid w:val="008613F3"/>
    <w:rsid w:val="00861811"/>
    <w:rsid w:val="008831F9"/>
    <w:rsid w:val="0088758F"/>
    <w:rsid w:val="00887A18"/>
    <w:rsid w:val="008A0F32"/>
    <w:rsid w:val="008A16C0"/>
    <w:rsid w:val="008A3E54"/>
    <w:rsid w:val="008B2252"/>
    <w:rsid w:val="008C0E9A"/>
    <w:rsid w:val="008D1A00"/>
    <w:rsid w:val="008E25E6"/>
    <w:rsid w:val="008E2DB9"/>
    <w:rsid w:val="008F021D"/>
    <w:rsid w:val="0090271F"/>
    <w:rsid w:val="009062F8"/>
    <w:rsid w:val="00912F24"/>
    <w:rsid w:val="00945469"/>
    <w:rsid w:val="00947155"/>
    <w:rsid w:val="00953B74"/>
    <w:rsid w:val="009906E8"/>
    <w:rsid w:val="009A6706"/>
    <w:rsid w:val="009C4A20"/>
    <w:rsid w:val="009D1D2D"/>
    <w:rsid w:val="009F6801"/>
    <w:rsid w:val="00A103F9"/>
    <w:rsid w:val="00A15A11"/>
    <w:rsid w:val="00A15CB9"/>
    <w:rsid w:val="00A2128D"/>
    <w:rsid w:val="00A2716F"/>
    <w:rsid w:val="00A311BB"/>
    <w:rsid w:val="00A3125B"/>
    <w:rsid w:val="00A365A5"/>
    <w:rsid w:val="00A46868"/>
    <w:rsid w:val="00A52688"/>
    <w:rsid w:val="00A703CE"/>
    <w:rsid w:val="00A82084"/>
    <w:rsid w:val="00A87B9C"/>
    <w:rsid w:val="00AB3C46"/>
    <w:rsid w:val="00AE08E8"/>
    <w:rsid w:val="00AF6018"/>
    <w:rsid w:val="00B00357"/>
    <w:rsid w:val="00B070BD"/>
    <w:rsid w:val="00B150C6"/>
    <w:rsid w:val="00B17162"/>
    <w:rsid w:val="00B20838"/>
    <w:rsid w:val="00B25486"/>
    <w:rsid w:val="00B258B5"/>
    <w:rsid w:val="00B25BC4"/>
    <w:rsid w:val="00B33AB4"/>
    <w:rsid w:val="00B34CDB"/>
    <w:rsid w:val="00B42C7E"/>
    <w:rsid w:val="00B61B61"/>
    <w:rsid w:val="00B75655"/>
    <w:rsid w:val="00B81CEA"/>
    <w:rsid w:val="00B87BBC"/>
    <w:rsid w:val="00B93E12"/>
    <w:rsid w:val="00B948AC"/>
    <w:rsid w:val="00BA081E"/>
    <w:rsid w:val="00BA5D42"/>
    <w:rsid w:val="00BB3D30"/>
    <w:rsid w:val="00BB5C30"/>
    <w:rsid w:val="00BC178E"/>
    <w:rsid w:val="00BC27D7"/>
    <w:rsid w:val="00BE58E6"/>
    <w:rsid w:val="00BE636C"/>
    <w:rsid w:val="00BE76A1"/>
    <w:rsid w:val="00C00A65"/>
    <w:rsid w:val="00C04F4F"/>
    <w:rsid w:val="00C10416"/>
    <w:rsid w:val="00C30D97"/>
    <w:rsid w:val="00C316C7"/>
    <w:rsid w:val="00C33418"/>
    <w:rsid w:val="00C552A1"/>
    <w:rsid w:val="00C71294"/>
    <w:rsid w:val="00C7515F"/>
    <w:rsid w:val="00C86D76"/>
    <w:rsid w:val="00C924FA"/>
    <w:rsid w:val="00CB261B"/>
    <w:rsid w:val="00CB354A"/>
    <w:rsid w:val="00CB511A"/>
    <w:rsid w:val="00CC5425"/>
    <w:rsid w:val="00CF3561"/>
    <w:rsid w:val="00D0658D"/>
    <w:rsid w:val="00D1133C"/>
    <w:rsid w:val="00D22734"/>
    <w:rsid w:val="00D2605E"/>
    <w:rsid w:val="00D27E26"/>
    <w:rsid w:val="00D45013"/>
    <w:rsid w:val="00D52A64"/>
    <w:rsid w:val="00D64EB9"/>
    <w:rsid w:val="00D6718F"/>
    <w:rsid w:val="00D75ED0"/>
    <w:rsid w:val="00D80925"/>
    <w:rsid w:val="00D80CC4"/>
    <w:rsid w:val="00DA2626"/>
    <w:rsid w:val="00DA48D5"/>
    <w:rsid w:val="00DA7A74"/>
    <w:rsid w:val="00DB4D26"/>
    <w:rsid w:val="00DB5688"/>
    <w:rsid w:val="00DD3D58"/>
    <w:rsid w:val="00DD4233"/>
    <w:rsid w:val="00DD589B"/>
    <w:rsid w:val="00DE2316"/>
    <w:rsid w:val="00DE488E"/>
    <w:rsid w:val="00DF2E46"/>
    <w:rsid w:val="00DF30D5"/>
    <w:rsid w:val="00DF411E"/>
    <w:rsid w:val="00E072C7"/>
    <w:rsid w:val="00E15CEA"/>
    <w:rsid w:val="00E169D4"/>
    <w:rsid w:val="00E173CC"/>
    <w:rsid w:val="00E23C42"/>
    <w:rsid w:val="00E24B3F"/>
    <w:rsid w:val="00E2603F"/>
    <w:rsid w:val="00E263AD"/>
    <w:rsid w:val="00E306B2"/>
    <w:rsid w:val="00E344F8"/>
    <w:rsid w:val="00E4474C"/>
    <w:rsid w:val="00E44E77"/>
    <w:rsid w:val="00E453EE"/>
    <w:rsid w:val="00E71676"/>
    <w:rsid w:val="00E74847"/>
    <w:rsid w:val="00E765F7"/>
    <w:rsid w:val="00E95C5B"/>
    <w:rsid w:val="00EA2245"/>
    <w:rsid w:val="00EB0342"/>
    <w:rsid w:val="00EB26F6"/>
    <w:rsid w:val="00EB4B83"/>
    <w:rsid w:val="00EC62D2"/>
    <w:rsid w:val="00ED75A5"/>
    <w:rsid w:val="00EE46A8"/>
    <w:rsid w:val="00EE4F96"/>
    <w:rsid w:val="00EF3F2B"/>
    <w:rsid w:val="00EF5DA5"/>
    <w:rsid w:val="00F037BF"/>
    <w:rsid w:val="00F05815"/>
    <w:rsid w:val="00F251A9"/>
    <w:rsid w:val="00F278C9"/>
    <w:rsid w:val="00F404BF"/>
    <w:rsid w:val="00F41117"/>
    <w:rsid w:val="00F61AF0"/>
    <w:rsid w:val="00F73434"/>
    <w:rsid w:val="00F752E5"/>
    <w:rsid w:val="00F75D81"/>
    <w:rsid w:val="00F8292D"/>
    <w:rsid w:val="00F92A78"/>
    <w:rsid w:val="00F975A4"/>
    <w:rsid w:val="00FD0A4F"/>
    <w:rsid w:val="00FD528F"/>
    <w:rsid w:val="00FD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CDCAE6"/>
  <w15:chartTrackingRefBased/>
  <w15:docId w15:val="{D32209EB-A240-4BB8-B654-D7D932DAA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87B9C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94C3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9">
    <w:name w:val="heading 9"/>
    <w:basedOn w:val="Normln"/>
    <w:next w:val="Normln"/>
    <w:qFormat/>
    <w:rsid w:val="00A87B9C"/>
    <w:pPr>
      <w:keepNext/>
      <w:ind w:left="1416" w:firstLine="708"/>
      <w:outlineLvl w:val="8"/>
    </w:pPr>
    <w:rPr>
      <w:b/>
      <w:bCs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2">
    <w:name w:val="Body Text 2"/>
    <w:basedOn w:val="Normln"/>
    <w:rsid w:val="000550CB"/>
    <w:pPr>
      <w:jc w:val="both"/>
    </w:pPr>
  </w:style>
  <w:style w:type="paragraph" w:styleId="Zkladntextodsazen">
    <w:name w:val="Body Text Indent"/>
    <w:basedOn w:val="Normln"/>
    <w:rsid w:val="000550CB"/>
    <w:pPr>
      <w:spacing w:after="120"/>
      <w:ind w:left="283"/>
    </w:pPr>
    <w:rPr>
      <w:sz w:val="20"/>
      <w:szCs w:val="20"/>
    </w:rPr>
  </w:style>
  <w:style w:type="paragraph" w:styleId="Zkladntext">
    <w:name w:val="Body Text"/>
    <w:basedOn w:val="Normln"/>
    <w:rsid w:val="0037577C"/>
    <w:pPr>
      <w:spacing w:after="120"/>
    </w:pPr>
  </w:style>
  <w:style w:type="character" w:styleId="Hypertextovodkaz">
    <w:name w:val="Hyperlink"/>
    <w:rsid w:val="00486DDF"/>
    <w:rPr>
      <w:color w:val="0000FF"/>
      <w:u w:val="single"/>
    </w:rPr>
  </w:style>
  <w:style w:type="paragraph" w:styleId="Zkladntextodsazen3">
    <w:name w:val="Body Text Indent 3"/>
    <w:basedOn w:val="Normln"/>
    <w:rsid w:val="00486DDF"/>
    <w:pPr>
      <w:spacing w:after="120"/>
      <w:ind w:left="283"/>
    </w:pPr>
    <w:rPr>
      <w:sz w:val="16"/>
      <w:szCs w:val="16"/>
    </w:rPr>
  </w:style>
  <w:style w:type="character" w:styleId="Odkaznakoment">
    <w:name w:val="annotation reference"/>
    <w:rsid w:val="00564450"/>
    <w:rPr>
      <w:sz w:val="16"/>
      <w:szCs w:val="16"/>
    </w:rPr>
  </w:style>
  <w:style w:type="paragraph" w:styleId="Textkomente">
    <w:name w:val="annotation text"/>
    <w:basedOn w:val="Normln"/>
    <w:link w:val="TextkomenteChar"/>
    <w:rsid w:val="0056445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64450"/>
  </w:style>
  <w:style w:type="paragraph" w:styleId="Pedmtkomente">
    <w:name w:val="annotation subject"/>
    <w:basedOn w:val="Textkomente"/>
    <w:next w:val="Textkomente"/>
    <w:link w:val="PedmtkomenteChar"/>
    <w:rsid w:val="00564450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564450"/>
    <w:rPr>
      <w:b/>
      <w:bCs/>
    </w:rPr>
  </w:style>
  <w:style w:type="paragraph" w:styleId="Textbubliny">
    <w:name w:val="Balloon Text"/>
    <w:basedOn w:val="Normln"/>
    <w:link w:val="TextbublinyChar"/>
    <w:rsid w:val="00564450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56445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5F272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5F2720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5F272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F2720"/>
    <w:rPr>
      <w:sz w:val="24"/>
      <w:szCs w:val="24"/>
    </w:rPr>
  </w:style>
  <w:style w:type="character" w:customStyle="1" w:styleId="apple-converted-space">
    <w:name w:val="apple-converted-space"/>
    <w:rsid w:val="003202D4"/>
  </w:style>
  <w:style w:type="paragraph" w:styleId="Prosttext">
    <w:name w:val="Plain Text"/>
    <w:basedOn w:val="Normln"/>
    <w:link w:val="ProsttextChar"/>
    <w:rsid w:val="007E5995"/>
    <w:pPr>
      <w:spacing w:before="120"/>
      <w:jc w:val="both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E5995"/>
    <w:rPr>
      <w:rFonts w:ascii="Courier New" w:hAnsi="Courier New"/>
    </w:rPr>
  </w:style>
  <w:style w:type="character" w:customStyle="1" w:styleId="Nadpis1Char">
    <w:name w:val="Nadpis 1 Char"/>
    <w:link w:val="Nadpis1"/>
    <w:rsid w:val="00294C3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data">
    <w:name w:val="data"/>
    <w:basedOn w:val="Standardnpsmoodstavce"/>
    <w:rsid w:val="00A70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56DC19FB-2DE2-4838-A00D-17A108404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1198</Words>
  <Characters>7069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</dc:creator>
  <cp:keywords/>
  <cp:lastModifiedBy>Ing. Jitka Lukáčová</cp:lastModifiedBy>
  <cp:revision>1</cp:revision>
  <cp:lastPrinted>2013-01-28T08:38:00Z</cp:lastPrinted>
  <dcterms:created xsi:type="dcterms:W3CDTF">2026-07-14T23:10:00Z</dcterms:created>
  <dcterms:modified xsi:type="dcterms:W3CDTF">2026-07-14T23:11:00Z</dcterms:modified>
</cp:coreProperties>
</file>