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59A9" w14:textId="1D3E3EA1" w:rsidR="0042133A" w:rsidRDefault="00825D9A" w:rsidP="00E421AF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AFA56B4" w14:textId="608BB3B6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172119" w:rsidRPr="0018602C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posklizňové technologie chmele</w:t>
      </w:r>
    </w:p>
    <w:p w14:paraId="77A0C781" w14:textId="3D345F71" w:rsidR="0042133A" w:rsidRPr="00DA3EA2" w:rsidRDefault="00AF578C" w:rsidP="00E421AF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46"/>
        <w:gridCol w:w="3159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362839F3" w:rsidR="00825D9A" w:rsidRPr="00C9472B" w:rsidRDefault="00DE2D49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>Technologie</w:t>
            </w:r>
            <w:r w:rsidR="00DA232B">
              <w:rPr>
                <w:rFonts w:asciiTheme="minorHAnsi" w:hAnsiTheme="minorHAnsi" w:cs="Segoe UI"/>
                <w:b/>
              </w:rPr>
              <w:t xml:space="preserve">: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Sušící technologie chmele</w:t>
            </w:r>
            <w:r w:rsidR="00DA232B">
              <w:rPr>
                <w:rFonts w:asciiTheme="minorHAnsi" w:hAnsiTheme="minorHAnsi" w:cs="Segoe UI"/>
                <w:b/>
              </w:rPr>
              <w:t xml:space="preserve">                             počet: </w:t>
            </w:r>
            <w:r>
              <w:rPr>
                <w:rFonts w:asciiTheme="minorHAnsi" w:hAnsiTheme="minorHAnsi" w:cs="Segoe UI"/>
                <w:b/>
              </w:rPr>
              <w:t>1</w:t>
            </w:r>
            <w:r w:rsidR="0044092E">
              <w:rPr>
                <w:rFonts w:asciiTheme="minorHAnsi" w:hAnsiTheme="minorHAnsi" w:cs="Segoe UI"/>
                <w:b/>
              </w:rPr>
              <w:t>kpl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340E8740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DE2D49">
              <w:rPr>
                <w:rFonts w:asciiTheme="minorHAnsi" w:hAnsiTheme="minorHAnsi" w:cs="Segoe UI"/>
                <w:b/>
              </w:rPr>
              <w:t xml:space="preserve">označení </w:t>
            </w:r>
            <w:r w:rsidR="00DE2D49" w:rsidRPr="00DE2D49">
              <w:rPr>
                <w:rFonts w:asciiTheme="minorHAnsi" w:hAnsiTheme="minorHAnsi" w:cs="Segoe UI"/>
                <w:b/>
              </w:rPr>
              <w:t>technologie:</w:t>
            </w:r>
            <w:r w:rsidR="00DE2D49">
              <w:rPr>
                <w:rFonts w:asciiTheme="minorHAnsi" w:hAnsiTheme="minorHAnsi" w:cs="Segoe UI"/>
                <w:b/>
              </w:rPr>
              <w:t xml:space="preserve">  </w:t>
            </w:r>
            <w:r w:rsidR="0042133A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E421AF">
        <w:trPr>
          <w:trHeight w:val="140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1D8586A1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DE2D49">
              <w:rPr>
                <w:rFonts w:asciiTheme="minorHAnsi" w:hAnsiTheme="minorHAnsi" w:cs="Segoe UI"/>
                <w:b/>
              </w:rPr>
              <w:t>technologie</w:t>
            </w:r>
            <w:r w:rsidRPr="00DE2D49">
              <w:rPr>
                <w:rFonts w:asciiTheme="minorHAnsi" w:hAnsiTheme="minorHAnsi" w:cs="Segoe UI"/>
                <w:b/>
              </w:rPr>
              <w:t>, nebo</w:t>
            </w:r>
            <w:r w:rsidRPr="0042133A">
              <w:rPr>
                <w:rFonts w:asciiTheme="minorHAnsi" w:hAnsiTheme="minorHAnsi" w:cs="Segoe UI"/>
                <w:b/>
              </w:rPr>
              <w:t xml:space="preserve"> zda je požadavek splněn</w:t>
            </w:r>
          </w:p>
        </w:tc>
      </w:tr>
      <w:tr w:rsidR="00620DBF" w14:paraId="74104F4F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33C71580" w:rsidR="00620DBF" w:rsidRPr="00DE2D49" w:rsidRDefault="00DE2D4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E2D4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Zařízení pro měření vlhkosti sušeného chmele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779097F4" w:rsidR="00620DBF" w:rsidRDefault="00620DBF" w:rsidP="00620DBF">
            <w:pPr>
              <w:jc w:val="center"/>
            </w:pPr>
          </w:p>
        </w:tc>
      </w:tr>
      <w:tr w:rsidR="00620DBF" w14:paraId="423B65B5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16C0A0A0" w:rsidR="00620DBF" w:rsidRPr="0042133A" w:rsidRDefault="00DE2D4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</w:t>
            </w:r>
            <w:r w:rsidRPr="00DE2D4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ajištění rovnoměrné vlhkosti chmele v celé kapacitě sušících komor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11CAE576" w:rsidR="00620DBF" w:rsidRDefault="00DE2D49" w:rsidP="00DE2D49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12DB4858" w:rsidR="00620DBF" w:rsidRPr="0042133A" w:rsidRDefault="00DE2D4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</w:t>
            </w:r>
            <w:r w:rsidRPr="00DE2D4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igitální displej se znázorněním aktuální vlhkosti sušeného chmele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DE2D49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10190DDD" w:rsidR="00620DBF" w:rsidRPr="0042133A" w:rsidRDefault="00DE2D4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DE2D4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ožnost průběžné korekce požadované výsledné vlhkosti chmele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DE2D49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627F7863" w:rsidR="00C97392" w:rsidRPr="00DE2D49" w:rsidRDefault="00DE2D49" w:rsidP="00DE2D4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</w:t>
            </w:r>
            <w:r w:rsidRPr="00DE2D4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otifikace uživatele při dosažení požadované vlhkosti sušeného chmele akusticky nebo bezdrátově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 </w:t>
            </w:r>
            <w:r w:rsidRPr="00DE2D4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 případě bezdrátové notifikace min. dosah 30 m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19BEA2EF" w:rsidR="00C97392" w:rsidRPr="00DA232B" w:rsidRDefault="00DE2D49" w:rsidP="00DE2D4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34DE2F1B" w:rsidR="00C97392" w:rsidRPr="0042133A" w:rsidRDefault="00DE2D49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E2D4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Řízená klimatizace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25487245" w:rsidR="00C97392" w:rsidRPr="00DA232B" w:rsidRDefault="00C97392" w:rsidP="00DE2D4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C97392" w14:paraId="08434502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4772A9FB" w:rsidR="00C97392" w:rsidRPr="0042133A" w:rsidRDefault="00DE2D4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DE2D4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oužívá se ke sledování a nastavení konečné vlhkosti sušeného chmele v klimatizačním zařízení sušárny chmele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187BA62D" w:rsidR="00C97392" w:rsidRPr="00DA232B" w:rsidRDefault="00172119" w:rsidP="00DE2D4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E2D49" w14:paraId="188D2253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609" w14:textId="3850C523" w:rsidR="00DE2D49" w:rsidRPr="0042133A" w:rsidRDefault="0017211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17211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racovní pole průtoku vody je 0–100 %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F2CB" w14:textId="5AA2C657" w:rsidR="00DE2D49" w:rsidRPr="00DA232B" w:rsidRDefault="00172119" w:rsidP="00DE2D4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E2D49" w14:paraId="16FAE5A5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960D" w14:textId="3F7B5732" w:rsidR="00DE2D49" w:rsidRPr="0042133A" w:rsidRDefault="0017211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</w:t>
            </w:r>
            <w:r w:rsidRPr="0017211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ajištění stálé relativní vlhkosti vzduchu v klimatizaci, a tím i vlhkosti chmelového produktu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7101" w14:textId="319FE813" w:rsidR="00DE2D49" w:rsidRPr="00DA232B" w:rsidRDefault="00172119" w:rsidP="00DE2D4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E2D49" w14:paraId="6FDBB28D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99D9" w14:textId="6D7E9DB8" w:rsidR="00DE2D49" w:rsidRPr="0042133A" w:rsidRDefault="0017211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17211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Vzduchotechnické rozvody s ventilátorem odtahu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86F" w14:textId="77777777" w:rsidR="00DE2D49" w:rsidRPr="00DA232B" w:rsidRDefault="00DE2D49" w:rsidP="00DE2D4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172119" w14:paraId="623F8149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0011" w14:textId="74732675" w:rsidR="00172119" w:rsidRPr="0042133A" w:rsidRDefault="0017211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</w:t>
            </w:r>
            <w:r w:rsidRPr="0017211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xiální ventilátor odtahu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3C34" w14:textId="45D572E2" w:rsidR="00172119" w:rsidRPr="00DA232B" w:rsidRDefault="00172119" w:rsidP="00DE2D4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172119" w14:paraId="03426874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410" w14:textId="2BCB1E59" w:rsidR="00172119" w:rsidRPr="0042133A" w:rsidRDefault="0017211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17211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in. pracovní teplota 50 °C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0EB" w14:textId="28A51595" w:rsidR="00172119" w:rsidRPr="00DA232B" w:rsidRDefault="00172119" w:rsidP="00DE2D4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172119" w14:paraId="1D43EA5B" w14:textId="77777777" w:rsidTr="00E421AF">
        <w:trPr>
          <w:trHeight w:val="454"/>
          <w:jc w:val="center"/>
        </w:trPr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DCA5" w14:textId="2FD52B05" w:rsidR="00172119" w:rsidRPr="0042133A" w:rsidRDefault="00172119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17211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in. průtok 15.000 m3/h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69C2" w14:textId="6039AD06" w:rsidR="00172119" w:rsidRPr="00DA232B" w:rsidRDefault="00172119" w:rsidP="00DE2D4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F8F3" w14:textId="77777777" w:rsidR="00151299" w:rsidRDefault="00151299" w:rsidP="00C9472B">
      <w:r>
        <w:separator/>
      </w:r>
    </w:p>
  </w:endnote>
  <w:endnote w:type="continuationSeparator" w:id="0">
    <w:p w14:paraId="4E311B27" w14:textId="77777777" w:rsidR="00151299" w:rsidRDefault="00151299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1037" w14:textId="77777777" w:rsidR="00151299" w:rsidRDefault="00151299" w:rsidP="00C9472B">
      <w:r>
        <w:separator/>
      </w:r>
    </w:p>
  </w:footnote>
  <w:footnote w:type="continuationSeparator" w:id="0">
    <w:p w14:paraId="7B6086DC" w14:textId="77777777" w:rsidR="00151299" w:rsidRDefault="00151299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151299"/>
    <w:rsid w:val="00160772"/>
    <w:rsid w:val="00172119"/>
    <w:rsid w:val="00203AD3"/>
    <w:rsid w:val="00237516"/>
    <w:rsid w:val="00376840"/>
    <w:rsid w:val="00413AC3"/>
    <w:rsid w:val="0042133A"/>
    <w:rsid w:val="0044092E"/>
    <w:rsid w:val="00467E12"/>
    <w:rsid w:val="005465B6"/>
    <w:rsid w:val="005613C2"/>
    <w:rsid w:val="00620DBF"/>
    <w:rsid w:val="00696D68"/>
    <w:rsid w:val="00712063"/>
    <w:rsid w:val="007800BB"/>
    <w:rsid w:val="007C54D7"/>
    <w:rsid w:val="008056E5"/>
    <w:rsid w:val="00825D9A"/>
    <w:rsid w:val="00854E1B"/>
    <w:rsid w:val="008E0694"/>
    <w:rsid w:val="00AF578C"/>
    <w:rsid w:val="00BB6956"/>
    <w:rsid w:val="00C9472B"/>
    <w:rsid w:val="00C97392"/>
    <w:rsid w:val="00D3405D"/>
    <w:rsid w:val="00D36F0A"/>
    <w:rsid w:val="00D76954"/>
    <w:rsid w:val="00D92055"/>
    <w:rsid w:val="00DA232B"/>
    <w:rsid w:val="00DA3EA2"/>
    <w:rsid w:val="00DE2D49"/>
    <w:rsid w:val="00E421AF"/>
    <w:rsid w:val="00EB3308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Eva Marková</cp:lastModifiedBy>
  <cp:revision>32</cp:revision>
  <dcterms:created xsi:type="dcterms:W3CDTF">2015-11-06T10:34:00Z</dcterms:created>
  <dcterms:modified xsi:type="dcterms:W3CDTF">2026-01-22T13:02:00Z</dcterms:modified>
</cp:coreProperties>
</file>