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4F6" w14:textId="77777777" w:rsidR="00B90BC7" w:rsidRDefault="00672D8C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14:paraId="444A0668" w14:textId="77777777" w:rsidR="00B90BC7" w:rsidRDefault="00672D8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14:paraId="66E49321" w14:textId="77777777" w:rsidR="00B90BC7" w:rsidRDefault="00B90BC7">
      <w:pPr>
        <w:pStyle w:val="Standard"/>
        <w:rPr>
          <w:sz w:val="24"/>
          <w:szCs w:val="24"/>
        </w:rPr>
      </w:pPr>
    </w:p>
    <w:tbl>
      <w:tblPr>
        <w:tblW w:w="1068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722"/>
        <w:gridCol w:w="2642"/>
        <w:gridCol w:w="2689"/>
        <w:gridCol w:w="60"/>
      </w:tblGrid>
      <w:tr w:rsidR="00B90BC7" w14:paraId="0419AB53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089" w14:textId="2AD0EABF" w:rsidR="00B90BC7" w:rsidRDefault="00672D8C">
            <w:pPr>
              <w:pStyle w:val="Textbodyinden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C905" w14:textId="77777777" w:rsidR="00B90BC7" w:rsidRDefault="00B90BC7">
            <w:pPr>
              <w:pStyle w:val="Standard"/>
            </w:pPr>
          </w:p>
        </w:tc>
      </w:tr>
      <w:tr w:rsidR="008C7F9A" w14:paraId="40798726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ED8" w14:textId="7322E333" w:rsidR="008C7F9A" w:rsidRDefault="008C7F9A" w:rsidP="008C7F9A">
            <w:pPr>
              <w:pStyle w:val="Textbodyindent"/>
              <w:spacing w:before="60" w:after="60" w:line="32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VÝROBNÍ LINKA PL7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0E4D" w14:textId="77777777" w:rsidR="008C7F9A" w:rsidRDefault="008C7F9A" w:rsidP="008C7F9A">
            <w:pPr>
              <w:pStyle w:val="Standard"/>
            </w:pPr>
          </w:p>
        </w:tc>
      </w:tr>
      <w:tr w:rsidR="00B90BC7" w14:paraId="5F7D4AA5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9B4B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C4198" w14:textId="77777777" w:rsidR="00B90BC7" w:rsidRDefault="00B90BC7">
            <w:pPr>
              <w:pStyle w:val="Standard"/>
            </w:pPr>
          </w:p>
        </w:tc>
      </w:tr>
      <w:tr w:rsidR="008C7F9A" w14:paraId="108CCBF6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164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748" w14:textId="597669AC" w:rsidR="008C7F9A" w:rsidRPr="004D3664" w:rsidRDefault="008C7F9A" w:rsidP="008C7F9A">
            <w:pPr>
              <w:pStyle w:val="Default"/>
              <w:spacing w:before="60" w:after="60" w:line="320" w:lineRule="exact"/>
              <w:rPr>
                <w:rFonts w:ascii="Times New Roman" w:hAnsi="Times New Roman" w:cs="Times New Roman"/>
              </w:rPr>
            </w:pPr>
            <w:r w:rsidRPr="00FB31BE">
              <w:rPr>
                <w:rFonts w:ascii="Times New Roman" w:hAnsi="Times New Roman" w:cs="Times New Roman"/>
                <w:color w:val="auto"/>
              </w:rPr>
              <w:t>HOLLANDIA Karlovy Vary, s.r.o.</w:t>
            </w:r>
          </w:p>
        </w:tc>
      </w:tr>
      <w:tr w:rsidR="008C7F9A" w14:paraId="38E361A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57F0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52D" w14:textId="33509EFB" w:rsidR="008C7F9A" w:rsidRPr="004D3664" w:rsidRDefault="008C7F9A" w:rsidP="008C7F9A">
            <w:pPr>
              <w:pStyle w:val="Default"/>
            </w:pPr>
            <w:r w:rsidRPr="00FB31BE">
              <w:rPr>
                <w:rFonts w:ascii="Times New Roman" w:hAnsi="Times New Roman" w:cs="Times New Roman"/>
                <w:color w:val="auto"/>
              </w:rPr>
              <w:t>40522962</w:t>
            </w:r>
          </w:p>
        </w:tc>
      </w:tr>
      <w:tr w:rsidR="008C7F9A" w14:paraId="4041B9DF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60B9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41E6" w14:textId="2B7D7B2A" w:rsidR="008C7F9A" w:rsidRPr="00CE7608" w:rsidRDefault="008C7F9A" w:rsidP="008C7F9A">
            <w:pPr>
              <w:rPr>
                <w:sz w:val="24"/>
                <w:szCs w:val="24"/>
              </w:rPr>
            </w:pPr>
            <w:r w:rsidRPr="00CE7608">
              <w:rPr>
                <w:sz w:val="24"/>
                <w:szCs w:val="24"/>
              </w:rPr>
              <w:t>Pražská 673, Miřetice u Klášterce nad Ohří, 431 51 Klášterec nad Ohří</w:t>
            </w:r>
          </w:p>
        </w:tc>
      </w:tr>
      <w:tr w:rsidR="008C7F9A" w14:paraId="6DC4D47D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6506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</w:t>
            </w:r>
          </w:p>
          <w:p w14:paraId="562455D2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zadavatele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6F" w14:textId="529905A3" w:rsidR="008C7F9A" w:rsidRPr="004D3664" w:rsidRDefault="008C7F9A" w:rsidP="008C7F9A">
            <w:pPr>
              <w:pStyle w:val="Default"/>
              <w:spacing w:before="20" w:after="2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Michal Škoda </w:t>
            </w:r>
          </w:p>
        </w:tc>
      </w:tr>
      <w:tr w:rsidR="00B90BC7" w14:paraId="106ED6D5" w14:textId="77777777">
        <w:trPr>
          <w:trHeight w:val="462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E74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EFD0" w14:textId="77777777" w:rsidR="00B90BC7" w:rsidRDefault="00B90BC7">
            <w:pPr>
              <w:pStyle w:val="Standard"/>
            </w:pPr>
          </w:p>
        </w:tc>
      </w:tr>
      <w:tr w:rsidR="00B90BC7" w14:paraId="2D0A595B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BCF" w14:textId="77777777" w:rsidR="00B90BC7" w:rsidRDefault="00672D8C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Uchazeč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10A" w14:textId="77777777" w:rsidR="00B90BC7" w:rsidRDefault="00B90BC7">
            <w:pPr>
              <w:pStyle w:val="Standard"/>
              <w:rPr>
                <w:sz w:val="24"/>
                <w:szCs w:val="24"/>
              </w:rPr>
            </w:pPr>
          </w:p>
        </w:tc>
      </w:tr>
      <w:tr w:rsidR="00B90BC7" w14:paraId="2D8F80F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11E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/ obchodní jméno: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5332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CDBED2A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3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/ DIČ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F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2C5C0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34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/ místo podnikání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7F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33B0B98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1F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Právní forma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C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BEA870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942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orgán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5A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E94EB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43A8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oprávněná jednat</w:t>
            </w:r>
          </w:p>
          <w:p w14:paraId="256F405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8A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D94A751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911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zakázky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35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4D6495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A62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/ fax, e-mail: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DFE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8B95AA6" w14:textId="77777777">
        <w:trPr>
          <w:trHeight w:val="437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DF3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Nabídková cena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C7BE2" w14:textId="77777777" w:rsidR="00B90BC7" w:rsidRDefault="00B90BC7">
            <w:pPr>
              <w:pStyle w:val="Standard"/>
            </w:pPr>
          </w:p>
        </w:tc>
      </w:tr>
      <w:tr w:rsidR="00B90BC7" w14:paraId="3FE46176" w14:textId="77777777"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926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  <w:p w14:paraId="4E197707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250E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57E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Samostatně DPH</w:t>
            </w:r>
          </w:p>
        </w:tc>
      </w:tr>
      <w:tr w:rsidR="00B90BC7" w14:paraId="3710B263" w14:textId="77777777">
        <w:trPr>
          <w:trHeight w:val="635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CC73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6CA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326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90BC7" w14:paraId="541D0B55" w14:textId="77777777">
        <w:trPr>
          <w:trHeight w:val="432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1AE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Záruční doba v měsících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6F26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0F4D2" w14:textId="77777777" w:rsidR="00B90BC7" w:rsidRDefault="00B90BC7">
            <w:pPr>
              <w:pStyle w:val="Standard"/>
            </w:pPr>
          </w:p>
        </w:tc>
      </w:tr>
      <w:tr w:rsidR="00B90BC7" w14:paraId="336E9C24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D0F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dodání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38D7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7BA1" w14:textId="77777777" w:rsidR="00B90BC7" w:rsidRDefault="00B90BC7">
            <w:pPr>
              <w:pStyle w:val="Standard"/>
            </w:pPr>
          </w:p>
        </w:tc>
      </w:tr>
      <w:tr w:rsidR="00B90BC7" w14:paraId="49B94755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3F3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Titul, jméno, příjmení oprávněné osoby uchazeče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71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5068F" w14:textId="77777777" w:rsidR="00B90BC7" w:rsidRDefault="00B90BC7">
            <w:pPr>
              <w:pStyle w:val="Standard"/>
            </w:pPr>
          </w:p>
        </w:tc>
      </w:tr>
      <w:tr w:rsidR="00B90BC7" w14:paraId="6FD825D5" w14:textId="77777777">
        <w:trPr>
          <w:trHeight w:val="427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83C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Funkce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64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E1AD5" w14:textId="77777777" w:rsidR="00B90BC7" w:rsidRDefault="00B90BC7">
            <w:pPr>
              <w:pStyle w:val="Standard"/>
            </w:pPr>
          </w:p>
        </w:tc>
      </w:tr>
      <w:tr w:rsidR="00B90BC7" w14:paraId="0BDA9198" w14:textId="77777777">
        <w:trPr>
          <w:trHeight w:val="2039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F0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Datum, podpis a razítko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95C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F2065" w14:textId="77777777" w:rsidR="00B90BC7" w:rsidRDefault="00B90BC7">
            <w:pPr>
              <w:pStyle w:val="Standard"/>
            </w:pPr>
          </w:p>
        </w:tc>
      </w:tr>
    </w:tbl>
    <w:p w14:paraId="5B1031F5" w14:textId="77777777" w:rsidR="00B90BC7" w:rsidRDefault="00B90BC7">
      <w:pPr>
        <w:pStyle w:val="Standard"/>
      </w:pPr>
    </w:p>
    <w:sectPr w:rsidR="00B90BC7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2163" w14:textId="77777777" w:rsidR="00672D8C" w:rsidRDefault="00672D8C">
      <w:r>
        <w:separator/>
      </w:r>
    </w:p>
  </w:endnote>
  <w:endnote w:type="continuationSeparator" w:id="0">
    <w:p w14:paraId="0839E801" w14:textId="77777777" w:rsidR="00672D8C" w:rsidRDefault="0067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780" w14:textId="77777777" w:rsidR="004D3664" w:rsidRDefault="00672D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B4CB17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  <w:p w14:paraId="1EE01949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2E1F" w14:textId="77777777" w:rsidR="00672D8C" w:rsidRDefault="00672D8C">
      <w:r>
        <w:rPr>
          <w:color w:val="000000"/>
        </w:rPr>
        <w:separator/>
      </w:r>
    </w:p>
  </w:footnote>
  <w:footnote w:type="continuationSeparator" w:id="0">
    <w:p w14:paraId="589D6C0C" w14:textId="77777777" w:rsidR="00672D8C" w:rsidRDefault="0067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FD"/>
    <w:multiLevelType w:val="multilevel"/>
    <w:tmpl w:val="821E18C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9F3A4E"/>
    <w:multiLevelType w:val="multilevel"/>
    <w:tmpl w:val="23C45F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C7228"/>
    <w:multiLevelType w:val="multilevel"/>
    <w:tmpl w:val="77243A4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E06AB1"/>
    <w:multiLevelType w:val="multilevel"/>
    <w:tmpl w:val="A2E0161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3584DD4"/>
    <w:multiLevelType w:val="multilevel"/>
    <w:tmpl w:val="0BA4CD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C21A20"/>
    <w:multiLevelType w:val="multilevel"/>
    <w:tmpl w:val="EB7C8B86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FB4FB2"/>
    <w:multiLevelType w:val="multilevel"/>
    <w:tmpl w:val="5AFC0B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94972F9"/>
    <w:multiLevelType w:val="multilevel"/>
    <w:tmpl w:val="191A6F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A4A3C"/>
    <w:multiLevelType w:val="multilevel"/>
    <w:tmpl w:val="485C568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F0276FA"/>
    <w:multiLevelType w:val="multilevel"/>
    <w:tmpl w:val="73285A3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32292059">
    <w:abstractNumId w:val="8"/>
  </w:num>
  <w:num w:numId="2" w16cid:durableId="1957134289">
    <w:abstractNumId w:val="7"/>
  </w:num>
  <w:num w:numId="3" w16cid:durableId="1707831685">
    <w:abstractNumId w:val="3"/>
  </w:num>
  <w:num w:numId="4" w16cid:durableId="289282239">
    <w:abstractNumId w:val="6"/>
  </w:num>
  <w:num w:numId="5" w16cid:durableId="574894412">
    <w:abstractNumId w:val="9"/>
  </w:num>
  <w:num w:numId="6" w16cid:durableId="412707688">
    <w:abstractNumId w:val="0"/>
  </w:num>
  <w:num w:numId="7" w16cid:durableId="310595464">
    <w:abstractNumId w:val="4"/>
  </w:num>
  <w:num w:numId="8" w16cid:durableId="75640469">
    <w:abstractNumId w:val="2"/>
  </w:num>
  <w:num w:numId="9" w16cid:durableId="150879255">
    <w:abstractNumId w:val="5"/>
  </w:num>
  <w:num w:numId="10" w16cid:durableId="2504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C7"/>
    <w:rsid w:val="000241B7"/>
    <w:rsid w:val="000255B9"/>
    <w:rsid w:val="00154334"/>
    <w:rsid w:val="0019127D"/>
    <w:rsid w:val="00282603"/>
    <w:rsid w:val="003A6778"/>
    <w:rsid w:val="00496D0E"/>
    <w:rsid w:val="004D3664"/>
    <w:rsid w:val="00672D8C"/>
    <w:rsid w:val="008C7F9A"/>
    <w:rsid w:val="008D4F0B"/>
    <w:rsid w:val="00B90BC7"/>
    <w:rsid w:val="00C7305B"/>
    <w:rsid w:val="00CE7608"/>
    <w:rsid w:val="00F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9E5"/>
  <w15:docId w15:val="{1A3A32B4-7DEC-446A-96A4-A62DAF8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rPr>
      <w:rFonts w:ascii="Arial" w:hAnsi="Arial"/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"/>
    <w:rPr>
      <w:sz w:val="36"/>
    </w:rPr>
  </w:style>
  <w:style w:type="paragraph" w:customStyle="1" w:styleId="Styl2">
    <w:name w:val="Styl2"/>
    <w:basedOn w:val="Standard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rFonts w:ascii="Arial" w:hAnsi="Arial"/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</w:rPr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Jan Voráček</cp:lastModifiedBy>
  <cp:revision>2</cp:revision>
  <dcterms:created xsi:type="dcterms:W3CDTF">2025-12-04T15:29:00Z</dcterms:created>
  <dcterms:modified xsi:type="dcterms:W3CDTF">2025-12-04T15:29:00Z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