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042857AC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0C3D08" w:rsidRPr="000C3D08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 2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p w14:paraId="12DF29D0" w14:textId="77777777" w:rsidR="00C9472B" w:rsidRDefault="00C9472B" w:rsidP="00825D9A">
      <w:pPr>
        <w:rPr>
          <w:sz w:val="20"/>
          <w:szCs w:val="2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0C3D08" w:rsidRPr="00C9472B" w14:paraId="78F8BDD8" w14:textId="77777777" w:rsidTr="0074123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D143" w14:textId="77777777" w:rsidR="000C3D08" w:rsidRPr="00C9472B" w:rsidRDefault="000C3D08" w:rsidP="00741235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655A2">
              <w:rPr>
                <w:rFonts w:asciiTheme="minorHAnsi" w:hAnsiTheme="minorHAnsi" w:cs="Segoe UI"/>
                <w:b/>
              </w:rPr>
              <w:t>Stroj</w:t>
            </w:r>
            <w:r>
              <w:rPr>
                <w:rFonts w:asciiTheme="minorHAnsi" w:hAnsiTheme="minorHAnsi" w:cs="Segoe UI"/>
                <w:b/>
              </w:rPr>
              <w:t xml:space="preserve">: </w:t>
            </w:r>
            <w:r w:rsidRPr="005655A2">
              <w:rPr>
                <w:rFonts w:asciiTheme="minorHAnsi" w:hAnsiTheme="minorHAnsi" w:cs="Segoe UI"/>
                <w:b/>
              </w:rPr>
              <w:t>Vrtací zařízení pro sadbu chmele</w:t>
            </w:r>
            <w:r>
              <w:rPr>
                <w:rFonts w:asciiTheme="minorHAnsi" w:hAnsiTheme="minorHAnsi" w:cs="Segoe UI"/>
                <w:b/>
              </w:rPr>
              <w:t xml:space="preserve">                            počet: 1 ks</w:t>
            </w:r>
          </w:p>
        </w:tc>
      </w:tr>
      <w:tr w:rsidR="000C3D08" w:rsidRPr="00C9472B" w14:paraId="57FB0833" w14:textId="77777777" w:rsidTr="0074123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04BF" w14:textId="77777777" w:rsidR="000C3D08" w:rsidRPr="00C9472B" w:rsidRDefault="000C3D08" w:rsidP="00741235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0C3D08" w:rsidRPr="00C9472B" w14:paraId="5E4A69EC" w14:textId="77777777" w:rsidTr="0074123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D42" w14:textId="77777777" w:rsidR="000C3D08" w:rsidRPr="00C9472B" w:rsidRDefault="000C3D08" w:rsidP="00741235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5655A2">
              <w:rPr>
                <w:rFonts w:asciiTheme="minorHAnsi" w:hAnsiTheme="minorHAnsi" w:cs="Segoe UI"/>
                <w:b/>
              </w:rPr>
              <w:t>označení stroje</w:t>
            </w:r>
            <w:r>
              <w:rPr>
                <w:rFonts w:asciiTheme="minorHAnsi" w:hAnsiTheme="minorHAnsi" w:cs="Segoe UI"/>
                <w:b/>
              </w:rPr>
              <w:t xml:space="preserve">    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0C3D08" w:rsidRPr="0042133A" w14:paraId="64BB1963" w14:textId="77777777" w:rsidTr="00741235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609E" w14:textId="77777777" w:rsidR="000C3D08" w:rsidRPr="0042133A" w:rsidRDefault="000C3D08" w:rsidP="00741235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E16" w14:textId="77777777" w:rsidR="000C3D08" w:rsidRPr="0042133A" w:rsidRDefault="000C3D08" w:rsidP="00741235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5655A2">
              <w:rPr>
                <w:rFonts w:asciiTheme="minorHAnsi" w:hAnsiTheme="minorHAnsi" w:cs="Segoe UI"/>
                <w:b/>
              </w:rPr>
              <w:t>nabízeného stroje,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0C3D08" w14:paraId="76262414" w14:textId="77777777" w:rsidTr="00741235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D7E" w14:textId="77777777" w:rsidR="000C3D08" w:rsidRPr="005655A2" w:rsidRDefault="000C3D08" w:rsidP="0074123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  <w:highlight w:val="yellow"/>
              </w:rPr>
            </w:pPr>
            <w:r w:rsidRPr="00C31339">
              <w:rPr>
                <w:rFonts w:asciiTheme="minorHAnsi" w:hAnsiTheme="minorHAnsi" w:cs="Segoe UI"/>
                <w:sz w:val="22"/>
                <w:szCs w:val="22"/>
              </w:rPr>
              <w:t>Určen pro vrtání děr pro sadbu chmele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5581" w14:textId="77777777" w:rsidR="000C3D08" w:rsidRDefault="000C3D08" w:rsidP="00741235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C3D08" w14:paraId="31EAAB08" w14:textId="77777777" w:rsidTr="00741235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AF6" w14:textId="77777777" w:rsidR="000C3D08" w:rsidRPr="005655A2" w:rsidRDefault="000C3D08" w:rsidP="0074123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  <w:highlight w:val="yellow"/>
              </w:rPr>
            </w:pPr>
            <w:r w:rsidRPr="00C31339">
              <w:rPr>
                <w:rFonts w:asciiTheme="minorHAnsi" w:hAnsiTheme="minorHAnsi" w:cs="Segoe UI"/>
                <w:sz w:val="22"/>
                <w:szCs w:val="22"/>
              </w:rPr>
              <w:t>Konstruován pro vrtání děr o průměru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až</w:t>
            </w:r>
            <w:r w:rsidRPr="00C31339">
              <w:rPr>
                <w:rFonts w:asciiTheme="minorHAnsi" w:hAnsiTheme="minorHAnsi" w:cs="Segoe UI"/>
                <w:sz w:val="22"/>
                <w:szCs w:val="22"/>
              </w:rPr>
              <w:t xml:space="preserve"> 30 cm</w:t>
            </w:r>
            <w:r>
              <w:rPr>
                <w:rFonts w:asciiTheme="minorHAnsi" w:hAnsiTheme="minorHAnsi" w:cs="Segoe UI"/>
                <w:sz w:val="22"/>
                <w:szCs w:val="22"/>
              </w:rPr>
              <w:t>,</w:t>
            </w:r>
            <w:r w:rsidRPr="00C31339">
              <w:rPr>
                <w:rFonts w:asciiTheme="minorHAnsi" w:hAnsiTheme="minorHAnsi" w:cs="Segoe UI"/>
                <w:sz w:val="22"/>
                <w:szCs w:val="22"/>
              </w:rPr>
              <w:t xml:space="preserve"> až do hloubky 90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2769" w14:textId="77777777" w:rsidR="000C3D08" w:rsidRDefault="000C3D08" w:rsidP="00741235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C3D08" w14:paraId="4FE4151C" w14:textId="77777777" w:rsidTr="00741235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1B1D" w14:textId="77777777" w:rsidR="000C3D08" w:rsidRPr="00C31339" w:rsidRDefault="000C3D08" w:rsidP="0074123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Pohon pomocí hydraulického agregátu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CC6" w14:textId="77777777" w:rsidR="000C3D08" w:rsidRPr="00C863A8" w:rsidRDefault="000C3D08" w:rsidP="00741235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C3D08" w14:paraId="7CB8B3AC" w14:textId="77777777" w:rsidTr="00741235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150" w14:textId="762E5DAE" w:rsidR="000C3D08" w:rsidRDefault="000C3D08" w:rsidP="0074123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Možno agregovat s traktorem o výkon</w:t>
            </w:r>
            <w:r w:rsidR="00B10EC4">
              <w:rPr>
                <w:rFonts w:asciiTheme="minorHAnsi" w:hAnsiTheme="minorHAnsi" w:cs="Segoe UI"/>
                <w:sz w:val="22"/>
                <w:szCs w:val="22"/>
              </w:rPr>
              <w:t>u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75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AB7" w14:textId="77777777" w:rsidR="000C3D08" w:rsidRPr="00C863A8" w:rsidRDefault="000C3D08" w:rsidP="00741235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3671" w14:textId="77777777" w:rsidR="007C73E8" w:rsidRDefault="007C73E8" w:rsidP="00C9472B">
      <w:r>
        <w:separator/>
      </w:r>
    </w:p>
  </w:endnote>
  <w:endnote w:type="continuationSeparator" w:id="0">
    <w:p w14:paraId="2745A1F3" w14:textId="77777777" w:rsidR="007C73E8" w:rsidRDefault="007C73E8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2DC7" w14:textId="77777777" w:rsidR="007C73E8" w:rsidRDefault="007C73E8" w:rsidP="00C9472B">
      <w:r>
        <w:separator/>
      </w:r>
    </w:p>
  </w:footnote>
  <w:footnote w:type="continuationSeparator" w:id="0">
    <w:p w14:paraId="6C34874A" w14:textId="77777777" w:rsidR="007C73E8" w:rsidRDefault="007C73E8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0C3D08"/>
    <w:rsid w:val="00160772"/>
    <w:rsid w:val="00237516"/>
    <w:rsid w:val="00376840"/>
    <w:rsid w:val="00413AC3"/>
    <w:rsid w:val="0042133A"/>
    <w:rsid w:val="00467E12"/>
    <w:rsid w:val="005465B6"/>
    <w:rsid w:val="005613C2"/>
    <w:rsid w:val="00620DBF"/>
    <w:rsid w:val="00712063"/>
    <w:rsid w:val="007800BB"/>
    <w:rsid w:val="007C54D7"/>
    <w:rsid w:val="007C73E8"/>
    <w:rsid w:val="008056E5"/>
    <w:rsid w:val="00825D9A"/>
    <w:rsid w:val="00854E1B"/>
    <w:rsid w:val="008E0694"/>
    <w:rsid w:val="00AF578C"/>
    <w:rsid w:val="00B10EC4"/>
    <w:rsid w:val="00B4657F"/>
    <w:rsid w:val="00C9472B"/>
    <w:rsid w:val="00C97392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31</cp:revision>
  <dcterms:created xsi:type="dcterms:W3CDTF">2015-11-06T10:34:00Z</dcterms:created>
  <dcterms:modified xsi:type="dcterms:W3CDTF">2026-01-20T15:00:00Z</dcterms:modified>
</cp:coreProperties>
</file>