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/>
        <w:jc w:val="center"/>
      </w:pPr>
      <w:r>
        <w:rPr>
          <w:b/>
          <w:color w:val="2F5D50"/>
          <w:sz w:val="40"/>
        </w:rPr>
        <w:t>PŘÍLOHA Č. 4</w:t>
      </w:r>
    </w:p>
    <w:p>
      <w:pPr>
        <w:spacing w:after="60" w:before="0"/>
        <w:jc w:val="center"/>
      </w:pPr>
      <w:r>
        <w:rPr>
          <w:b w:val="0"/>
        </w:rPr>
        <w:t>Seznam poddodavatelů a jiných osob prokazujících kvalifikaci</w:t>
      </w:r>
    </w:p>
    <w:p>
      <w:pPr>
        <w:spacing w:before="0" w:after="60"/>
        <w:jc w:val="center"/>
      </w:pPr>
      <w:r>
        <w:rPr>
          <w:b w:val="0"/>
        </w:rPr>
        <w:t>Zadavatel: Biofarma Pod Hájkem s.r.o.</w:t>
        <w:br/>
        <w:t>IČO: 24736261</w:t>
        <w:br/>
        <w:t>Označení dokumentu: P04</w:t>
        <w:br/>
        <w:t>Verze: V06C</w:t>
        <w:br/>
        <w:t>Datum zpracování: 17. 7. 2026</w:t>
      </w:r>
    </w:p>
    <w:p>
      <w:pPr>
        <w:spacing w:after="60" w:before="0"/>
      </w:pPr>
      <w:r>
        <w:br w:type="page"/>
      </w:r>
    </w:p>
    <w:p>
      <w:pPr>
        <w:spacing w:after="60" w:before="0"/>
      </w:pPr>
      <w:r>
        <w:rPr>
          <w:i w:val="0"/>
        </w:rPr>
        <w:t>Účastník označí jednu variantu:</w:t>
      </w:r>
    </w:p>
    <w:p>
      <w:pPr>
        <w:pStyle w:val="ListBullet"/>
        <w:spacing w:before="0" w:after="60"/>
      </w:pPr>
      <w:r>
        <w:rPr>
          <w:b w:val="0"/>
        </w:rPr>
        <w:t>☐ Ke dni podání nabídky nepředpokládám využití poddodavatelů ani jiné osoby prokazující kvalifikaci.</w:t>
      </w:r>
    </w:p>
    <w:p>
      <w:pPr>
        <w:pStyle w:val="ListBullet"/>
        <w:spacing w:before="0" w:after="60"/>
      </w:pPr>
      <w:r>
        <w:rPr>
          <w:b w:val="0"/>
        </w:rPr>
        <w:t>☐ Předpokládám využití níže uvedených poddodavatelů nebo jiných osob.</w:t>
      </w:r>
    </w:p>
    <w:p>
      <w:pPr>
        <w:pStyle w:val="ListBullet"/>
        <w:spacing w:after="60" w:before="0"/>
      </w:pPr>
      <w:r>
        <w:rPr>
          <w:b w:val="0"/>
        </w:rPr>
        <w:t>☐ Některé běžné poddodavatele dosud nemám určeny; oznámím je před zahájením příslušných prací. Všechny osoby, jejichž prostřednictvím prokazuji kvalifikaci, jsou však konkrétně uvedeny níže.</w:t>
      </w:r>
    </w:p>
    <w:tbl>
      <w:tblPr>
        <w:tblStyle w:val="TableGrid"/>
        <w:tblW w:type="dxa" w:w="9783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57"/>
        <w:gridCol w:w="1957"/>
        <w:gridCol w:w="1957"/>
        <w:gridCol w:w="1957"/>
        <w:gridCol w:w="1956"/>
      </w:tblGrid>
      <w:tr>
        <w:trPr/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  <w:shd w:fill="2F6B59"/>
          </w:tcPr>
          <w:p>
            <w:pPr>
              <w:spacing w:after="0" w:before="0"/>
              <w:jc w:val="center"/>
            </w:pPr>
            <w:r>
              <w:rPr>
                <w:b/>
                <w:sz w:val="15"/>
                <w:color w:val="FFFFFF"/>
              </w:rPr>
              <w:t>Osoba / poddodavatel</w:t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  <w:shd w:fill="2F6B59"/>
          </w:tcPr>
          <w:p>
            <w:pPr>
              <w:spacing w:after="0" w:before="0"/>
              <w:jc w:val="center"/>
            </w:pPr>
            <w:r>
              <w:rPr>
                <w:b/>
                <w:sz w:val="15"/>
                <w:color w:val="FFFFFF"/>
              </w:rPr>
              <w:t>IČO</w:t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  <w:shd w:fill="2F6B59"/>
          </w:tcPr>
          <w:p>
            <w:pPr>
              <w:spacing w:after="0" w:before="0"/>
              <w:jc w:val="center"/>
            </w:pPr>
            <w:r>
              <w:rPr>
                <w:b/>
                <w:sz w:val="15"/>
                <w:color w:val="FFFFFF"/>
              </w:rPr>
              <w:t>Postavení / profese / část plnění</w:t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  <w:shd w:fill="2F6B59"/>
          </w:tcPr>
          <w:p>
            <w:pPr>
              <w:spacing w:after="0" w:before="0"/>
              <w:jc w:val="center"/>
            </w:pPr>
            <w:r>
              <w:rPr>
                <w:b/>
                <w:sz w:val="15"/>
                <w:color w:val="FFFFFF"/>
              </w:rPr>
              <w:t>Prokazovaný požadavek</w:t>
            </w:r>
          </w:p>
        </w:tc>
        <w:tc>
          <w:tcPr>
            <w:tcW w:type="dxa" w:w="1956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  <w:shd w:fill="2F6B59"/>
          </w:tcPr>
          <w:p>
            <w:pPr>
              <w:spacing w:after="0" w:before="0"/>
              <w:jc w:val="center"/>
            </w:pPr>
            <w:r>
              <w:rPr>
                <w:b/>
                <w:sz w:val="15"/>
                <w:color w:val="FFFFFF"/>
              </w:rPr>
              <w:t>Kvalifikace ANO/NE</w:t>
            </w:r>
          </w:p>
        </w:tc>
      </w:tr>
      <w:tr>
        <w:trPr/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6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</w:tr>
      <w:tr>
        <w:trPr/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6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</w:tr>
      <w:tr>
        <w:trPr/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6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</w:tr>
      <w:tr>
        <w:trPr/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6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</w:tr>
      <w:tr>
        <w:trPr/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7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  <w:tc>
          <w:tcPr>
            <w:tcW w:type="dxa" w:w="1956"/>
            <w:vAlign w:val="cente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pacing w:after="0" w:before="0"/>
              <w:jc w:val="left"/>
            </w:pPr>
            <w:r>
              <w:rPr>
                <w:sz w:val="16"/>
              </w:rPr>
            </w:r>
          </w:p>
        </w:tc>
      </w:tr>
    </w:tbl>
    <w:p>
      <w:pPr>
        <w:spacing w:after="60" w:before="0"/>
      </w:pPr>
      <w:r>
        <w:rPr>
          <w:i/>
        </w:rPr>
        <w:t>Oprávnění a odborná způsobilost každé osoby se posuzují podle skutečného rozsahu činnosti, kterou bude provádět.</w:t>
      </w:r>
    </w:p>
    <w:p>
      <w:pPr>
        <w:pStyle w:val="Heading1"/>
        <w:spacing w:after="60" w:before="0"/>
      </w:pPr>
      <w:r>
        <w:rPr>
          <w:b w:val="0"/>
        </w:rPr>
        <w:t>Závazek osoby, prostřednictvím které je prokazována kvalifikace nebo odborná kapacita</w:t>
      </w:r>
    </w:p>
    <w:p>
      <w:pPr>
        <w:spacing w:after="60" w:before="0"/>
      </w:pPr>
      <w:r>
        <w:t>Je-li ve sloupci „Kvalifikace ANO/NE“ uvedeno ANO, přiloží účastník podepsaný závazek této osoby. Závazek obsahuje její identifikaci, konkrétní prokazovaný požadavek a závazek poskytnout potřebné prostředky a skutečně provést odpovídající část plnění nebo zajistit odborné vedení. Pouhé obecné prohlášení o spolupráci bez věcného vymezení nestačí.</w:t>
      </w:r>
    </w:p>
    <w:p>
      <w:pPr>
        <w:spacing w:before="0" w:after="60"/>
      </w:pPr>
      <w:r>
        <w:rPr>
          <w:sz w:val="18"/>
        </w:rPr>
        <w:t>V ................................ dne ........................</w:t>
        <w:br/>
      </w:r>
      <w:r>
        <w:rPr>
          <w:b/>
          <w:sz w:val="18"/>
        </w:rPr>
        <w:t>Účastník: ........................................................    Jméno a funkce podepisující osoby: ........................................................</w:t>
      </w:r>
    </w:p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2240" w:h="15840"/>
      <w:pgMar w:top="1020" w:right="1020" w:bottom="648" w:left="1134" w:header="397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 xml:space="preserve">Biofarma Pod Hájkem s.r.o.  •  </w:t>
    </w:r>
    <w: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t>Agroturistika na farmě  |  P04  |  verze V06C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2F5D5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F5D5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2222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2F5D5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Doplnit">
    <w:name w:val="Doplnit"/>
    <w:rPr>
      <w:rFonts w:ascii="Arial" w:hAnsi="Arial"/>
      <w:b/>
      <w:color w:val="9C65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P04_Seznam_poddodavatelu_V04</dc:title>
  <dc:subject>Agroturistika na farmě – zadávací dokumentace</dc:subject>
  <dc:creator>Biofarma Pod Hájkem s.r.o.</dc:creator>
  <cp:keywords>SZIF, výběrové řízení, Agroturistika na farmě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