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FEB12" w14:textId="77777777" w:rsidR="00335C0A" w:rsidRPr="00997421" w:rsidRDefault="00335C0A" w:rsidP="00335C0A">
      <w:pPr>
        <w:widowControl w:val="0"/>
        <w:jc w:val="both"/>
        <w:rPr>
          <w:rFonts w:ascii="Tahoma" w:hAnsi="Tahoma" w:cs="Tahoma"/>
        </w:rPr>
      </w:pPr>
    </w:p>
    <w:p w14:paraId="5249DC64" w14:textId="77777777" w:rsidR="00335C0A" w:rsidRDefault="00335C0A" w:rsidP="00335C0A">
      <w:pPr>
        <w:widowControl w:val="0"/>
        <w:jc w:val="center"/>
        <w:rPr>
          <w:rFonts w:ascii="Tahoma" w:hAnsi="Tahoma" w:cs="Tahoma"/>
          <w:b/>
          <w:sz w:val="40"/>
          <w:szCs w:val="40"/>
        </w:rPr>
      </w:pPr>
      <w:r w:rsidRPr="00997421">
        <w:rPr>
          <w:rFonts w:ascii="Tahoma" w:hAnsi="Tahoma" w:cs="Tahoma"/>
          <w:b/>
          <w:sz w:val="40"/>
          <w:szCs w:val="40"/>
        </w:rPr>
        <w:t>KUPNÍ SMLOUVA</w:t>
      </w:r>
    </w:p>
    <w:p w14:paraId="7698D3C6" w14:textId="77777777" w:rsidR="00335C0A" w:rsidRDefault="00335C0A" w:rsidP="00335C0A">
      <w:pPr>
        <w:widowControl w:val="0"/>
        <w:jc w:val="center"/>
        <w:rPr>
          <w:rFonts w:ascii="Tahoma" w:hAnsi="Tahoma" w:cs="Tahoma"/>
          <w:b/>
          <w:sz w:val="40"/>
          <w:szCs w:val="40"/>
        </w:rPr>
      </w:pPr>
    </w:p>
    <w:p w14:paraId="60013EE6" w14:textId="6310C2B1" w:rsidR="00335C0A" w:rsidRDefault="00335C0A" w:rsidP="00577B12">
      <w:pPr>
        <w:widowControl w:val="0"/>
        <w:jc w:val="center"/>
        <w:rPr>
          <w:rFonts w:ascii="Tahoma" w:hAnsi="Tahoma" w:cs="Tahoma"/>
          <w:b/>
          <w:sz w:val="24"/>
          <w:szCs w:val="24"/>
          <w:u w:val="single"/>
        </w:rPr>
      </w:pPr>
      <w:r w:rsidRPr="00A17E36">
        <w:rPr>
          <w:rFonts w:ascii="Tahoma" w:hAnsi="Tahoma" w:cs="Tahoma"/>
          <w:b/>
          <w:sz w:val="24"/>
          <w:szCs w:val="24"/>
          <w:u w:val="single"/>
        </w:rPr>
        <w:t>„</w:t>
      </w:r>
      <w:r w:rsidR="00FD39EE">
        <w:rPr>
          <w:rFonts w:ascii="Tahoma" w:hAnsi="Tahoma" w:cs="Tahoma"/>
          <w:b/>
          <w:sz w:val="24"/>
          <w:szCs w:val="24"/>
          <w:u w:val="single"/>
        </w:rPr>
        <w:t>Linka pro plnění a navěšování výrobků</w:t>
      </w:r>
      <w:r w:rsidRPr="00A17E36">
        <w:rPr>
          <w:rFonts w:ascii="Tahoma" w:hAnsi="Tahoma" w:cs="Tahoma"/>
          <w:b/>
          <w:sz w:val="24"/>
          <w:szCs w:val="24"/>
          <w:u w:val="single"/>
        </w:rPr>
        <w:t>“</w:t>
      </w:r>
    </w:p>
    <w:p w14:paraId="2AD6F405" w14:textId="77777777" w:rsidR="00335C0A" w:rsidRDefault="00335C0A" w:rsidP="00335C0A">
      <w:pPr>
        <w:widowControl w:val="0"/>
        <w:jc w:val="center"/>
        <w:rPr>
          <w:rFonts w:ascii="Tahoma" w:hAnsi="Tahoma" w:cs="Tahoma"/>
        </w:rPr>
      </w:pPr>
    </w:p>
    <w:p w14:paraId="135C1DF7" w14:textId="77777777" w:rsidR="00335C0A" w:rsidRPr="00997421" w:rsidRDefault="00335C0A" w:rsidP="00335C0A">
      <w:pPr>
        <w:widowControl w:val="0"/>
        <w:jc w:val="center"/>
        <w:rPr>
          <w:rFonts w:ascii="Tahoma" w:hAnsi="Tahoma" w:cs="Tahoma"/>
        </w:rPr>
      </w:pPr>
      <w:r w:rsidRPr="00997421">
        <w:rPr>
          <w:rFonts w:ascii="Tahoma" w:hAnsi="Tahoma" w:cs="Tahoma"/>
        </w:rPr>
        <w:t>podle ustanovení § 2079 a násl. zákona č.</w:t>
      </w:r>
      <w:r>
        <w:rPr>
          <w:rFonts w:ascii="Tahoma" w:hAnsi="Tahoma" w:cs="Tahoma"/>
        </w:rPr>
        <w:t xml:space="preserve"> </w:t>
      </w:r>
      <w:r w:rsidRPr="00997421">
        <w:rPr>
          <w:rFonts w:ascii="Tahoma" w:hAnsi="Tahoma" w:cs="Tahoma"/>
        </w:rPr>
        <w:t>89/2012</w:t>
      </w:r>
      <w:r>
        <w:rPr>
          <w:rFonts w:ascii="Tahoma" w:hAnsi="Tahoma" w:cs="Tahoma"/>
        </w:rPr>
        <w:t xml:space="preserve"> </w:t>
      </w:r>
      <w:r w:rsidRPr="00997421">
        <w:rPr>
          <w:rFonts w:ascii="Tahoma" w:hAnsi="Tahoma" w:cs="Tahoma"/>
        </w:rPr>
        <w:t>Sb., občanského zákoníku</w:t>
      </w:r>
      <w:r>
        <w:rPr>
          <w:rFonts w:ascii="Tahoma" w:hAnsi="Tahoma" w:cs="Tahoma"/>
        </w:rPr>
        <w:t xml:space="preserve"> ve znění pozdějších předpisů (dále jen „OZ“)</w:t>
      </w:r>
    </w:p>
    <w:p w14:paraId="4FF63E68" w14:textId="77777777" w:rsidR="00335C0A" w:rsidRPr="00997421" w:rsidRDefault="00335C0A" w:rsidP="00335C0A">
      <w:pPr>
        <w:widowControl w:val="0"/>
        <w:jc w:val="center"/>
        <w:rPr>
          <w:rFonts w:ascii="Tahoma" w:hAnsi="Tahoma" w:cs="Tahoma"/>
        </w:rPr>
      </w:pPr>
    </w:p>
    <w:p w14:paraId="34C50608" w14:textId="77777777" w:rsidR="00335C0A" w:rsidRPr="00997421" w:rsidRDefault="00335C0A" w:rsidP="00335C0A">
      <w:pPr>
        <w:widowControl w:val="0"/>
        <w:jc w:val="center"/>
        <w:rPr>
          <w:rFonts w:ascii="Tahoma" w:hAnsi="Tahoma" w:cs="Tahoma"/>
        </w:rPr>
      </w:pPr>
      <w:r w:rsidRPr="00997421">
        <w:rPr>
          <w:rFonts w:ascii="Tahoma" w:hAnsi="Tahoma" w:cs="Tahoma"/>
        </w:rPr>
        <w:t>kterou níže uvedeného dne měsíce a roku uzavřeli:</w:t>
      </w:r>
    </w:p>
    <w:p w14:paraId="05852A1D" w14:textId="77777777" w:rsidR="00335C0A" w:rsidRPr="00A3125D" w:rsidRDefault="00335C0A" w:rsidP="00335C0A">
      <w:pPr>
        <w:widowControl w:val="0"/>
        <w:jc w:val="both"/>
        <w:rPr>
          <w:rFonts w:ascii="Tahoma" w:hAnsi="Tahoma" w:cs="Tahoma"/>
          <w:b/>
        </w:rPr>
      </w:pPr>
    </w:p>
    <w:p w14:paraId="48F16340" w14:textId="77777777" w:rsidR="003F767C" w:rsidRPr="003F767C" w:rsidRDefault="003F767C" w:rsidP="003F767C">
      <w:pPr>
        <w:tabs>
          <w:tab w:val="left" w:pos="0"/>
        </w:tabs>
        <w:rPr>
          <w:rFonts w:ascii="Tahoma" w:hAnsi="Tahoma" w:cs="Tahoma"/>
        </w:rPr>
      </w:pPr>
      <w:r w:rsidRPr="003F767C">
        <w:rPr>
          <w:rFonts w:ascii="Tahoma" w:hAnsi="Tahoma" w:cs="Tahoma"/>
        </w:rPr>
        <w:t>PRANTL Masný průmysl s.r.o.</w:t>
      </w:r>
    </w:p>
    <w:p w14:paraId="6F7959B3" w14:textId="15B9AC7F" w:rsidR="003F767C" w:rsidRPr="003F767C" w:rsidRDefault="003F767C" w:rsidP="003F767C">
      <w:pPr>
        <w:tabs>
          <w:tab w:val="left" w:pos="0"/>
        </w:tabs>
        <w:rPr>
          <w:rFonts w:ascii="Tahoma" w:hAnsi="Tahoma" w:cs="Tahoma"/>
        </w:rPr>
      </w:pPr>
      <w:r w:rsidRPr="003F767C">
        <w:rPr>
          <w:rFonts w:ascii="Tahoma" w:hAnsi="Tahoma" w:cs="Tahoma"/>
        </w:rPr>
        <w:t>Sídlo:</w:t>
      </w:r>
      <w:r w:rsidRPr="003F767C">
        <w:rPr>
          <w:rFonts w:ascii="Tahoma" w:hAnsi="Tahoma" w:cs="Tahoma"/>
        </w:rPr>
        <w:tab/>
        <w:t>Havlíčkovo náměstí 46, 394 68 Žirovnice</w:t>
      </w:r>
    </w:p>
    <w:p w14:paraId="1D7324DC" w14:textId="0F1B475A" w:rsidR="003F767C" w:rsidRPr="003F767C" w:rsidRDefault="003F767C" w:rsidP="003F767C">
      <w:pPr>
        <w:tabs>
          <w:tab w:val="left" w:pos="0"/>
        </w:tabs>
        <w:rPr>
          <w:rFonts w:ascii="Tahoma" w:hAnsi="Tahoma" w:cs="Tahoma"/>
        </w:rPr>
      </w:pPr>
      <w:r w:rsidRPr="003F767C">
        <w:rPr>
          <w:rFonts w:ascii="Tahoma" w:hAnsi="Tahoma" w:cs="Tahoma"/>
        </w:rPr>
        <w:t>IČO:</w:t>
      </w:r>
      <w:r w:rsidRPr="003F767C">
        <w:rPr>
          <w:rFonts w:ascii="Tahoma" w:hAnsi="Tahoma" w:cs="Tahoma"/>
        </w:rPr>
        <w:tab/>
        <w:t>28128079</w:t>
      </w:r>
    </w:p>
    <w:p w14:paraId="6559D713" w14:textId="248CF88D" w:rsidR="003F767C" w:rsidRPr="003F767C" w:rsidRDefault="003F767C" w:rsidP="003F767C">
      <w:pPr>
        <w:tabs>
          <w:tab w:val="left" w:pos="0"/>
        </w:tabs>
        <w:rPr>
          <w:rFonts w:ascii="Tahoma" w:hAnsi="Tahoma" w:cs="Tahoma"/>
        </w:rPr>
      </w:pPr>
      <w:r w:rsidRPr="003F767C">
        <w:rPr>
          <w:rFonts w:ascii="Tahoma" w:hAnsi="Tahoma" w:cs="Tahoma"/>
        </w:rPr>
        <w:t>DIČ:</w:t>
      </w:r>
      <w:r w:rsidRPr="003F767C">
        <w:rPr>
          <w:rFonts w:ascii="Tahoma" w:hAnsi="Tahoma" w:cs="Tahoma"/>
        </w:rPr>
        <w:tab/>
        <w:t>CZ28128079</w:t>
      </w:r>
    </w:p>
    <w:p w14:paraId="429CD4DC" w14:textId="4F27FD2F" w:rsidR="003F767C" w:rsidRPr="003F767C" w:rsidRDefault="003F767C" w:rsidP="003F767C">
      <w:pPr>
        <w:tabs>
          <w:tab w:val="left" w:pos="0"/>
        </w:tabs>
        <w:rPr>
          <w:rFonts w:ascii="Tahoma" w:hAnsi="Tahoma" w:cs="Tahoma"/>
        </w:rPr>
      </w:pPr>
      <w:r w:rsidRPr="003F767C">
        <w:rPr>
          <w:rFonts w:ascii="Tahoma" w:hAnsi="Tahoma" w:cs="Tahoma"/>
        </w:rPr>
        <w:t>osoba oprávněná ve věcech smluvních: Ing. Jindřich Svoboda, prokurista</w:t>
      </w:r>
      <w:r w:rsidRPr="003F767C">
        <w:rPr>
          <w:rFonts w:ascii="Tahoma" w:hAnsi="Tahoma" w:cs="Tahoma"/>
        </w:rPr>
        <w:tab/>
      </w:r>
    </w:p>
    <w:p w14:paraId="159ED76A" w14:textId="4C28C43F" w:rsidR="003F767C" w:rsidRPr="00CA7F40" w:rsidRDefault="003F767C" w:rsidP="003F767C">
      <w:pPr>
        <w:tabs>
          <w:tab w:val="left" w:pos="0"/>
        </w:tabs>
        <w:rPr>
          <w:rFonts w:ascii="Tahoma" w:hAnsi="Tahoma" w:cs="Tahoma"/>
        </w:rPr>
      </w:pPr>
      <w:r w:rsidRPr="00CA7F40">
        <w:rPr>
          <w:rFonts w:ascii="Tahoma" w:hAnsi="Tahoma" w:cs="Tahoma"/>
        </w:rPr>
        <w:t xml:space="preserve">osoba oprávněná ve věcech technických: </w:t>
      </w:r>
      <w:r w:rsidR="00CA7F40" w:rsidRPr="00CA7F40">
        <w:rPr>
          <w:rFonts w:ascii="Tahoma" w:hAnsi="Tahoma" w:cs="Tahoma"/>
        </w:rPr>
        <w:t xml:space="preserve">Bc. </w:t>
      </w:r>
      <w:r w:rsidR="00543441" w:rsidRPr="00CA7F40">
        <w:rPr>
          <w:rFonts w:ascii="Tahoma" w:hAnsi="Tahoma" w:cs="Tahoma"/>
        </w:rPr>
        <w:t xml:space="preserve">Jan Přibyl </w:t>
      </w:r>
    </w:p>
    <w:p w14:paraId="09BAA8AC" w14:textId="4CEE2485" w:rsidR="003F767C" w:rsidRPr="003F767C" w:rsidRDefault="003F767C" w:rsidP="003F767C">
      <w:pPr>
        <w:tabs>
          <w:tab w:val="left" w:pos="0"/>
        </w:tabs>
        <w:rPr>
          <w:rFonts w:ascii="Tahoma" w:hAnsi="Tahoma" w:cs="Tahoma"/>
          <w:lang w:val="x-none"/>
        </w:rPr>
      </w:pPr>
      <w:r w:rsidRPr="003F767C">
        <w:rPr>
          <w:rFonts w:ascii="Tahoma" w:hAnsi="Tahoma" w:cs="Tahoma"/>
          <w:lang w:val="x-none"/>
        </w:rPr>
        <w:t>Bankovní spojení:</w:t>
      </w:r>
      <w:r w:rsidRPr="003F767C">
        <w:rPr>
          <w:rFonts w:ascii="Tahoma" w:hAnsi="Tahoma" w:cs="Tahoma"/>
          <w:lang w:val="x-none"/>
        </w:rPr>
        <w:tab/>
      </w:r>
      <w:sdt>
        <w:sdtPr>
          <w:rPr>
            <w:rFonts w:ascii="Tahoma" w:hAnsi="Tahoma" w:cs="Tahoma"/>
            <w:lang w:val="x-none"/>
          </w:rPr>
          <w:id w:val="116884744"/>
          <w:placeholder>
            <w:docPart w:val="517C93F751514407A8C38371CBC63FA9"/>
          </w:placeholder>
          <w:text/>
        </w:sdtPr>
        <w:sdtEndPr/>
        <w:sdtContent>
          <w:r w:rsidRPr="003F767C">
            <w:rPr>
              <w:rFonts w:ascii="Tahoma" w:hAnsi="Tahoma" w:cs="Tahoma"/>
              <w:lang w:val="x-none"/>
            </w:rPr>
            <w:t>Komerční banka, a.s.</w:t>
          </w:r>
        </w:sdtContent>
      </w:sdt>
      <w:r w:rsidRPr="003F767C">
        <w:rPr>
          <w:rFonts w:ascii="Tahoma" w:hAnsi="Tahoma" w:cs="Tahoma"/>
          <w:lang w:val="x-none"/>
        </w:rPr>
        <w:tab/>
      </w:r>
    </w:p>
    <w:p w14:paraId="2614EB17" w14:textId="0DE7637B" w:rsidR="004A4933" w:rsidRDefault="003F767C" w:rsidP="004A4933">
      <w:pPr>
        <w:tabs>
          <w:tab w:val="left" w:pos="0"/>
        </w:tabs>
        <w:rPr>
          <w:rFonts w:ascii="Tahoma" w:hAnsi="Tahoma" w:cs="Tahoma"/>
        </w:rPr>
      </w:pPr>
      <w:r w:rsidRPr="003F767C">
        <w:rPr>
          <w:rFonts w:ascii="Tahoma" w:hAnsi="Tahoma" w:cs="Tahoma"/>
        </w:rPr>
        <w:t xml:space="preserve">Číslo účtu: </w:t>
      </w:r>
      <w:r w:rsidR="004A4933">
        <w:rPr>
          <w:rFonts w:ascii="Tahoma" w:hAnsi="Tahoma" w:cs="Tahoma"/>
          <w:b/>
          <w:bCs/>
        </w:rPr>
        <w:t xml:space="preserve">korunový: </w:t>
      </w:r>
      <w:r w:rsidR="004A4933" w:rsidRPr="003F767C">
        <w:rPr>
          <w:rFonts w:ascii="Tahoma" w:hAnsi="Tahoma" w:cs="Tahoma"/>
        </w:rPr>
        <w:t>362948261/0100</w:t>
      </w:r>
      <w:r w:rsidR="004A4933">
        <w:rPr>
          <w:rFonts w:ascii="Tahoma" w:hAnsi="Tahoma" w:cs="Tahoma"/>
        </w:rPr>
        <w:t xml:space="preserve">, </w:t>
      </w:r>
      <w:r w:rsidR="004A4933" w:rsidRPr="00721A78">
        <w:rPr>
          <w:rFonts w:ascii="Tahoma" w:hAnsi="Tahoma" w:cs="Tahoma"/>
        </w:rPr>
        <w:t>IBAN: CZ4901000000000362948261</w:t>
      </w:r>
      <w:r w:rsidR="004A4933">
        <w:rPr>
          <w:rFonts w:ascii="Tahoma" w:hAnsi="Tahoma" w:cs="Tahoma"/>
        </w:rPr>
        <w:t xml:space="preserve">, </w:t>
      </w:r>
      <w:r w:rsidR="004A4933" w:rsidRPr="00721A78">
        <w:rPr>
          <w:rFonts w:ascii="Tahoma" w:hAnsi="Tahoma" w:cs="Tahoma"/>
        </w:rPr>
        <w:t>SWIFT: KOMBCZPPXXX</w:t>
      </w:r>
    </w:p>
    <w:p w14:paraId="7DFA0A19" w14:textId="693C63C9" w:rsidR="00335C0A" w:rsidRDefault="004A4933" w:rsidP="004A4933">
      <w:pPr>
        <w:tabs>
          <w:tab w:val="left" w:pos="0"/>
        </w:tabs>
        <w:rPr>
          <w:rFonts w:ascii="Tahoma" w:hAnsi="Tahoma" w:cs="Tahoma"/>
        </w:rPr>
      </w:pPr>
      <w:r>
        <w:rPr>
          <w:rFonts w:ascii="Tahoma" w:hAnsi="Tahoma" w:cs="Tahoma"/>
        </w:rPr>
        <w:t xml:space="preserve">                        </w:t>
      </w:r>
      <w:r w:rsidRPr="003C01B7">
        <w:rPr>
          <w:rFonts w:ascii="Tahoma" w:hAnsi="Tahoma" w:cs="Tahoma"/>
          <w:b/>
          <w:bCs/>
        </w:rPr>
        <w:t>EUR:</w:t>
      </w:r>
      <w:r>
        <w:rPr>
          <w:rFonts w:ascii="Tahoma" w:hAnsi="Tahoma" w:cs="Tahoma"/>
        </w:rPr>
        <w:t xml:space="preserve"> </w:t>
      </w:r>
      <w:r w:rsidRPr="003C01B7">
        <w:rPr>
          <w:rFonts w:ascii="Tahoma" w:hAnsi="Tahoma" w:cs="Tahoma"/>
        </w:rPr>
        <w:t>IBAN: CZ5001000001073868970267</w:t>
      </w:r>
      <w:r>
        <w:rPr>
          <w:rFonts w:ascii="Tahoma" w:hAnsi="Tahoma" w:cs="Tahoma"/>
        </w:rPr>
        <w:t xml:space="preserve">, </w:t>
      </w:r>
      <w:r w:rsidRPr="003C01B7">
        <w:rPr>
          <w:rFonts w:ascii="Tahoma" w:hAnsi="Tahoma" w:cs="Tahoma"/>
        </w:rPr>
        <w:t>SWIFT: KOMBCZPPXXX</w:t>
      </w:r>
    </w:p>
    <w:p w14:paraId="7C625152" w14:textId="6919C69A" w:rsidR="00335C0A" w:rsidRPr="00997421" w:rsidRDefault="00335C0A" w:rsidP="00335C0A">
      <w:pPr>
        <w:widowControl w:val="0"/>
        <w:jc w:val="both"/>
        <w:rPr>
          <w:rFonts w:ascii="Tahoma" w:hAnsi="Tahoma" w:cs="Tahoma"/>
        </w:rPr>
      </w:pPr>
      <w:r w:rsidRPr="00997421">
        <w:rPr>
          <w:rFonts w:ascii="Tahoma" w:hAnsi="Tahoma" w:cs="Tahoma"/>
        </w:rPr>
        <w:t>dále jen „kupující“</w:t>
      </w:r>
    </w:p>
    <w:p w14:paraId="62D6BAE3" w14:textId="77777777" w:rsidR="00335C0A" w:rsidRPr="00997421" w:rsidRDefault="00335C0A" w:rsidP="00335C0A">
      <w:pPr>
        <w:widowControl w:val="0"/>
        <w:jc w:val="both"/>
        <w:rPr>
          <w:rFonts w:ascii="Tahoma" w:hAnsi="Tahoma" w:cs="Tahoma"/>
        </w:rPr>
      </w:pPr>
    </w:p>
    <w:p w14:paraId="62CC794B" w14:textId="77777777" w:rsidR="00335C0A" w:rsidRPr="00997421" w:rsidRDefault="00335C0A" w:rsidP="00335C0A">
      <w:pPr>
        <w:widowControl w:val="0"/>
        <w:jc w:val="both"/>
        <w:rPr>
          <w:rFonts w:ascii="Tahoma" w:hAnsi="Tahoma" w:cs="Tahoma"/>
        </w:rPr>
      </w:pPr>
      <w:r w:rsidRPr="00997421">
        <w:rPr>
          <w:rFonts w:ascii="Tahoma" w:hAnsi="Tahoma" w:cs="Tahoma"/>
        </w:rPr>
        <w:t>a</w:t>
      </w:r>
    </w:p>
    <w:p w14:paraId="5956227D" w14:textId="77777777" w:rsidR="00335C0A" w:rsidRPr="00997421" w:rsidRDefault="00335C0A" w:rsidP="00335C0A">
      <w:pPr>
        <w:widowControl w:val="0"/>
        <w:jc w:val="both"/>
        <w:rPr>
          <w:rFonts w:ascii="Tahoma" w:hAnsi="Tahoma" w:cs="Tahoma"/>
        </w:rPr>
      </w:pPr>
    </w:p>
    <w:sdt>
      <w:sdtPr>
        <w:rPr>
          <w:rFonts w:ascii="Tahoma" w:hAnsi="Tahoma" w:cs="Tahoma"/>
        </w:rPr>
        <w:id w:val="-1323496726"/>
        <w:placeholder>
          <w:docPart w:val="DefaultPlaceholder_-1854013440"/>
        </w:placeholder>
        <w:text/>
      </w:sdtPr>
      <w:sdtEndPr/>
      <w:sdtContent>
        <w:p w14:paraId="5875F2FF" w14:textId="7C154F46" w:rsidR="00335C0A" w:rsidRPr="0010751F" w:rsidRDefault="00335C0A" w:rsidP="00335C0A">
          <w:pPr>
            <w:widowControl w:val="0"/>
            <w:jc w:val="both"/>
            <w:rPr>
              <w:rFonts w:ascii="Tahoma" w:hAnsi="Tahoma" w:cs="Tahoma"/>
            </w:rPr>
          </w:pPr>
          <w:r w:rsidRPr="0010751F">
            <w:rPr>
              <w:rFonts w:ascii="Tahoma" w:hAnsi="Tahoma" w:cs="Tahoma"/>
            </w:rPr>
            <w:t>……………………………………………..</w:t>
          </w:r>
        </w:p>
      </w:sdtContent>
    </w:sdt>
    <w:p w14:paraId="3FF7F575" w14:textId="4DB4396B" w:rsidR="00335C0A" w:rsidRPr="0010751F" w:rsidRDefault="00335C0A" w:rsidP="00335C0A">
      <w:pPr>
        <w:widowControl w:val="0"/>
        <w:jc w:val="both"/>
        <w:rPr>
          <w:rFonts w:ascii="Tahoma" w:hAnsi="Tahoma" w:cs="Tahoma"/>
        </w:rPr>
      </w:pPr>
      <w:r w:rsidRPr="0010751F">
        <w:rPr>
          <w:rFonts w:ascii="Tahoma" w:hAnsi="Tahoma" w:cs="Tahoma"/>
        </w:rPr>
        <w:t xml:space="preserve">se sídlem: </w:t>
      </w:r>
      <w:sdt>
        <w:sdtPr>
          <w:rPr>
            <w:rFonts w:ascii="Tahoma" w:hAnsi="Tahoma" w:cs="Tahoma"/>
          </w:rPr>
          <w:id w:val="739682513"/>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sdtContent>
      </w:sdt>
    </w:p>
    <w:p w14:paraId="269054A9" w14:textId="5391296B" w:rsidR="00335C0A" w:rsidRPr="0010751F" w:rsidRDefault="00335C0A" w:rsidP="00335C0A">
      <w:pPr>
        <w:widowControl w:val="0"/>
        <w:jc w:val="both"/>
        <w:rPr>
          <w:rFonts w:ascii="Tahoma" w:hAnsi="Tahoma" w:cs="Tahoma"/>
        </w:rPr>
      </w:pPr>
      <w:proofErr w:type="gramStart"/>
      <w:r w:rsidRPr="0010751F">
        <w:rPr>
          <w:rFonts w:ascii="Tahoma" w:hAnsi="Tahoma" w:cs="Tahoma"/>
        </w:rPr>
        <w:t>IČO :</w:t>
      </w:r>
      <w:proofErr w:type="gramEnd"/>
      <w:sdt>
        <w:sdtPr>
          <w:rPr>
            <w:rFonts w:ascii="Tahoma" w:hAnsi="Tahoma" w:cs="Tahoma"/>
          </w:rPr>
          <w:id w:val="98384114"/>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0A0C91FE" w14:textId="783C77B8" w:rsidR="00335C0A" w:rsidRPr="0010751F" w:rsidRDefault="00335C0A" w:rsidP="00335C0A">
      <w:pPr>
        <w:widowControl w:val="0"/>
        <w:jc w:val="both"/>
        <w:rPr>
          <w:rFonts w:ascii="Tahoma" w:hAnsi="Tahoma" w:cs="Tahoma"/>
        </w:rPr>
      </w:pPr>
      <w:r w:rsidRPr="0010751F">
        <w:rPr>
          <w:rFonts w:ascii="Tahoma" w:hAnsi="Tahoma" w:cs="Tahoma"/>
        </w:rPr>
        <w:t xml:space="preserve">DIČ: </w:t>
      </w:r>
      <w:sdt>
        <w:sdtPr>
          <w:rPr>
            <w:rFonts w:ascii="Tahoma" w:hAnsi="Tahoma" w:cs="Tahoma"/>
          </w:rPr>
          <w:id w:val="-2053988925"/>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sdtContent>
      </w:sdt>
    </w:p>
    <w:p w14:paraId="1F497266" w14:textId="7558A252" w:rsidR="00335C0A" w:rsidRPr="0010751F" w:rsidRDefault="00335C0A" w:rsidP="00335C0A">
      <w:pPr>
        <w:widowControl w:val="0"/>
        <w:jc w:val="both"/>
        <w:rPr>
          <w:rFonts w:ascii="Tahoma" w:hAnsi="Tahoma" w:cs="Tahoma"/>
        </w:rPr>
      </w:pPr>
      <w:r w:rsidRPr="0010751F">
        <w:rPr>
          <w:rFonts w:ascii="Tahoma" w:hAnsi="Tahoma" w:cs="Tahoma"/>
        </w:rPr>
        <w:t xml:space="preserve">zápis v OR: </w:t>
      </w:r>
      <w:sdt>
        <w:sdtPr>
          <w:rPr>
            <w:rFonts w:ascii="Tahoma" w:hAnsi="Tahoma" w:cs="Tahoma"/>
          </w:rPr>
          <w:id w:val="-928037027"/>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5FB68493" w14:textId="408AD62A" w:rsidR="00335C0A" w:rsidRPr="0010751F" w:rsidRDefault="00335C0A" w:rsidP="00335C0A">
      <w:pPr>
        <w:widowControl w:val="0"/>
        <w:jc w:val="both"/>
        <w:rPr>
          <w:rFonts w:ascii="Tahoma" w:hAnsi="Tahoma" w:cs="Tahoma"/>
        </w:rPr>
      </w:pPr>
      <w:r w:rsidRPr="0010751F">
        <w:rPr>
          <w:rFonts w:ascii="Tahoma" w:hAnsi="Tahoma" w:cs="Tahoma"/>
        </w:rPr>
        <w:t xml:space="preserve">zastoupený ve věcech smluvních: </w:t>
      </w:r>
      <w:sdt>
        <w:sdtPr>
          <w:rPr>
            <w:rFonts w:ascii="Tahoma" w:hAnsi="Tahoma" w:cs="Tahoma"/>
          </w:rPr>
          <w:id w:val="1384987300"/>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7808ED37" w14:textId="5C2C5C09" w:rsidR="00335C0A" w:rsidRPr="0010751F" w:rsidRDefault="00335C0A" w:rsidP="00335C0A">
      <w:pPr>
        <w:keepNext/>
        <w:spacing w:line="276" w:lineRule="auto"/>
        <w:jc w:val="both"/>
        <w:rPr>
          <w:rFonts w:ascii="Tahoma" w:hAnsi="Tahoma" w:cs="Tahoma"/>
        </w:rPr>
      </w:pPr>
      <w:r w:rsidRPr="0010751F">
        <w:rPr>
          <w:rFonts w:ascii="Tahoma" w:hAnsi="Tahoma" w:cs="Tahoma"/>
        </w:rPr>
        <w:t xml:space="preserve">zastoupený ve věcech technických: </w:t>
      </w:r>
      <w:sdt>
        <w:sdtPr>
          <w:rPr>
            <w:rFonts w:ascii="Tahoma" w:hAnsi="Tahoma" w:cs="Tahoma"/>
          </w:rPr>
          <w:id w:val="275072891"/>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sdtContent>
      </w:sdt>
      <w:r w:rsidRPr="0010751F">
        <w:rPr>
          <w:rFonts w:ascii="Tahoma" w:hAnsi="Tahoma" w:cs="Tahoma"/>
        </w:rPr>
        <w:t>, e-mail:</w:t>
      </w:r>
      <w:r w:rsidR="0010751F">
        <w:rPr>
          <w:rFonts w:ascii="Tahoma" w:hAnsi="Tahoma" w:cs="Tahoma"/>
        </w:rPr>
        <w:t xml:space="preserve"> </w:t>
      </w:r>
      <w:sdt>
        <w:sdtPr>
          <w:rPr>
            <w:rFonts w:ascii="Tahoma" w:hAnsi="Tahoma" w:cs="Tahoma"/>
          </w:rPr>
          <w:id w:val="2040232428"/>
          <w:placeholder>
            <w:docPart w:val="DefaultPlaceholder_-1854013440"/>
          </w:placeholder>
          <w:text/>
        </w:sdtPr>
        <w:sdtEndPr/>
        <w:sdtContent>
          <w:r w:rsidR="0010751F">
            <w:rPr>
              <w:rFonts w:ascii="Tahoma" w:hAnsi="Tahoma" w:cs="Tahoma"/>
            </w:rPr>
            <w:t>………</w:t>
          </w:r>
          <w:proofErr w:type="gramStart"/>
          <w:r w:rsidR="0010751F">
            <w:rPr>
              <w:rFonts w:ascii="Tahoma" w:hAnsi="Tahoma" w:cs="Tahoma"/>
            </w:rPr>
            <w:t>…….</w:t>
          </w:r>
          <w:proofErr w:type="gramEnd"/>
          <w:r w:rsidR="0010751F">
            <w:rPr>
              <w:rFonts w:ascii="Tahoma" w:hAnsi="Tahoma" w:cs="Tahoma"/>
            </w:rPr>
            <w:t>.</w:t>
          </w:r>
        </w:sdtContent>
      </w:sdt>
      <w:r w:rsidRPr="0010751F">
        <w:rPr>
          <w:rFonts w:ascii="Tahoma" w:hAnsi="Tahoma" w:cs="Tahoma"/>
        </w:rPr>
        <w:t>, tel.:</w:t>
      </w:r>
      <w:r w:rsidR="0010751F">
        <w:rPr>
          <w:rFonts w:ascii="Tahoma" w:hAnsi="Tahoma" w:cs="Tahoma"/>
        </w:rPr>
        <w:t xml:space="preserve"> </w:t>
      </w:r>
      <w:sdt>
        <w:sdtPr>
          <w:rPr>
            <w:rFonts w:ascii="Tahoma" w:hAnsi="Tahoma" w:cs="Tahoma"/>
          </w:rPr>
          <w:id w:val="1504158928"/>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098153D1" w14:textId="12C4DEF3" w:rsidR="00335C0A" w:rsidRPr="0010751F" w:rsidRDefault="00335C0A" w:rsidP="00335C0A">
      <w:pPr>
        <w:widowControl w:val="0"/>
        <w:jc w:val="both"/>
        <w:rPr>
          <w:rFonts w:ascii="Tahoma" w:hAnsi="Tahoma" w:cs="Tahoma"/>
        </w:rPr>
      </w:pPr>
      <w:r w:rsidRPr="0010751F">
        <w:rPr>
          <w:rFonts w:ascii="Tahoma" w:hAnsi="Tahoma" w:cs="Tahoma"/>
        </w:rPr>
        <w:t xml:space="preserve">Bankovní spojení: </w:t>
      </w:r>
      <w:sdt>
        <w:sdtPr>
          <w:rPr>
            <w:rFonts w:ascii="Tahoma" w:hAnsi="Tahoma" w:cs="Tahoma"/>
          </w:rPr>
          <w:id w:val="1263794235"/>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41791DB7" w14:textId="54E95A8E" w:rsidR="00335C0A" w:rsidRPr="00997421" w:rsidRDefault="00335C0A" w:rsidP="00335C0A">
      <w:pPr>
        <w:widowControl w:val="0"/>
        <w:jc w:val="both"/>
        <w:rPr>
          <w:rFonts w:ascii="Tahoma" w:hAnsi="Tahoma" w:cs="Tahoma"/>
        </w:rPr>
      </w:pPr>
      <w:r w:rsidRPr="0010751F">
        <w:rPr>
          <w:rFonts w:ascii="Tahoma" w:hAnsi="Tahoma" w:cs="Tahoma"/>
        </w:rPr>
        <w:t xml:space="preserve">Číslo účtu: </w:t>
      </w:r>
      <w:sdt>
        <w:sdtPr>
          <w:rPr>
            <w:rFonts w:ascii="Tahoma" w:hAnsi="Tahoma" w:cs="Tahoma"/>
          </w:rPr>
          <w:id w:val="780616930"/>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5E75D670" w14:textId="77777777" w:rsidR="00335C0A" w:rsidRPr="00997421" w:rsidRDefault="00335C0A" w:rsidP="00335C0A">
      <w:pPr>
        <w:widowControl w:val="0"/>
        <w:jc w:val="both"/>
        <w:rPr>
          <w:rFonts w:ascii="Tahoma" w:hAnsi="Tahoma" w:cs="Tahoma"/>
        </w:rPr>
      </w:pPr>
    </w:p>
    <w:p w14:paraId="69B0622C" w14:textId="77777777" w:rsidR="00335C0A" w:rsidRPr="00997421" w:rsidRDefault="00335C0A" w:rsidP="00335C0A">
      <w:pPr>
        <w:widowControl w:val="0"/>
        <w:jc w:val="both"/>
        <w:rPr>
          <w:rFonts w:ascii="Tahoma" w:hAnsi="Tahoma" w:cs="Tahoma"/>
        </w:rPr>
      </w:pPr>
      <w:r w:rsidRPr="00997421">
        <w:rPr>
          <w:rFonts w:ascii="Tahoma" w:hAnsi="Tahoma" w:cs="Tahoma"/>
        </w:rPr>
        <w:tab/>
        <w:t>dále jen „prodávající“</w:t>
      </w:r>
    </w:p>
    <w:p w14:paraId="2EB329DF" w14:textId="77777777" w:rsidR="00335C0A" w:rsidRPr="00997421" w:rsidRDefault="00335C0A" w:rsidP="00335C0A">
      <w:pPr>
        <w:widowControl w:val="0"/>
        <w:jc w:val="both"/>
        <w:rPr>
          <w:rFonts w:ascii="Tahoma" w:hAnsi="Tahoma" w:cs="Tahoma"/>
        </w:rPr>
      </w:pPr>
    </w:p>
    <w:p w14:paraId="2A5A1B77" w14:textId="77777777" w:rsidR="00335C0A" w:rsidRPr="005762A9" w:rsidRDefault="00335C0A" w:rsidP="00335C0A">
      <w:pPr>
        <w:widowControl w:val="0"/>
        <w:jc w:val="center"/>
        <w:rPr>
          <w:rFonts w:ascii="Tahoma" w:hAnsi="Tahoma" w:cs="Tahoma"/>
          <w:b/>
          <w:u w:val="single"/>
        </w:rPr>
      </w:pPr>
      <w:r w:rsidRPr="005762A9">
        <w:rPr>
          <w:rFonts w:ascii="Tahoma" w:hAnsi="Tahoma" w:cs="Tahoma"/>
          <w:b/>
          <w:u w:val="single"/>
        </w:rPr>
        <w:t>I.</w:t>
      </w:r>
    </w:p>
    <w:p w14:paraId="5DDC7AB2" w14:textId="77777777" w:rsidR="00335C0A" w:rsidRPr="005762A9" w:rsidRDefault="00335C0A" w:rsidP="00335C0A">
      <w:pPr>
        <w:widowControl w:val="0"/>
        <w:jc w:val="center"/>
        <w:rPr>
          <w:rFonts w:ascii="Tahoma" w:hAnsi="Tahoma" w:cs="Tahoma"/>
          <w:b/>
          <w:u w:val="single"/>
        </w:rPr>
      </w:pPr>
      <w:r w:rsidRPr="005762A9">
        <w:rPr>
          <w:rFonts w:ascii="Tahoma" w:hAnsi="Tahoma" w:cs="Tahoma"/>
          <w:b/>
          <w:u w:val="single"/>
        </w:rPr>
        <w:t>Předmět smlouvy</w:t>
      </w:r>
    </w:p>
    <w:p w14:paraId="6E5BF007" w14:textId="77777777" w:rsidR="00335C0A" w:rsidRPr="00723592" w:rsidRDefault="00335C0A" w:rsidP="00335C0A">
      <w:pPr>
        <w:widowControl w:val="0"/>
        <w:jc w:val="both"/>
        <w:rPr>
          <w:rFonts w:ascii="Tahoma" w:hAnsi="Tahoma" w:cs="Tahoma"/>
        </w:rPr>
      </w:pPr>
    </w:p>
    <w:p w14:paraId="581435ED" w14:textId="44E24A41" w:rsidR="00335C0A" w:rsidRPr="008343CF" w:rsidRDefault="00335C0A" w:rsidP="008343CF">
      <w:pPr>
        <w:numPr>
          <w:ilvl w:val="0"/>
          <w:numId w:val="9"/>
        </w:numPr>
        <w:jc w:val="both"/>
        <w:rPr>
          <w:rFonts w:ascii="Tahoma" w:hAnsi="Tahoma" w:cs="Tahoma"/>
          <w:b/>
        </w:rPr>
      </w:pPr>
      <w:r w:rsidRPr="00E972E0">
        <w:rPr>
          <w:rFonts w:ascii="Tahoma" w:hAnsi="Tahoma" w:cs="Tahoma"/>
        </w:rPr>
        <w:t xml:space="preserve">Prodávající se zavazuje dodat kupujícímu </w:t>
      </w:r>
      <w:r w:rsidR="00FD39EE">
        <w:rPr>
          <w:rFonts w:ascii="Tahoma" w:hAnsi="Tahoma" w:cs="Tahoma"/>
        </w:rPr>
        <w:t>linku pro plnění a navěšování výrobků</w:t>
      </w:r>
      <w:r w:rsidRPr="00E972E0">
        <w:rPr>
          <w:rFonts w:ascii="Tahoma" w:hAnsi="Tahoma" w:cs="Tahoma"/>
        </w:rPr>
        <w:t xml:space="preserve"> (dále jen „zboží“ nebo „zařízení“),</w:t>
      </w:r>
      <w:r w:rsidRPr="00E246D0">
        <w:rPr>
          <w:rFonts w:ascii="Tahoma" w:hAnsi="Tahoma" w:cs="Tahoma"/>
        </w:rPr>
        <w:t xml:space="preserve"> </w:t>
      </w:r>
      <w:r>
        <w:rPr>
          <w:rFonts w:ascii="Tahoma" w:hAnsi="Tahoma" w:cs="Tahoma"/>
        </w:rPr>
        <w:t>a </w:t>
      </w:r>
      <w:r w:rsidRPr="00E972E0">
        <w:rPr>
          <w:rFonts w:ascii="Tahoma" w:hAnsi="Tahoma" w:cs="Tahoma"/>
        </w:rPr>
        <w:t>to dle</w:t>
      </w:r>
      <w:r w:rsidRPr="00E246D0">
        <w:rPr>
          <w:rFonts w:ascii="Tahoma" w:hAnsi="Tahoma" w:cs="Tahoma"/>
        </w:rPr>
        <w:t xml:space="preserve"> </w:t>
      </w:r>
      <w:r w:rsidRPr="00E972E0">
        <w:rPr>
          <w:rFonts w:ascii="Tahoma" w:hAnsi="Tahoma" w:cs="Tahoma"/>
        </w:rPr>
        <w:t xml:space="preserve">nabídky předložené na veřejnou zakázku s názvem </w:t>
      </w:r>
      <w:r w:rsidRPr="00BC0813">
        <w:rPr>
          <w:rFonts w:ascii="Tahoma" w:hAnsi="Tahoma" w:cs="Tahoma"/>
          <w:b/>
        </w:rPr>
        <w:t>„</w:t>
      </w:r>
      <w:r w:rsidR="008343CF" w:rsidRPr="008343CF">
        <w:rPr>
          <w:rFonts w:ascii="Tahoma" w:hAnsi="Tahoma" w:cs="Tahoma"/>
          <w:b/>
          <w:u w:val="single"/>
        </w:rPr>
        <w:t xml:space="preserve">Investice do zpracovatelského podniku 2025 - 2.část VZ – </w:t>
      </w:r>
      <w:r w:rsidR="00FD39EE" w:rsidRPr="008343CF">
        <w:rPr>
          <w:rFonts w:ascii="Tahoma" w:hAnsi="Tahoma" w:cs="Tahoma"/>
          <w:b/>
          <w:u w:val="single"/>
        </w:rPr>
        <w:t>Linka pro plnění a navěšování výrobků</w:t>
      </w:r>
      <w:r w:rsidR="00BC0813" w:rsidRPr="008343CF">
        <w:rPr>
          <w:rFonts w:ascii="Tahoma" w:hAnsi="Tahoma" w:cs="Tahoma"/>
          <w:b/>
        </w:rPr>
        <w:t>“</w:t>
      </w:r>
      <w:r w:rsidRPr="008343CF">
        <w:rPr>
          <w:rFonts w:ascii="Tahoma" w:hAnsi="Tahoma" w:cs="Tahoma"/>
          <w:b/>
          <w:bCs/>
        </w:rPr>
        <w:t>,</w:t>
      </w:r>
      <w:r w:rsidRPr="008343CF">
        <w:rPr>
          <w:rFonts w:ascii="Tahoma" w:hAnsi="Tahoma" w:cs="Tahoma"/>
        </w:rPr>
        <w:t xml:space="preserve"> která byla zadána </w:t>
      </w:r>
      <w:r w:rsidR="00717E96" w:rsidRPr="008343CF">
        <w:rPr>
          <w:rFonts w:ascii="Tahoma" w:hAnsi="Tahoma" w:cs="Tahoma"/>
        </w:rPr>
        <w:t xml:space="preserve">v otevřené </w:t>
      </w:r>
      <w:bookmarkStart w:id="0" w:name="_Hlk167955303"/>
      <w:r w:rsidR="00717E96" w:rsidRPr="008343CF">
        <w:rPr>
          <w:rFonts w:ascii="Tahoma" w:hAnsi="Tahoma" w:cs="Tahoma"/>
        </w:rPr>
        <w:t xml:space="preserve">výzvě jako zakázka vyšší hodnoty </w:t>
      </w:r>
      <w:r w:rsidR="00F83A89" w:rsidRPr="008343CF">
        <w:rPr>
          <w:rFonts w:ascii="Tahoma" w:hAnsi="Tahoma" w:cs="Tahoma"/>
        </w:rPr>
        <w:t xml:space="preserve">dle Příručky pro zadávání zakázek na projekty rozvoje venkova v rámci Strategického plánu SZP na období 2023 – 2027 </w:t>
      </w:r>
      <w:r w:rsidR="00717E96" w:rsidRPr="008343CF">
        <w:rPr>
          <w:rFonts w:ascii="Tahoma" w:hAnsi="Tahoma" w:cs="Tahoma"/>
        </w:rPr>
        <w:t xml:space="preserve">mimo režim </w:t>
      </w:r>
      <w:bookmarkEnd w:id="0"/>
      <w:r w:rsidR="00717E96" w:rsidRPr="008343CF">
        <w:rPr>
          <w:rFonts w:ascii="Tahoma" w:hAnsi="Tahoma" w:cs="Tahoma"/>
        </w:rPr>
        <w:t>zákona č. 134/2016 Sb., o zadávání veřejných zakázek, v </w:t>
      </w:r>
      <w:r w:rsidR="00717E96" w:rsidRPr="008343CF">
        <w:rPr>
          <w:rFonts w:ascii="Tahoma" w:hAnsi="Tahoma" w:cs="Tahoma"/>
          <w:color w:val="000000"/>
        </w:rPr>
        <w:t>platném znění (dále jen „ZZVZ“)</w:t>
      </w:r>
      <w:r w:rsidRPr="008343CF">
        <w:rPr>
          <w:rFonts w:ascii="Tahoma" w:hAnsi="Tahoma" w:cs="Tahoma"/>
        </w:rPr>
        <w:t>.</w:t>
      </w:r>
    </w:p>
    <w:p w14:paraId="1A65A8D4" w14:textId="77777777" w:rsidR="00335C0A" w:rsidRPr="00E972E0" w:rsidRDefault="00335C0A" w:rsidP="00335C0A">
      <w:pPr>
        <w:ind w:left="426"/>
        <w:jc w:val="both"/>
        <w:rPr>
          <w:rFonts w:ascii="Tahoma" w:hAnsi="Tahoma" w:cs="Tahoma"/>
          <w:bCs/>
          <w:u w:val="single"/>
          <w:lang w:eastAsia="cs-CZ"/>
        </w:rPr>
      </w:pPr>
    </w:p>
    <w:p w14:paraId="490A9DCA" w14:textId="77777777" w:rsidR="00335C0A" w:rsidRDefault="00335C0A" w:rsidP="00335C0A">
      <w:pPr>
        <w:widowControl w:val="0"/>
        <w:numPr>
          <w:ilvl w:val="0"/>
          <w:numId w:val="9"/>
        </w:numPr>
        <w:ind w:left="426" w:hanging="426"/>
        <w:jc w:val="both"/>
        <w:rPr>
          <w:rFonts w:ascii="Tahoma" w:hAnsi="Tahoma" w:cs="Tahoma"/>
        </w:rPr>
      </w:pPr>
      <w:r w:rsidRPr="00966333">
        <w:rPr>
          <w:rFonts w:ascii="Tahoma" w:hAnsi="Tahoma" w:cs="Tahoma"/>
        </w:rPr>
        <w:t xml:space="preserve">Prodávající se zavazuje, že odevzdá kupujícímu </w:t>
      </w:r>
      <w:r>
        <w:rPr>
          <w:rFonts w:ascii="Tahoma" w:hAnsi="Tahoma" w:cs="Tahoma"/>
        </w:rPr>
        <w:t>zboží</w:t>
      </w:r>
      <w:r w:rsidRPr="00966333">
        <w:rPr>
          <w:rFonts w:ascii="Tahoma" w:hAnsi="Tahoma" w:cs="Tahoma"/>
        </w:rPr>
        <w:t>, kter</w:t>
      </w:r>
      <w:r>
        <w:rPr>
          <w:rFonts w:ascii="Tahoma" w:hAnsi="Tahoma" w:cs="Tahoma"/>
        </w:rPr>
        <w:t>é</w:t>
      </w:r>
      <w:r w:rsidRPr="00966333">
        <w:rPr>
          <w:rFonts w:ascii="Tahoma" w:hAnsi="Tahoma" w:cs="Tahoma"/>
        </w:rPr>
        <w:t xml:space="preserve"> je předmětem koupě a umožní mu nabýt vlastnické právo k n</w:t>
      </w:r>
      <w:r>
        <w:rPr>
          <w:rFonts w:ascii="Tahoma" w:hAnsi="Tahoma" w:cs="Tahoma"/>
        </w:rPr>
        <w:t>ěmu</w:t>
      </w:r>
      <w:r w:rsidRPr="00966333">
        <w:rPr>
          <w:rFonts w:ascii="Tahoma" w:hAnsi="Tahoma" w:cs="Tahoma"/>
        </w:rPr>
        <w:t xml:space="preserve">, a kupující se zavazuje, že </w:t>
      </w:r>
      <w:r>
        <w:rPr>
          <w:rFonts w:ascii="Tahoma" w:hAnsi="Tahoma" w:cs="Tahoma"/>
        </w:rPr>
        <w:t>zboží</w:t>
      </w:r>
      <w:r w:rsidRPr="00966333">
        <w:rPr>
          <w:rFonts w:ascii="Tahoma" w:hAnsi="Tahoma" w:cs="Tahoma"/>
        </w:rPr>
        <w:t xml:space="preserve"> převezme a zaplatí prodávajícímu kupní cenu.</w:t>
      </w:r>
    </w:p>
    <w:p w14:paraId="375420E1" w14:textId="77777777" w:rsidR="00335C0A" w:rsidRPr="005762A9" w:rsidRDefault="00335C0A" w:rsidP="00335C0A">
      <w:pPr>
        <w:widowControl w:val="0"/>
        <w:jc w:val="both"/>
        <w:rPr>
          <w:rFonts w:ascii="Tahoma" w:hAnsi="Tahoma" w:cs="Tahoma"/>
        </w:rPr>
      </w:pPr>
    </w:p>
    <w:p w14:paraId="317E310E" w14:textId="77777777" w:rsidR="00335C0A" w:rsidRDefault="00335C0A" w:rsidP="00335C0A">
      <w:pPr>
        <w:widowControl w:val="0"/>
        <w:numPr>
          <w:ilvl w:val="0"/>
          <w:numId w:val="9"/>
        </w:numPr>
        <w:ind w:left="426" w:hanging="426"/>
        <w:jc w:val="both"/>
        <w:rPr>
          <w:rFonts w:ascii="Tahoma" w:hAnsi="Tahoma" w:cs="Tahoma"/>
        </w:rPr>
      </w:pPr>
      <w:r w:rsidRPr="00E00033">
        <w:rPr>
          <w:rFonts w:ascii="Tahoma" w:hAnsi="Tahoma" w:cs="Tahoma"/>
        </w:rPr>
        <w:t xml:space="preserve">Prodávající je povinen dodat zboží nové, nepoužité, nezastavené, nezapůjčené, nezatížené leasingem nebo jinými právními vadami, a které neporušuje práva třetích osob k patentu nebo k jiné formě duševního vlastnictví. </w:t>
      </w:r>
    </w:p>
    <w:p w14:paraId="512CAD58" w14:textId="77777777" w:rsidR="00335C0A" w:rsidRPr="00E00033" w:rsidRDefault="00335C0A" w:rsidP="00335C0A">
      <w:pPr>
        <w:widowControl w:val="0"/>
        <w:ind w:left="426"/>
        <w:jc w:val="both"/>
        <w:rPr>
          <w:rFonts w:ascii="Tahoma" w:hAnsi="Tahoma" w:cs="Tahoma"/>
        </w:rPr>
      </w:pPr>
    </w:p>
    <w:p w14:paraId="3A02D8D8" w14:textId="77777777" w:rsidR="00335C0A" w:rsidRPr="00C94182" w:rsidRDefault="00335C0A" w:rsidP="00335C0A">
      <w:pPr>
        <w:widowControl w:val="0"/>
        <w:numPr>
          <w:ilvl w:val="0"/>
          <w:numId w:val="9"/>
        </w:numPr>
        <w:ind w:left="426" w:hanging="426"/>
        <w:jc w:val="both"/>
        <w:rPr>
          <w:rFonts w:ascii="Tahoma" w:hAnsi="Tahoma" w:cs="Tahoma"/>
        </w:rPr>
      </w:pPr>
      <w:r w:rsidRPr="00C94182">
        <w:rPr>
          <w:rFonts w:ascii="Tahoma" w:hAnsi="Tahoma" w:cs="Tahoma"/>
        </w:rPr>
        <w:t>Bližší technická specifikace zařízení je uvedena v </w:t>
      </w:r>
      <w:r w:rsidRPr="000761EC">
        <w:rPr>
          <w:rFonts w:ascii="Tahoma" w:hAnsi="Tahoma" w:cs="Tahoma"/>
        </w:rPr>
        <w:t>příloze č. 1 této smlouvy</w:t>
      </w:r>
      <w:r w:rsidRPr="00C94182">
        <w:rPr>
          <w:rFonts w:ascii="Tahoma" w:hAnsi="Tahoma" w:cs="Tahoma"/>
        </w:rPr>
        <w:t>.</w:t>
      </w:r>
    </w:p>
    <w:p w14:paraId="1A45A213" w14:textId="77777777" w:rsidR="00335C0A" w:rsidRPr="002004BC" w:rsidRDefault="00335C0A" w:rsidP="00335C0A">
      <w:pPr>
        <w:tabs>
          <w:tab w:val="left" w:pos="1418"/>
        </w:tabs>
        <w:ind w:left="2410" w:hanging="1984"/>
        <w:rPr>
          <w:rFonts w:ascii="Tahoma" w:hAnsi="Tahoma" w:cs="Tahoma"/>
        </w:rPr>
      </w:pPr>
    </w:p>
    <w:p w14:paraId="7C6770F1" w14:textId="77777777" w:rsidR="00335C0A" w:rsidRPr="002004BC" w:rsidRDefault="00335C0A" w:rsidP="00335C0A">
      <w:pPr>
        <w:numPr>
          <w:ilvl w:val="0"/>
          <w:numId w:val="9"/>
        </w:numPr>
        <w:tabs>
          <w:tab w:val="left" w:pos="426"/>
        </w:tabs>
        <w:ind w:left="426" w:hanging="426"/>
        <w:rPr>
          <w:rFonts w:ascii="Tahoma" w:hAnsi="Tahoma" w:cs="Tahoma"/>
        </w:rPr>
      </w:pPr>
      <w:r w:rsidRPr="002004BC">
        <w:rPr>
          <w:rFonts w:ascii="Tahoma" w:hAnsi="Tahoma" w:cs="Tahoma"/>
        </w:rPr>
        <w:t>Součástí předmětu plnění dle této smlouvy jsou dále:</w:t>
      </w:r>
    </w:p>
    <w:p w14:paraId="2764B6AD" w14:textId="77777777" w:rsidR="00335C0A" w:rsidRPr="002004BC"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2004BC">
        <w:rPr>
          <w:rFonts w:ascii="Tahoma" w:hAnsi="Tahoma" w:cs="Tahoma"/>
        </w:rPr>
        <w:t>veškeré nezbytné komponenty nutné pro provoz a užívání zboží</w:t>
      </w:r>
      <w:r>
        <w:rPr>
          <w:rFonts w:ascii="Tahoma" w:hAnsi="Tahoma" w:cs="Tahoma"/>
        </w:rPr>
        <w:t>,</w:t>
      </w:r>
    </w:p>
    <w:p w14:paraId="5DC0DEB1" w14:textId="77777777" w:rsidR="00335C0A" w:rsidRPr="002004BC"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2004BC">
        <w:rPr>
          <w:rFonts w:ascii="Tahoma" w:hAnsi="Tahoma" w:cs="Tahoma"/>
        </w:rPr>
        <w:t>doprava zařízení do místa dodání</w:t>
      </w:r>
      <w:r>
        <w:rPr>
          <w:rFonts w:ascii="Tahoma" w:hAnsi="Tahoma" w:cs="Tahoma"/>
        </w:rPr>
        <w:t>,</w:t>
      </w:r>
    </w:p>
    <w:p w14:paraId="4B2C0FF4" w14:textId="77777777" w:rsidR="00335C0A" w:rsidRPr="002004BC"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2004BC">
        <w:rPr>
          <w:rFonts w:ascii="Tahoma" w:hAnsi="Tahoma" w:cs="Tahoma"/>
        </w:rPr>
        <w:lastRenderedPageBreak/>
        <w:t>uvedení do provozu – montáž</w:t>
      </w:r>
      <w:r>
        <w:rPr>
          <w:rFonts w:ascii="Tahoma" w:hAnsi="Tahoma" w:cs="Tahoma"/>
        </w:rPr>
        <w:t>, provedení zkoušky funkčnosti,</w:t>
      </w:r>
    </w:p>
    <w:p w14:paraId="746CF3CE" w14:textId="77777777" w:rsidR="00335C0A"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2004BC">
        <w:rPr>
          <w:rFonts w:ascii="Tahoma" w:hAnsi="Tahoma" w:cs="Tahoma"/>
        </w:rPr>
        <w:t>proškolení obsluhy</w:t>
      </w:r>
      <w:r w:rsidRPr="00C94182">
        <w:rPr>
          <w:rFonts w:ascii="Tahoma" w:hAnsi="Tahoma" w:cs="Tahoma"/>
        </w:rPr>
        <w:t xml:space="preserve"> </w:t>
      </w:r>
      <w:r w:rsidRPr="00B44C5B">
        <w:rPr>
          <w:rFonts w:ascii="Tahoma" w:hAnsi="Tahoma" w:cs="Tahoma"/>
        </w:rPr>
        <w:t>v dostatečném rozsahu pro bezpečné ovládání a základní údržbu</w:t>
      </w:r>
      <w:r>
        <w:rPr>
          <w:rFonts w:ascii="Tahoma" w:hAnsi="Tahoma" w:cs="Tahoma"/>
        </w:rPr>
        <w:t>,</w:t>
      </w:r>
    </w:p>
    <w:p w14:paraId="228E84DE" w14:textId="20E06DC5" w:rsidR="00335C0A" w:rsidRPr="00684B64" w:rsidRDefault="00335C0A" w:rsidP="00684B64">
      <w:pPr>
        <w:numPr>
          <w:ilvl w:val="0"/>
          <w:numId w:val="1"/>
        </w:numPr>
        <w:tabs>
          <w:tab w:val="left" w:pos="851"/>
        </w:tabs>
        <w:suppressAutoHyphens w:val="0"/>
        <w:autoSpaceDE w:val="0"/>
        <w:autoSpaceDN w:val="0"/>
        <w:ind w:left="851" w:hanging="425"/>
        <w:jc w:val="both"/>
        <w:rPr>
          <w:rFonts w:ascii="Tahoma" w:hAnsi="Tahoma" w:cs="Tahoma"/>
        </w:rPr>
      </w:pPr>
      <w:r w:rsidRPr="00684B64">
        <w:rPr>
          <w:rFonts w:ascii="Tahoma" w:hAnsi="Tahoma" w:cs="Tahoma"/>
        </w:rPr>
        <w:t>předepsané doklady o shodě a certifikáty,</w:t>
      </w:r>
    </w:p>
    <w:p w14:paraId="508C036D" w14:textId="1E2F37EB" w:rsidR="00335C0A" w:rsidRPr="00684B64" w:rsidRDefault="00BC0813" w:rsidP="00335C0A">
      <w:pPr>
        <w:numPr>
          <w:ilvl w:val="0"/>
          <w:numId w:val="1"/>
        </w:numPr>
        <w:tabs>
          <w:tab w:val="left" w:pos="851"/>
        </w:tabs>
        <w:suppressAutoHyphens w:val="0"/>
        <w:autoSpaceDE w:val="0"/>
        <w:autoSpaceDN w:val="0"/>
        <w:ind w:left="851" w:hanging="425"/>
        <w:jc w:val="both"/>
        <w:rPr>
          <w:rFonts w:ascii="Tahoma" w:hAnsi="Tahoma" w:cs="Tahoma"/>
        </w:rPr>
      </w:pPr>
      <w:r w:rsidRPr="00684B64">
        <w:rPr>
          <w:rFonts w:ascii="Tahoma" w:hAnsi="Tahoma" w:cs="Tahoma"/>
        </w:rPr>
        <w:t>k</w:t>
      </w:r>
      <w:r w:rsidR="00335C0A" w:rsidRPr="00684B64">
        <w:rPr>
          <w:rFonts w:ascii="Tahoma" w:hAnsi="Tahoma" w:cs="Tahoma"/>
        </w:rPr>
        <w:t>atalog náhradních dílů</w:t>
      </w:r>
      <w:r w:rsidR="00684B64" w:rsidRPr="00684B64">
        <w:rPr>
          <w:rFonts w:ascii="Tahoma" w:hAnsi="Tahoma" w:cs="Tahoma"/>
        </w:rPr>
        <w:t xml:space="preserve"> v tištěné </w:t>
      </w:r>
      <w:r w:rsidR="00F83A89">
        <w:rPr>
          <w:rFonts w:ascii="Tahoma" w:hAnsi="Tahoma" w:cs="Tahoma"/>
        </w:rPr>
        <w:t>a elektronické verzi</w:t>
      </w:r>
      <w:r w:rsidR="00335C0A" w:rsidRPr="00684B64">
        <w:rPr>
          <w:rFonts w:ascii="Tahoma" w:hAnsi="Tahoma" w:cs="Tahoma"/>
        </w:rPr>
        <w:t>,</w:t>
      </w:r>
    </w:p>
    <w:p w14:paraId="59774749" w14:textId="77777777" w:rsidR="00335C0A" w:rsidRPr="002004BC"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2004BC">
        <w:rPr>
          <w:rFonts w:ascii="Tahoma" w:hAnsi="Tahoma" w:cs="Tahoma"/>
        </w:rPr>
        <w:t>veškeré poplatky spojené s dovozem zboží, cla, daně, dovozní a vývozní přirážky, licenční a veškeré další poplatky spojené s dodávkou zboží až do jejího funkčního předání v místě plnění;</w:t>
      </w:r>
    </w:p>
    <w:p w14:paraId="4FF69894" w14:textId="77777777" w:rsidR="00335C0A" w:rsidRPr="002004BC"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2004BC">
        <w:rPr>
          <w:rFonts w:ascii="Tahoma" w:hAnsi="Tahoma" w:cs="Tahoma"/>
        </w:rPr>
        <w:t>potřebná technická dokumentace (uživatelská příručka a manuál) v českém jazyce, popř. předepsané doklady a certifikáty a dále dodací list</w:t>
      </w:r>
      <w:r>
        <w:rPr>
          <w:rFonts w:ascii="Tahoma" w:hAnsi="Tahoma" w:cs="Tahoma"/>
        </w:rPr>
        <w:t>,</w:t>
      </w:r>
    </w:p>
    <w:p w14:paraId="42485688" w14:textId="2F1E7056" w:rsidR="00335C0A" w:rsidRPr="00EE7653" w:rsidRDefault="00335C0A" w:rsidP="00335C0A">
      <w:pPr>
        <w:pStyle w:val="Odstavecseseznamem"/>
        <w:numPr>
          <w:ilvl w:val="0"/>
          <w:numId w:val="1"/>
        </w:numPr>
        <w:tabs>
          <w:tab w:val="left" w:pos="851"/>
        </w:tabs>
        <w:suppressAutoHyphens w:val="0"/>
        <w:ind w:left="851" w:hanging="425"/>
        <w:jc w:val="both"/>
        <w:rPr>
          <w:rFonts w:ascii="Tahoma" w:hAnsi="Tahoma" w:cs="Tahoma"/>
          <w:iCs/>
          <w:snapToGrid w:val="0"/>
        </w:rPr>
      </w:pPr>
      <w:r w:rsidRPr="002004BC">
        <w:rPr>
          <w:rFonts w:ascii="Tahoma" w:hAnsi="Tahoma" w:cs="Tahoma"/>
          <w:iCs/>
          <w:snapToGrid w:val="0"/>
        </w:rPr>
        <w:t xml:space="preserve">odborná likvidace všech obalů a materiálů použitých při dodávce zařízení, v souladu s ustanoveními zákona </w:t>
      </w:r>
      <w:r w:rsidR="003B5CC3" w:rsidRPr="00256378">
        <w:rPr>
          <w:rFonts w:ascii="Tahoma" w:hAnsi="Tahoma" w:cs="Tahoma"/>
          <w:iCs/>
          <w:snapToGrid w:val="0"/>
        </w:rPr>
        <w:t xml:space="preserve">541/2020 </w:t>
      </w:r>
      <w:r w:rsidRPr="002004BC">
        <w:rPr>
          <w:rFonts w:ascii="Tahoma" w:hAnsi="Tahoma" w:cs="Tahoma"/>
          <w:iCs/>
          <w:snapToGrid w:val="0"/>
        </w:rPr>
        <w:t>Sb., o odpadech a o změně některých dalších zákonů, a příslušnou vyhláškou obce, kde se budou obaly/materiály likvidovat.</w:t>
      </w:r>
    </w:p>
    <w:p w14:paraId="6C2C8768" w14:textId="77777777" w:rsidR="00335C0A" w:rsidRDefault="00335C0A" w:rsidP="00335C0A">
      <w:pPr>
        <w:tabs>
          <w:tab w:val="left" w:pos="426"/>
        </w:tabs>
        <w:ind w:left="426"/>
        <w:jc w:val="both"/>
        <w:rPr>
          <w:rFonts w:ascii="Tahoma" w:hAnsi="Tahoma" w:cs="Tahoma"/>
        </w:rPr>
      </w:pPr>
    </w:p>
    <w:p w14:paraId="03537F1F" w14:textId="77777777" w:rsidR="00335C0A" w:rsidRDefault="00335C0A" w:rsidP="00335C0A">
      <w:pPr>
        <w:numPr>
          <w:ilvl w:val="0"/>
          <w:numId w:val="9"/>
        </w:numPr>
        <w:tabs>
          <w:tab w:val="left" w:pos="426"/>
        </w:tabs>
        <w:ind w:left="426" w:hanging="426"/>
        <w:jc w:val="both"/>
        <w:rPr>
          <w:rFonts w:ascii="Tahoma" w:hAnsi="Tahoma" w:cs="Tahoma"/>
        </w:rPr>
      </w:pPr>
      <w:r>
        <w:rPr>
          <w:rFonts w:ascii="Tahoma" w:hAnsi="Tahoma" w:cs="Tahoma"/>
        </w:rPr>
        <w:t>P</w:t>
      </w:r>
      <w:r w:rsidRPr="000A1E87">
        <w:rPr>
          <w:rFonts w:ascii="Tahoma" w:hAnsi="Tahoma" w:cs="Tahoma"/>
        </w:rPr>
        <w:t>rodávající</w:t>
      </w:r>
      <w:r>
        <w:rPr>
          <w:rFonts w:ascii="Tahoma" w:hAnsi="Tahoma" w:cs="Tahoma"/>
        </w:rPr>
        <w:t xml:space="preserve"> je povinen</w:t>
      </w:r>
      <w:r w:rsidRPr="000A1E87">
        <w:rPr>
          <w:rFonts w:ascii="Tahoma" w:hAnsi="Tahoma" w:cs="Tahoma"/>
        </w:rPr>
        <w:t xml:space="preserve"> při realizaci předmětu</w:t>
      </w:r>
      <w:r>
        <w:rPr>
          <w:rFonts w:ascii="Tahoma" w:hAnsi="Tahoma" w:cs="Tahoma"/>
        </w:rPr>
        <w:t xml:space="preserve"> této</w:t>
      </w:r>
      <w:r w:rsidRPr="000A1E87">
        <w:rPr>
          <w:rFonts w:ascii="Tahoma" w:hAnsi="Tahoma" w:cs="Tahoma"/>
        </w:rPr>
        <w:t xml:space="preserve"> smlouvy dodržova</w:t>
      </w:r>
      <w:r>
        <w:rPr>
          <w:rFonts w:ascii="Tahoma" w:hAnsi="Tahoma" w:cs="Tahoma"/>
        </w:rPr>
        <w:t>t platné technické normy a </w:t>
      </w:r>
      <w:r w:rsidRPr="000A1E87">
        <w:rPr>
          <w:rFonts w:ascii="Tahoma" w:hAnsi="Tahoma" w:cs="Tahoma"/>
        </w:rPr>
        <w:t>ekologické požadavky a používa</w:t>
      </w:r>
      <w:r>
        <w:rPr>
          <w:rFonts w:ascii="Tahoma" w:hAnsi="Tahoma" w:cs="Tahoma"/>
        </w:rPr>
        <w:t>t</w:t>
      </w:r>
      <w:r w:rsidRPr="000A1E87">
        <w:rPr>
          <w:rFonts w:ascii="Tahoma" w:hAnsi="Tahoma" w:cs="Tahoma"/>
        </w:rPr>
        <w:t xml:space="preserve"> obal</w:t>
      </w:r>
      <w:r>
        <w:rPr>
          <w:rFonts w:ascii="Tahoma" w:hAnsi="Tahoma" w:cs="Tahoma"/>
        </w:rPr>
        <w:t>y šetrné k životnímu prostředí.</w:t>
      </w:r>
    </w:p>
    <w:p w14:paraId="35406FC0" w14:textId="77777777" w:rsidR="00335C0A" w:rsidRDefault="00335C0A" w:rsidP="00335C0A">
      <w:pPr>
        <w:tabs>
          <w:tab w:val="left" w:pos="426"/>
        </w:tabs>
        <w:jc w:val="both"/>
        <w:rPr>
          <w:rFonts w:ascii="Tahoma" w:hAnsi="Tahoma" w:cs="Tahoma"/>
        </w:rPr>
      </w:pPr>
    </w:p>
    <w:p w14:paraId="040BE808" w14:textId="77777777" w:rsidR="00335C0A" w:rsidRDefault="00335C0A" w:rsidP="00335C0A">
      <w:pPr>
        <w:tabs>
          <w:tab w:val="left" w:pos="426"/>
        </w:tabs>
        <w:jc w:val="both"/>
        <w:rPr>
          <w:rFonts w:ascii="Tahoma" w:hAnsi="Tahoma" w:cs="Tahoma"/>
        </w:rPr>
      </w:pPr>
    </w:p>
    <w:p w14:paraId="57D125C4" w14:textId="77777777" w:rsidR="00335C0A" w:rsidRPr="00A46774" w:rsidRDefault="00335C0A" w:rsidP="00335C0A">
      <w:pPr>
        <w:widowControl w:val="0"/>
        <w:jc w:val="center"/>
        <w:rPr>
          <w:rFonts w:ascii="Tahoma" w:hAnsi="Tahoma" w:cs="Tahoma"/>
          <w:b/>
          <w:u w:val="single"/>
        </w:rPr>
      </w:pPr>
      <w:r w:rsidRPr="00A46774">
        <w:rPr>
          <w:rFonts w:ascii="Tahoma" w:hAnsi="Tahoma" w:cs="Tahoma"/>
          <w:b/>
          <w:u w:val="single"/>
        </w:rPr>
        <w:t>II.</w:t>
      </w:r>
    </w:p>
    <w:p w14:paraId="0DA2A626" w14:textId="52716FC4" w:rsidR="00335C0A" w:rsidRPr="006855B1" w:rsidRDefault="00335C0A" w:rsidP="00335C0A">
      <w:pPr>
        <w:widowControl w:val="0"/>
        <w:jc w:val="center"/>
        <w:rPr>
          <w:rFonts w:ascii="Tahoma" w:hAnsi="Tahoma" w:cs="Tahoma"/>
          <w:b/>
          <w:color w:val="FF0000"/>
          <w:u w:val="single"/>
        </w:rPr>
      </w:pPr>
      <w:r w:rsidRPr="00A46774">
        <w:rPr>
          <w:rFonts w:ascii="Tahoma" w:hAnsi="Tahoma" w:cs="Tahoma"/>
          <w:b/>
          <w:u w:val="single"/>
        </w:rPr>
        <w:t>Kupní cena a platební podmínky</w:t>
      </w:r>
      <w:r w:rsidR="006855B1">
        <w:rPr>
          <w:rFonts w:ascii="Tahoma" w:hAnsi="Tahoma" w:cs="Tahoma"/>
          <w:b/>
          <w:u w:val="single"/>
        </w:rPr>
        <w:t xml:space="preserve">  </w:t>
      </w:r>
    </w:p>
    <w:p w14:paraId="33CCC065" w14:textId="77777777" w:rsidR="00335C0A" w:rsidRPr="00A46774" w:rsidRDefault="00335C0A" w:rsidP="00335C0A"/>
    <w:p w14:paraId="50FDAC32" w14:textId="10246ED3" w:rsidR="00335C0A" w:rsidRPr="00B341D3" w:rsidRDefault="00335C0A" w:rsidP="00335C0A">
      <w:pPr>
        <w:numPr>
          <w:ilvl w:val="0"/>
          <w:numId w:val="3"/>
        </w:numPr>
        <w:suppressAutoHyphens w:val="0"/>
        <w:autoSpaceDE w:val="0"/>
        <w:autoSpaceDN w:val="0"/>
        <w:ind w:left="426" w:hanging="426"/>
        <w:rPr>
          <w:rFonts w:ascii="Tahoma" w:hAnsi="Tahoma" w:cs="Tahoma"/>
          <w:b/>
          <w:bCs/>
        </w:rPr>
      </w:pPr>
      <w:r w:rsidRPr="00B341D3">
        <w:rPr>
          <w:rFonts w:ascii="Tahoma" w:hAnsi="Tahoma" w:cs="Tahoma"/>
        </w:rPr>
        <w:t>Celková kupní cena zboží dle této smlouvy je:</w:t>
      </w:r>
      <w:r w:rsidR="00A30184" w:rsidRPr="00B341D3">
        <w:rPr>
          <w:rFonts w:ascii="Tahoma" w:hAnsi="Tahoma" w:cs="Tahoma"/>
        </w:rPr>
        <w:t xml:space="preserve"> </w:t>
      </w:r>
      <w:sdt>
        <w:sdtPr>
          <w:rPr>
            <w:rFonts w:ascii="Tahoma" w:hAnsi="Tahoma" w:cs="Tahoma"/>
            <w:b/>
            <w:bCs/>
          </w:rPr>
          <w:id w:val="931869189"/>
          <w:placeholder>
            <w:docPart w:val="DefaultPlaceholder_-1854013440"/>
          </w:placeholder>
          <w:text/>
        </w:sdtPr>
        <w:sdtEndPr/>
        <w:sdtContent>
          <w:r w:rsidRPr="00B341D3">
            <w:rPr>
              <w:rFonts w:ascii="Tahoma" w:hAnsi="Tahoma" w:cs="Tahoma"/>
              <w:b/>
              <w:bCs/>
            </w:rPr>
            <w:t>……………………</w:t>
          </w:r>
        </w:sdtContent>
      </w:sdt>
      <w:r w:rsidRPr="00B341D3">
        <w:rPr>
          <w:rFonts w:ascii="Tahoma" w:hAnsi="Tahoma" w:cs="Tahoma"/>
          <w:b/>
          <w:bCs/>
        </w:rPr>
        <w:t xml:space="preserve"> </w:t>
      </w:r>
      <w:sdt>
        <w:sdtPr>
          <w:rPr>
            <w:rFonts w:ascii="Tahoma" w:hAnsi="Tahoma" w:cs="Tahoma"/>
            <w:b/>
            <w:bCs/>
          </w:rPr>
          <w:id w:val="-354114495"/>
          <w:placeholder>
            <w:docPart w:val="01CC3DC7427F41088E26B3756E6D6050"/>
          </w:placeholder>
          <w:comboBox>
            <w:listItem w:displayText="Kč" w:value="Kč"/>
            <w:listItem w:displayText="EUR" w:value="EUR"/>
          </w:comboBox>
        </w:sdtPr>
        <w:sdtEndPr/>
        <w:sdtContent>
          <w:r w:rsidR="004D6502" w:rsidRPr="00B341D3">
            <w:rPr>
              <w:rFonts w:ascii="Tahoma" w:hAnsi="Tahoma" w:cs="Tahoma"/>
              <w:b/>
              <w:bCs/>
            </w:rPr>
            <w:t>Zvolte položku.</w:t>
          </w:r>
        </w:sdtContent>
      </w:sdt>
      <w:r w:rsidR="00626080" w:rsidRPr="00B341D3">
        <w:rPr>
          <w:rFonts w:ascii="Tahoma" w:hAnsi="Tahoma" w:cs="Tahoma"/>
          <w:b/>
          <w:bCs/>
        </w:rPr>
        <w:t xml:space="preserve">  </w:t>
      </w:r>
      <w:r w:rsidRPr="00B341D3">
        <w:rPr>
          <w:rFonts w:ascii="Tahoma" w:hAnsi="Tahoma" w:cs="Tahoma"/>
          <w:b/>
          <w:bCs/>
        </w:rPr>
        <w:t>bez DPH</w:t>
      </w:r>
    </w:p>
    <w:p w14:paraId="2EC3DB46" w14:textId="44181A3C" w:rsidR="00335C0A" w:rsidRPr="00FD3D14" w:rsidRDefault="00335C0A" w:rsidP="00335C0A">
      <w:pPr>
        <w:tabs>
          <w:tab w:val="left" w:pos="426"/>
        </w:tabs>
        <w:ind w:left="2410"/>
        <w:rPr>
          <w:rFonts w:ascii="Tahoma" w:hAnsi="Tahoma" w:cs="Tahoma"/>
          <w:b/>
          <w:bCs/>
        </w:rPr>
      </w:pPr>
      <w:r w:rsidRPr="00FD3D14">
        <w:rPr>
          <w:rFonts w:ascii="Tahoma" w:hAnsi="Tahoma" w:cs="Tahoma"/>
          <w:b/>
          <w:bCs/>
        </w:rPr>
        <w:tab/>
      </w:r>
      <w:r w:rsidRPr="00FD3D14">
        <w:rPr>
          <w:rFonts w:ascii="Tahoma" w:hAnsi="Tahoma" w:cs="Tahoma"/>
          <w:b/>
          <w:bCs/>
        </w:rPr>
        <w:tab/>
      </w:r>
      <w:r w:rsidRPr="00FD3D14">
        <w:rPr>
          <w:rFonts w:ascii="Tahoma" w:hAnsi="Tahoma" w:cs="Tahoma"/>
          <w:b/>
          <w:bCs/>
        </w:rPr>
        <w:tab/>
      </w:r>
      <w:r w:rsidR="00A30184">
        <w:rPr>
          <w:rFonts w:ascii="Tahoma" w:hAnsi="Tahoma" w:cs="Tahoma"/>
          <w:b/>
          <w:bCs/>
        </w:rPr>
        <w:t xml:space="preserve">     </w:t>
      </w:r>
      <w:sdt>
        <w:sdtPr>
          <w:rPr>
            <w:rFonts w:ascii="Tahoma" w:hAnsi="Tahoma" w:cs="Tahoma"/>
            <w:b/>
            <w:bCs/>
          </w:rPr>
          <w:id w:val="461246227"/>
          <w:placeholder>
            <w:docPart w:val="DefaultPlaceholder_-1854013440"/>
          </w:placeholder>
          <w:text/>
        </w:sdtPr>
        <w:sdtEndPr/>
        <w:sdtContent>
          <w:r w:rsidRPr="00FD3D14">
            <w:rPr>
              <w:rFonts w:ascii="Tahoma" w:hAnsi="Tahoma" w:cs="Tahoma"/>
              <w:b/>
              <w:bCs/>
            </w:rPr>
            <w:t>……………………</w:t>
          </w:r>
        </w:sdtContent>
      </w:sdt>
      <w:r w:rsidRPr="00FD3D14">
        <w:rPr>
          <w:rFonts w:ascii="Tahoma" w:hAnsi="Tahoma" w:cs="Tahoma"/>
          <w:b/>
          <w:bCs/>
        </w:rPr>
        <w:t xml:space="preserve"> </w:t>
      </w:r>
      <w:sdt>
        <w:sdtPr>
          <w:rPr>
            <w:rFonts w:ascii="Tahoma" w:hAnsi="Tahoma" w:cs="Tahoma"/>
            <w:b/>
            <w:bCs/>
          </w:rPr>
          <w:id w:val="1136608686"/>
          <w:placeholder>
            <w:docPart w:val="B2F127115C9A4BBA9D54C6DE2683F0AF"/>
          </w:placeholder>
          <w:comboBox>
            <w:listItem w:displayText="Kč" w:value="Kč"/>
            <w:listItem w:displayText="EUR" w:value="EUR"/>
          </w:comboBox>
        </w:sdtPr>
        <w:sdtEndPr/>
        <w:sdtContent>
          <w:r w:rsidR="00626080">
            <w:rPr>
              <w:rFonts w:ascii="Tahoma" w:hAnsi="Tahoma" w:cs="Tahoma"/>
              <w:b/>
              <w:bCs/>
            </w:rPr>
            <w:t>Zvolte položku.</w:t>
          </w:r>
        </w:sdtContent>
      </w:sdt>
      <w:r w:rsidR="00626080">
        <w:rPr>
          <w:rFonts w:ascii="Tahoma" w:hAnsi="Tahoma" w:cs="Tahoma"/>
          <w:b/>
          <w:bCs/>
        </w:rPr>
        <w:t xml:space="preserve">  </w:t>
      </w:r>
      <w:r w:rsidRPr="00FD3D14">
        <w:rPr>
          <w:rFonts w:ascii="Tahoma" w:hAnsi="Tahoma" w:cs="Tahoma"/>
          <w:b/>
          <w:bCs/>
        </w:rPr>
        <w:t>DPH</w:t>
      </w:r>
    </w:p>
    <w:p w14:paraId="2ABFCF7E" w14:textId="3CBC157B" w:rsidR="00335C0A" w:rsidRPr="00FD3D14" w:rsidRDefault="00335C0A" w:rsidP="00335C0A">
      <w:pPr>
        <w:tabs>
          <w:tab w:val="left" w:pos="1418"/>
        </w:tabs>
        <w:ind w:left="2410"/>
        <w:rPr>
          <w:rFonts w:ascii="Tahoma" w:hAnsi="Tahoma" w:cs="Tahoma"/>
          <w:b/>
          <w:bCs/>
        </w:rPr>
      </w:pPr>
      <w:r w:rsidRPr="00FD3D14">
        <w:rPr>
          <w:rFonts w:ascii="Tahoma" w:hAnsi="Tahoma" w:cs="Tahoma"/>
          <w:b/>
          <w:bCs/>
        </w:rPr>
        <w:tab/>
      </w:r>
      <w:r w:rsidRPr="00FD3D14">
        <w:rPr>
          <w:rFonts w:ascii="Tahoma" w:hAnsi="Tahoma" w:cs="Tahoma"/>
          <w:b/>
          <w:bCs/>
        </w:rPr>
        <w:tab/>
      </w:r>
      <w:r w:rsidRPr="00FD3D14">
        <w:rPr>
          <w:rFonts w:ascii="Tahoma" w:hAnsi="Tahoma" w:cs="Tahoma"/>
          <w:b/>
          <w:bCs/>
        </w:rPr>
        <w:tab/>
      </w:r>
      <w:r w:rsidR="00A30184">
        <w:rPr>
          <w:rFonts w:ascii="Tahoma" w:hAnsi="Tahoma" w:cs="Tahoma"/>
          <w:b/>
          <w:bCs/>
        </w:rPr>
        <w:t xml:space="preserve">     </w:t>
      </w:r>
      <w:sdt>
        <w:sdtPr>
          <w:rPr>
            <w:rFonts w:ascii="Tahoma" w:hAnsi="Tahoma" w:cs="Tahoma"/>
            <w:b/>
            <w:bCs/>
          </w:rPr>
          <w:id w:val="1115941997"/>
          <w:placeholder>
            <w:docPart w:val="DefaultPlaceholder_-1854013440"/>
          </w:placeholder>
          <w:text/>
        </w:sdtPr>
        <w:sdtEndPr/>
        <w:sdtContent>
          <w:r w:rsidRPr="00FD3D14">
            <w:rPr>
              <w:rFonts w:ascii="Tahoma" w:hAnsi="Tahoma" w:cs="Tahoma"/>
              <w:b/>
              <w:bCs/>
            </w:rPr>
            <w:t>……………………</w:t>
          </w:r>
        </w:sdtContent>
      </w:sdt>
      <w:r w:rsidRPr="00FD3D14">
        <w:rPr>
          <w:rFonts w:ascii="Tahoma" w:hAnsi="Tahoma" w:cs="Tahoma"/>
          <w:b/>
          <w:bCs/>
        </w:rPr>
        <w:t xml:space="preserve"> </w:t>
      </w:r>
      <w:sdt>
        <w:sdtPr>
          <w:rPr>
            <w:rFonts w:ascii="Tahoma" w:hAnsi="Tahoma" w:cs="Tahoma"/>
            <w:b/>
            <w:bCs/>
          </w:rPr>
          <w:id w:val="-1153746319"/>
          <w:placeholder>
            <w:docPart w:val="BD3D7A1F977840219E4057D8157D1DA8"/>
          </w:placeholder>
          <w:comboBox>
            <w:listItem w:displayText="Kč" w:value="Kč"/>
            <w:listItem w:displayText="EUR" w:value="EUR"/>
          </w:comboBox>
        </w:sdtPr>
        <w:sdtEndPr/>
        <w:sdtContent>
          <w:r w:rsidR="00626080">
            <w:rPr>
              <w:rFonts w:ascii="Tahoma" w:hAnsi="Tahoma" w:cs="Tahoma"/>
              <w:b/>
              <w:bCs/>
            </w:rPr>
            <w:t>Zvolte položku.</w:t>
          </w:r>
        </w:sdtContent>
      </w:sdt>
      <w:r w:rsidR="00626080">
        <w:rPr>
          <w:rFonts w:ascii="Tahoma" w:hAnsi="Tahoma" w:cs="Tahoma"/>
          <w:b/>
          <w:bCs/>
        </w:rPr>
        <w:t xml:space="preserve">  </w:t>
      </w:r>
      <w:r w:rsidRPr="00FD3D14">
        <w:rPr>
          <w:rFonts w:ascii="Tahoma" w:hAnsi="Tahoma" w:cs="Tahoma"/>
          <w:b/>
          <w:bCs/>
        </w:rPr>
        <w:t>včetně DPH</w:t>
      </w:r>
    </w:p>
    <w:p w14:paraId="1B87DE0E" w14:textId="77777777" w:rsidR="00335C0A" w:rsidRDefault="00335C0A" w:rsidP="00335C0A">
      <w:pPr>
        <w:suppressAutoHyphens w:val="0"/>
        <w:autoSpaceDE w:val="0"/>
        <w:autoSpaceDN w:val="0"/>
        <w:jc w:val="both"/>
        <w:rPr>
          <w:rFonts w:ascii="Tahoma" w:hAnsi="Tahoma" w:cs="Tahoma"/>
        </w:rPr>
      </w:pPr>
    </w:p>
    <w:p w14:paraId="465E8B4A" w14:textId="77777777" w:rsidR="00335C0A" w:rsidRDefault="00335C0A" w:rsidP="00335C0A">
      <w:pPr>
        <w:numPr>
          <w:ilvl w:val="0"/>
          <w:numId w:val="3"/>
        </w:numPr>
        <w:suppressAutoHyphens w:val="0"/>
        <w:autoSpaceDE w:val="0"/>
        <w:autoSpaceDN w:val="0"/>
        <w:ind w:left="426" w:hanging="426"/>
        <w:jc w:val="both"/>
        <w:rPr>
          <w:rFonts w:ascii="Tahoma" w:hAnsi="Tahoma" w:cs="Tahoma"/>
        </w:rPr>
      </w:pPr>
      <w:r w:rsidRPr="00A46774">
        <w:rPr>
          <w:rFonts w:ascii="Tahoma" w:hAnsi="Tahoma" w:cs="Tahoma"/>
        </w:rPr>
        <w:t>Kupní cena je stanovena dohodou smluvních stran jako cena pevná a nejvýše přípustná, která zahrnuje veškeré náklady prodávajícího spojené s plněním předmětu této smlou</w:t>
      </w:r>
      <w:r>
        <w:rPr>
          <w:rFonts w:ascii="Tahoma" w:hAnsi="Tahoma" w:cs="Tahoma"/>
        </w:rPr>
        <w:t>vy. Kupní cena zahrnuje zboží i </w:t>
      </w:r>
      <w:r w:rsidRPr="00A46774">
        <w:rPr>
          <w:rFonts w:ascii="Tahoma" w:hAnsi="Tahoma" w:cs="Tahoma"/>
        </w:rPr>
        <w:t>všechny jeho součásti uvedené v čl. </w:t>
      </w:r>
      <w:r>
        <w:rPr>
          <w:rFonts w:ascii="Tahoma" w:hAnsi="Tahoma" w:cs="Tahoma"/>
        </w:rPr>
        <w:t xml:space="preserve">I. </w:t>
      </w:r>
      <w:r w:rsidRPr="00DC19B2">
        <w:rPr>
          <w:rFonts w:ascii="Tahoma" w:hAnsi="Tahoma" w:cs="Tahoma"/>
        </w:rPr>
        <w:t>této smlouvy.</w:t>
      </w:r>
    </w:p>
    <w:p w14:paraId="3412654F" w14:textId="77777777" w:rsidR="00335C0A" w:rsidRDefault="00335C0A" w:rsidP="00335C0A">
      <w:pPr>
        <w:suppressAutoHyphens w:val="0"/>
        <w:autoSpaceDE w:val="0"/>
        <w:autoSpaceDN w:val="0"/>
        <w:ind w:left="426"/>
        <w:jc w:val="both"/>
        <w:rPr>
          <w:rFonts w:ascii="Tahoma" w:hAnsi="Tahoma" w:cs="Tahoma"/>
        </w:rPr>
      </w:pPr>
    </w:p>
    <w:p w14:paraId="35D42299" w14:textId="77777777" w:rsidR="00971750" w:rsidRDefault="00335C0A" w:rsidP="00971750">
      <w:pPr>
        <w:numPr>
          <w:ilvl w:val="0"/>
          <w:numId w:val="3"/>
        </w:numPr>
        <w:suppressAutoHyphens w:val="0"/>
        <w:autoSpaceDE w:val="0"/>
        <w:autoSpaceDN w:val="0"/>
        <w:ind w:left="426" w:hanging="426"/>
        <w:jc w:val="both"/>
        <w:rPr>
          <w:rFonts w:ascii="Tahoma" w:hAnsi="Tahoma" w:cs="Tahoma"/>
        </w:rPr>
      </w:pPr>
      <w:r w:rsidRPr="00D93A57">
        <w:rPr>
          <w:rFonts w:ascii="Tahoma" w:hAnsi="Tahoma" w:cs="Tahoma"/>
        </w:rPr>
        <w:t>Povinnost kupujícího zaplatit dohodnutou kupní cenu je splněna dne</w:t>
      </w:r>
      <w:r>
        <w:rPr>
          <w:rFonts w:ascii="Tahoma" w:hAnsi="Tahoma" w:cs="Tahoma"/>
        </w:rPr>
        <w:t>m odepsání fakturované částky z </w:t>
      </w:r>
      <w:r w:rsidRPr="00D93A57">
        <w:rPr>
          <w:rFonts w:ascii="Tahoma" w:hAnsi="Tahoma" w:cs="Tahoma"/>
        </w:rPr>
        <w:t>bankovního účtu kupujícího.</w:t>
      </w:r>
    </w:p>
    <w:p w14:paraId="26402206" w14:textId="77777777" w:rsidR="00971750" w:rsidRDefault="00971750" w:rsidP="00971750">
      <w:pPr>
        <w:pStyle w:val="Odstavecseseznamem"/>
        <w:rPr>
          <w:rFonts w:ascii="Tahoma" w:hAnsi="Tahoma" w:cs="Tahoma"/>
          <w:lang w:val="x-none"/>
        </w:rPr>
      </w:pPr>
    </w:p>
    <w:p w14:paraId="5180409A" w14:textId="5A9A240A" w:rsidR="00971750" w:rsidRPr="00971750" w:rsidRDefault="00971750" w:rsidP="00971750">
      <w:pPr>
        <w:numPr>
          <w:ilvl w:val="0"/>
          <w:numId w:val="3"/>
        </w:numPr>
        <w:suppressAutoHyphens w:val="0"/>
        <w:autoSpaceDE w:val="0"/>
        <w:autoSpaceDN w:val="0"/>
        <w:ind w:left="426" w:hanging="426"/>
        <w:jc w:val="both"/>
        <w:rPr>
          <w:rFonts w:ascii="Tahoma" w:hAnsi="Tahoma" w:cs="Tahoma"/>
        </w:rPr>
      </w:pPr>
      <w:r w:rsidRPr="00971750">
        <w:rPr>
          <w:rFonts w:ascii="Tahoma" w:hAnsi="Tahoma" w:cs="Tahoma"/>
          <w:lang w:val="x-none"/>
        </w:rPr>
        <w:t xml:space="preserve">Kupují uhradí prodávajícímu zboží v následujících platbách: </w:t>
      </w:r>
    </w:p>
    <w:p w14:paraId="403B2445" w14:textId="77777777" w:rsidR="00971750" w:rsidRPr="00136F9A" w:rsidRDefault="00971750" w:rsidP="00971750">
      <w:pPr>
        <w:suppressAutoHyphens w:val="0"/>
        <w:autoSpaceDE w:val="0"/>
        <w:autoSpaceDN w:val="0"/>
        <w:jc w:val="both"/>
        <w:rPr>
          <w:rFonts w:ascii="Tahoma" w:hAnsi="Tahoma" w:cs="Tahoma"/>
          <w:lang w:val="x-none"/>
        </w:rPr>
      </w:pPr>
    </w:p>
    <w:p w14:paraId="37EB3A1E" w14:textId="2410F666" w:rsidR="00971750" w:rsidRPr="00136F9A" w:rsidRDefault="004B1838" w:rsidP="00971750">
      <w:pPr>
        <w:numPr>
          <w:ilvl w:val="0"/>
          <w:numId w:val="15"/>
        </w:numPr>
        <w:suppressAutoHyphens w:val="0"/>
        <w:autoSpaceDE w:val="0"/>
        <w:autoSpaceDN w:val="0"/>
        <w:jc w:val="both"/>
        <w:rPr>
          <w:rFonts w:ascii="Tahoma" w:hAnsi="Tahoma" w:cs="Tahoma"/>
          <w:lang w:val="x-none"/>
        </w:rPr>
      </w:pPr>
      <w:r w:rsidRPr="00136F9A">
        <w:rPr>
          <w:rFonts w:ascii="Tahoma" w:hAnsi="Tahoma" w:cs="Tahoma"/>
          <w:lang w:val="x-none"/>
        </w:rPr>
        <w:t>5</w:t>
      </w:r>
      <w:r w:rsidR="00971750" w:rsidRPr="00136F9A">
        <w:rPr>
          <w:rFonts w:ascii="Tahoma" w:hAnsi="Tahoma" w:cs="Tahoma"/>
          <w:lang w:val="x-none"/>
        </w:rPr>
        <w:t xml:space="preserve">0 % ceny na základě zálohové faktury vystavené po podpisu kupní smlouvy </w:t>
      </w:r>
    </w:p>
    <w:p w14:paraId="56215C93" w14:textId="3FA48E5C" w:rsidR="00971750" w:rsidRPr="00136F9A" w:rsidRDefault="00971750" w:rsidP="00971750">
      <w:pPr>
        <w:numPr>
          <w:ilvl w:val="0"/>
          <w:numId w:val="15"/>
        </w:numPr>
        <w:suppressAutoHyphens w:val="0"/>
        <w:autoSpaceDE w:val="0"/>
        <w:autoSpaceDN w:val="0"/>
        <w:jc w:val="both"/>
        <w:rPr>
          <w:rFonts w:ascii="Tahoma" w:hAnsi="Tahoma" w:cs="Tahoma"/>
          <w:lang w:val="x-none"/>
        </w:rPr>
      </w:pPr>
      <w:r w:rsidRPr="00136F9A">
        <w:rPr>
          <w:rFonts w:ascii="Tahoma" w:hAnsi="Tahoma" w:cs="Tahoma"/>
          <w:lang w:val="x-none"/>
        </w:rPr>
        <w:t xml:space="preserve">40 % ceny na základě zálohové faktury vystavené před odvozem zboží kupujícímu </w:t>
      </w:r>
    </w:p>
    <w:p w14:paraId="639B179B" w14:textId="40D95095" w:rsidR="003F1944" w:rsidRPr="00136F9A" w:rsidRDefault="00971750" w:rsidP="003F1944">
      <w:pPr>
        <w:numPr>
          <w:ilvl w:val="0"/>
          <w:numId w:val="15"/>
        </w:numPr>
        <w:suppressAutoHyphens w:val="0"/>
        <w:autoSpaceDE w:val="0"/>
        <w:autoSpaceDN w:val="0"/>
        <w:jc w:val="both"/>
        <w:rPr>
          <w:rFonts w:ascii="Tahoma" w:hAnsi="Tahoma" w:cs="Tahoma"/>
          <w:lang w:val="x-none"/>
        </w:rPr>
      </w:pPr>
      <w:r w:rsidRPr="00136F9A">
        <w:rPr>
          <w:rFonts w:ascii="Tahoma" w:hAnsi="Tahoma" w:cs="Tahoma"/>
          <w:lang w:val="x-none"/>
        </w:rPr>
        <w:t xml:space="preserve">Zbývajících </w:t>
      </w:r>
      <w:r w:rsidR="004B1838" w:rsidRPr="00136F9A">
        <w:rPr>
          <w:rFonts w:ascii="Tahoma" w:hAnsi="Tahoma" w:cs="Tahoma"/>
          <w:lang w:val="x-none"/>
        </w:rPr>
        <w:t>1</w:t>
      </w:r>
      <w:r w:rsidRPr="00136F9A">
        <w:rPr>
          <w:rFonts w:ascii="Tahoma" w:hAnsi="Tahoma" w:cs="Tahoma"/>
          <w:lang w:val="x-none"/>
        </w:rPr>
        <w:t xml:space="preserve">0 % ceny bude uhrazeno po konečném převzetí zboží bez vad a uvedení do provozu. Právo fakturovat vzniká zhotoviteli dnem oboustranného podpisu protokolu o předání a převzetí </w:t>
      </w:r>
      <w:r w:rsidRPr="00136F9A">
        <w:rPr>
          <w:rFonts w:ascii="Tahoma" w:hAnsi="Tahoma" w:cs="Tahoma"/>
        </w:rPr>
        <w:t>zboží, po jeho instalaci</w:t>
      </w:r>
      <w:r w:rsidR="00272D64" w:rsidRPr="00136F9A">
        <w:rPr>
          <w:rFonts w:ascii="Tahoma" w:hAnsi="Tahoma" w:cs="Tahoma"/>
        </w:rPr>
        <w:t xml:space="preserve"> a zkušebním provozu</w:t>
      </w:r>
      <w:r w:rsidRPr="00136F9A">
        <w:rPr>
          <w:rFonts w:ascii="Tahoma" w:hAnsi="Tahoma" w:cs="Tahoma"/>
          <w:lang w:val="x-none"/>
        </w:rPr>
        <w:t xml:space="preserve">. Zádržné slouží k zajištění splnění veškerých povinností zhotovitele vyplývajících mu z této smlouvy, zejména k odstraňování vad </w:t>
      </w:r>
      <w:r w:rsidR="002A5444" w:rsidRPr="00136F9A">
        <w:rPr>
          <w:rFonts w:ascii="Tahoma" w:hAnsi="Tahoma" w:cs="Tahoma"/>
          <w:lang w:val="x-none"/>
        </w:rPr>
        <w:t>předmětu smlouvy</w:t>
      </w:r>
      <w:r w:rsidRPr="00136F9A">
        <w:rPr>
          <w:rFonts w:ascii="Tahoma" w:hAnsi="Tahoma" w:cs="Tahoma"/>
          <w:lang w:val="x-none"/>
        </w:rPr>
        <w:t xml:space="preserve"> nebo úhradě jakýchkoli plateb dle této smlouvy (např. smluvní pokuty).</w:t>
      </w:r>
    </w:p>
    <w:p w14:paraId="57F96BA1" w14:textId="77777777" w:rsidR="003F1944" w:rsidRPr="00136F9A" w:rsidRDefault="003F1944" w:rsidP="003F1944">
      <w:pPr>
        <w:suppressAutoHyphens w:val="0"/>
        <w:autoSpaceDE w:val="0"/>
        <w:autoSpaceDN w:val="0"/>
        <w:ind w:left="786"/>
        <w:jc w:val="both"/>
        <w:rPr>
          <w:rFonts w:ascii="Tahoma" w:hAnsi="Tahoma" w:cs="Tahoma"/>
          <w:lang w:val="x-none"/>
        </w:rPr>
      </w:pPr>
    </w:p>
    <w:p w14:paraId="06A7C2F9" w14:textId="3E951575" w:rsidR="00971750" w:rsidRPr="00136F9A" w:rsidRDefault="00971750" w:rsidP="003F1944">
      <w:pPr>
        <w:pStyle w:val="Odstavecseseznamem"/>
        <w:numPr>
          <w:ilvl w:val="0"/>
          <w:numId w:val="3"/>
        </w:numPr>
        <w:suppressAutoHyphens w:val="0"/>
        <w:autoSpaceDE w:val="0"/>
        <w:autoSpaceDN w:val="0"/>
        <w:ind w:left="426"/>
        <w:jc w:val="both"/>
        <w:rPr>
          <w:rFonts w:ascii="Tahoma" w:hAnsi="Tahoma" w:cs="Tahoma"/>
          <w:lang w:val="x-none"/>
        </w:rPr>
      </w:pPr>
      <w:r w:rsidRPr="00136F9A">
        <w:rPr>
          <w:rFonts w:ascii="Tahoma" w:hAnsi="Tahoma" w:cs="Tahoma"/>
        </w:rPr>
        <w:t xml:space="preserve">Platby budou provedeny bankovním převodem na účet prodávajícího na základě prodávajícím vystavených faktur se splatností </w:t>
      </w:r>
      <w:r w:rsidR="0061142C" w:rsidRPr="00136F9A">
        <w:rPr>
          <w:rFonts w:ascii="Tahoma" w:hAnsi="Tahoma" w:cs="Tahoma"/>
        </w:rPr>
        <w:t>30</w:t>
      </w:r>
      <w:r w:rsidRPr="00136F9A">
        <w:rPr>
          <w:rFonts w:ascii="Tahoma" w:hAnsi="Tahoma" w:cs="Tahoma"/>
        </w:rPr>
        <w:t xml:space="preserve"> dnů.</w:t>
      </w:r>
    </w:p>
    <w:p w14:paraId="20A00385" w14:textId="1256107F" w:rsidR="00335C0A" w:rsidRPr="00A46774" w:rsidRDefault="00335C0A" w:rsidP="002A5444">
      <w:pPr>
        <w:rPr>
          <w:rFonts w:ascii="Tahoma" w:hAnsi="Tahoma" w:cs="Tahoma"/>
        </w:rPr>
      </w:pPr>
    </w:p>
    <w:p w14:paraId="35B3CB27" w14:textId="5EA1A339" w:rsidR="00335C0A" w:rsidRPr="00A46774" w:rsidRDefault="0032553C" w:rsidP="00335C0A">
      <w:pPr>
        <w:numPr>
          <w:ilvl w:val="0"/>
          <w:numId w:val="3"/>
        </w:numPr>
        <w:suppressAutoHyphens w:val="0"/>
        <w:autoSpaceDE w:val="0"/>
        <w:autoSpaceDN w:val="0"/>
        <w:ind w:left="426" w:hanging="426"/>
        <w:rPr>
          <w:rFonts w:ascii="Tahoma" w:hAnsi="Tahoma" w:cs="Tahoma"/>
        </w:rPr>
      </w:pPr>
      <w:r>
        <w:rPr>
          <w:rFonts w:ascii="Tahoma" w:hAnsi="Tahoma" w:cs="Tahoma"/>
        </w:rPr>
        <w:t>Všechny faktury</w:t>
      </w:r>
      <w:r w:rsidR="00335C0A" w:rsidRPr="00A46774">
        <w:rPr>
          <w:rFonts w:ascii="Tahoma" w:hAnsi="Tahoma" w:cs="Tahoma"/>
        </w:rPr>
        <w:t xml:space="preserve"> musí obsahovat mimo náležitostí podle § 28 zákona o DPH</w:t>
      </w:r>
      <w:r w:rsidR="00335C0A">
        <w:rPr>
          <w:rFonts w:ascii="Tahoma" w:hAnsi="Tahoma" w:cs="Tahoma"/>
        </w:rPr>
        <w:t xml:space="preserve"> dále tyto náležitosti:</w:t>
      </w:r>
    </w:p>
    <w:p w14:paraId="4D8555BC" w14:textId="77777777" w:rsidR="00335C0A" w:rsidRPr="00A46774" w:rsidRDefault="00335C0A" w:rsidP="00335C0A">
      <w:pPr>
        <w:widowControl w:val="0"/>
        <w:numPr>
          <w:ilvl w:val="0"/>
          <w:numId w:val="2"/>
        </w:numPr>
        <w:tabs>
          <w:tab w:val="clear" w:pos="720"/>
          <w:tab w:val="left" w:pos="851"/>
        </w:tabs>
        <w:ind w:left="851" w:hanging="425"/>
        <w:jc w:val="both"/>
        <w:rPr>
          <w:rFonts w:ascii="Tahoma" w:hAnsi="Tahoma" w:cs="Tahoma"/>
        </w:rPr>
      </w:pPr>
      <w:r w:rsidRPr="00A46774">
        <w:rPr>
          <w:rFonts w:ascii="Tahoma" w:hAnsi="Tahoma" w:cs="Tahoma"/>
        </w:rPr>
        <w:t>IČO,</w:t>
      </w:r>
    </w:p>
    <w:p w14:paraId="0F36DA7A" w14:textId="77777777" w:rsidR="00335C0A" w:rsidRPr="00A46774" w:rsidRDefault="00335C0A" w:rsidP="00335C0A">
      <w:pPr>
        <w:widowControl w:val="0"/>
        <w:numPr>
          <w:ilvl w:val="0"/>
          <w:numId w:val="2"/>
        </w:numPr>
        <w:tabs>
          <w:tab w:val="clear" w:pos="720"/>
          <w:tab w:val="left" w:pos="851"/>
        </w:tabs>
        <w:ind w:left="851" w:hanging="425"/>
        <w:jc w:val="both"/>
        <w:rPr>
          <w:rFonts w:ascii="Tahoma" w:hAnsi="Tahoma" w:cs="Tahoma"/>
        </w:rPr>
      </w:pPr>
      <w:r w:rsidRPr="00A46774">
        <w:rPr>
          <w:rFonts w:ascii="Tahoma" w:hAnsi="Tahoma" w:cs="Tahoma"/>
        </w:rPr>
        <w:t>den splatnosti,</w:t>
      </w:r>
    </w:p>
    <w:p w14:paraId="4668313E" w14:textId="77777777" w:rsidR="00335C0A" w:rsidRPr="00A46774" w:rsidRDefault="00335C0A" w:rsidP="00335C0A">
      <w:pPr>
        <w:widowControl w:val="0"/>
        <w:numPr>
          <w:ilvl w:val="0"/>
          <w:numId w:val="2"/>
        </w:numPr>
        <w:tabs>
          <w:tab w:val="clear" w:pos="720"/>
          <w:tab w:val="left" w:pos="851"/>
          <w:tab w:val="num" w:pos="1418"/>
        </w:tabs>
        <w:ind w:left="851" w:hanging="425"/>
        <w:jc w:val="both"/>
        <w:rPr>
          <w:rFonts w:ascii="Tahoma" w:hAnsi="Tahoma" w:cs="Tahoma"/>
        </w:rPr>
      </w:pPr>
      <w:r w:rsidRPr="00A46774">
        <w:rPr>
          <w:rFonts w:ascii="Tahoma" w:hAnsi="Tahoma" w:cs="Tahoma"/>
        </w:rPr>
        <w:t>označení peněžního ústavu a číslo účtu, v</w:t>
      </w:r>
      <w:r>
        <w:rPr>
          <w:rFonts w:ascii="Tahoma" w:hAnsi="Tahoma" w:cs="Tahoma"/>
        </w:rPr>
        <w:t xml:space="preserve"> jehož </w:t>
      </w:r>
      <w:r w:rsidRPr="00A46774">
        <w:rPr>
          <w:rFonts w:ascii="Tahoma" w:hAnsi="Tahoma" w:cs="Tahoma"/>
        </w:rPr>
        <w:t>prospěch má být provedena platba, konstantní a</w:t>
      </w:r>
      <w:r>
        <w:rPr>
          <w:rFonts w:ascii="Tahoma" w:hAnsi="Tahoma" w:cs="Tahoma"/>
        </w:rPr>
        <w:t> </w:t>
      </w:r>
      <w:r w:rsidRPr="00A46774">
        <w:rPr>
          <w:rFonts w:ascii="Tahoma" w:hAnsi="Tahoma" w:cs="Tahoma"/>
        </w:rPr>
        <w:t>variabilní symbol,</w:t>
      </w:r>
    </w:p>
    <w:p w14:paraId="2635F6D6" w14:textId="77777777" w:rsidR="00335C0A" w:rsidRDefault="00335C0A" w:rsidP="00335C0A">
      <w:pPr>
        <w:widowControl w:val="0"/>
        <w:numPr>
          <w:ilvl w:val="0"/>
          <w:numId w:val="2"/>
        </w:numPr>
        <w:tabs>
          <w:tab w:val="clear" w:pos="720"/>
          <w:tab w:val="left" w:pos="851"/>
        </w:tabs>
        <w:ind w:left="851" w:hanging="425"/>
        <w:jc w:val="both"/>
        <w:rPr>
          <w:rFonts w:ascii="Tahoma" w:hAnsi="Tahoma" w:cs="Tahoma"/>
        </w:rPr>
      </w:pPr>
      <w:r w:rsidRPr="00A46774">
        <w:rPr>
          <w:rFonts w:ascii="Tahoma" w:hAnsi="Tahoma" w:cs="Tahoma"/>
        </w:rPr>
        <w:t>odvolávka na smlouvu,</w:t>
      </w:r>
    </w:p>
    <w:p w14:paraId="4040199F" w14:textId="468FA767" w:rsidR="000761EC" w:rsidRDefault="000761EC" w:rsidP="00335C0A">
      <w:pPr>
        <w:widowControl w:val="0"/>
        <w:numPr>
          <w:ilvl w:val="0"/>
          <w:numId w:val="2"/>
        </w:numPr>
        <w:tabs>
          <w:tab w:val="clear" w:pos="720"/>
          <w:tab w:val="left" w:pos="851"/>
        </w:tabs>
        <w:ind w:left="851" w:hanging="425"/>
        <w:jc w:val="both"/>
        <w:rPr>
          <w:rFonts w:ascii="Tahoma" w:hAnsi="Tahoma" w:cs="Tahoma"/>
        </w:rPr>
      </w:pPr>
      <w:r>
        <w:rPr>
          <w:rFonts w:ascii="Tahoma" w:hAnsi="Tahoma" w:cs="Tahoma"/>
        </w:rPr>
        <w:t xml:space="preserve">registrační číslo projektu: </w:t>
      </w:r>
      <w:r w:rsidR="00722F6F" w:rsidRPr="00722F6F">
        <w:rPr>
          <w:rFonts w:ascii="Tahoma" w:hAnsi="Tahoma" w:cs="Tahoma"/>
        </w:rPr>
        <w:t>25/006/</w:t>
      </w:r>
      <w:proofErr w:type="gramStart"/>
      <w:r w:rsidR="00722F6F" w:rsidRPr="00722F6F">
        <w:rPr>
          <w:rFonts w:ascii="Tahoma" w:hAnsi="Tahoma" w:cs="Tahoma"/>
        </w:rPr>
        <w:t>3473b</w:t>
      </w:r>
      <w:proofErr w:type="gramEnd"/>
      <w:r w:rsidR="00722F6F" w:rsidRPr="00722F6F">
        <w:rPr>
          <w:rFonts w:ascii="Tahoma" w:hAnsi="Tahoma" w:cs="Tahoma"/>
        </w:rPr>
        <w:t>/500/010330</w:t>
      </w:r>
    </w:p>
    <w:p w14:paraId="7F4B2503" w14:textId="54E32ACE" w:rsidR="00335C0A" w:rsidRPr="0046218E" w:rsidRDefault="00335C0A" w:rsidP="00335C0A">
      <w:pPr>
        <w:widowControl w:val="0"/>
        <w:numPr>
          <w:ilvl w:val="0"/>
          <w:numId w:val="2"/>
        </w:numPr>
        <w:tabs>
          <w:tab w:val="clear" w:pos="720"/>
          <w:tab w:val="left" w:pos="851"/>
        </w:tabs>
        <w:ind w:left="851" w:hanging="425"/>
        <w:jc w:val="both"/>
        <w:rPr>
          <w:rFonts w:ascii="Tahoma" w:hAnsi="Tahoma" w:cs="Tahoma"/>
        </w:rPr>
      </w:pPr>
      <w:r>
        <w:rPr>
          <w:rFonts w:ascii="Tahoma" w:hAnsi="Tahoma" w:cs="Tahoma"/>
        </w:rPr>
        <w:t xml:space="preserve">název </w:t>
      </w:r>
      <w:r w:rsidR="000761EC">
        <w:rPr>
          <w:rFonts w:ascii="Tahoma" w:hAnsi="Tahoma" w:cs="Tahoma"/>
        </w:rPr>
        <w:t xml:space="preserve">projektu: </w:t>
      </w:r>
      <w:r w:rsidR="002F4284">
        <w:rPr>
          <w:rFonts w:ascii="Tahoma" w:hAnsi="Tahoma" w:cs="Tahoma"/>
        </w:rPr>
        <w:t xml:space="preserve">Investice do zpracovatelského podniku </w:t>
      </w:r>
      <w:r w:rsidR="00722F6F">
        <w:rPr>
          <w:rFonts w:ascii="Tahoma" w:hAnsi="Tahoma" w:cs="Tahoma"/>
        </w:rPr>
        <w:t>2025</w:t>
      </w:r>
    </w:p>
    <w:p w14:paraId="00D7E9EA" w14:textId="77777777" w:rsidR="00335C0A" w:rsidRPr="00A46774" w:rsidRDefault="00335C0A" w:rsidP="00335C0A">
      <w:pPr>
        <w:widowControl w:val="0"/>
        <w:numPr>
          <w:ilvl w:val="0"/>
          <w:numId w:val="2"/>
        </w:numPr>
        <w:tabs>
          <w:tab w:val="clear" w:pos="720"/>
          <w:tab w:val="left" w:pos="851"/>
        </w:tabs>
        <w:ind w:left="851" w:hanging="425"/>
        <w:jc w:val="both"/>
        <w:rPr>
          <w:rFonts w:ascii="Tahoma" w:hAnsi="Tahoma" w:cs="Tahoma"/>
        </w:rPr>
      </w:pPr>
      <w:r w:rsidRPr="00A46774">
        <w:rPr>
          <w:rFonts w:ascii="Tahoma" w:hAnsi="Tahoma" w:cs="Tahoma"/>
        </w:rPr>
        <w:t>razítko a podpis osoby oprávněné k vystavení účetního dokladu,</w:t>
      </w:r>
    </w:p>
    <w:p w14:paraId="7635795E" w14:textId="77777777" w:rsidR="00335C0A" w:rsidRPr="00A46774" w:rsidRDefault="00335C0A" w:rsidP="00335C0A">
      <w:pPr>
        <w:widowControl w:val="0"/>
        <w:numPr>
          <w:ilvl w:val="0"/>
          <w:numId w:val="2"/>
        </w:numPr>
        <w:tabs>
          <w:tab w:val="clear" w:pos="720"/>
          <w:tab w:val="left" w:pos="851"/>
        </w:tabs>
        <w:ind w:left="851" w:hanging="425"/>
        <w:jc w:val="both"/>
        <w:rPr>
          <w:rFonts w:ascii="Tahoma" w:hAnsi="Tahoma" w:cs="Tahoma"/>
        </w:rPr>
      </w:pPr>
      <w:r>
        <w:rPr>
          <w:rFonts w:ascii="Tahoma" w:hAnsi="Tahoma" w:cs="Tahoma"/>
        </w:rPr>
        <w:t>soupis příloh.</w:t>
      </w:r>
    </w:p>
    <w:p w14:paraId="7C7DF04D" w14:textId="77777777" w:rsidR="00335C0A" w:rsidRPr="00A46774" w:rsidRDefault="00335C0A" w:rsidP="00335C0A">
      <w:pPr>
        <w:tabs>
          <w:tab w:val="left" w:pos="426"/>
        </w:tabs>
        <w:jc w:val="both"/>
        <w:rPr>
          <w:rFonts w:ascii="Tahoma" w:hAnsi="Tahoma" w:cs="Tahoma"/>
        </w:rPr>
      </w:pPr>
    </w:p>
    <w:p w14:paraId="0678A799" w14:textId="77777777" w:rsidR="00335C0A" w:rsidRPr="001F5A13" w:rsidRDefault="00335C0A" w:rsidP="00335C0A">
      <w:pPr>
        <w:pStyle w:val="Zkladntextodsazen"/>
        <w:numPr>
          <w:ilvl w:val="0"/>
          <w:numId w:val="3"/>
        </w:numPr>
        <w:tabs>
          <w:tab w:val="left" w:pos="426"/>
        </w:tabs>
        <w:ind w:left="426" w:hanging="426"/>
        <w:rPr>
          <w:rFonts w:ascii="Tahoma" w:hAnsi="Tahoma" w:cs="Tahoma"/>
        </w:rPr>
      </w:pPr>
      <w:r w:rsidRPr="002004BC">
        <w:rPr>
          <w:rFonts w:ascii="Tahoma" w:hAnsi="Tahoma" w:cs="Tahoma"/>
          <w:sz w:val="20"/>
        </w:rPr>
        <w:t xml:space="preserve">V případě, že faktura nebude obsahovat výše uvedené náležitosti, je kupující oprávněn fakturu vrátit do doby její splatnosti způsobem, který prokazuje, že do tohoto data prodávající vrácenou fakturu od kupujícího převzal. V takovém případě je prodávající povinen fakturu opravit a v případě, že by oprava činila fakturu nepřehlednou, vystavit fakturu novou. Opravená nebo nová faktura musí být </w:t>
      </w:r>
      <w:r w:rsidRPr="002004BC">
        <w:rPr>
          <w:rFonts w:ascii="Tahoma" w:hAnsi="Tahoma" w:cs="Tahoma"/>
          <w:sz w:val="20"/>
        </w:rPr>
        <w:lastRenderedPageBreak/>
        <w:t>znovu zaslána kupujícímu. Za doby splatnosti opravené nebo nové faktury není kupující v prodlení s placením ceny zboží.</w:t>
      </w:r>
    </w:p>
    <w:p w14:paraId="5DC2422A" w14:textId="77777777" w:rsidR="00335C0A" w:rsidRPr="001F5A13" w:rsidRDefault="00335C0A" w:rsidP="00335C0A">
      <w:pPr>
        <w:pStyle w:val="Zkladntextodsazen"/>
        <w:tabs>
          <w:tab w:val="left" w:pos="426"/>
        </w:tabs>
        <w:ind w:left="426" w:firstLine="0"/>
        <w:rPr>
          <w:rFonts w:ascii="Tahoma" w:hAnsi="Tahoma" w:cs="Tahoma"/>
        </w:rPr>
      </w:pPr>
    </w:p>
    <w:p w14:paraId="00713E32" w14:textId="77777777" w:rsidR="00335C0A" w:rsidRPr="0046218E" w:rsidRDefault="00335C0A" w:rsidP="00335C0A">
      <w:pPr>
        <w:pStyle w:val="Zkladntextodsazen"/>
        <w:numPr>
          <w:ilvl w:val="0"/>
          <w:numId w:val="3"/>
        </w:numPr>
        <w:tabs>
          <w:tab w:val="left" w:pos="426"/>
        </w:tabs>
        <w:ind w:left="426" w:hanging="426"/>
        <w:rPr>
          <w:rFonts w:ascii="Tahoma" w:hAnsi="Tahoma" w:cs="Tahoma"/>
        </w:rPr>
      </w:pPr>
      <w:r>
        <w:rPr>
          <w:rFonts w:ascii="Tahoma" w:hAnsi="Tahoma" w:cs="Tahoma"/>
          <w:bCs/>
          <w:sz w:val="20"/>
        </w:rPr>
        <w:t>Prodávající</w:t>
      </w:r>
      <w:r w:rsidRPr="0046218E">
        <w:rPr>
          <w:rFonts w:ascii="Tahoma" w:hAnsi="Tahoma" w:cs="Tahoma"/>
          <w:bCs/>
          <w:sz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Pr>
          <w:rFonts w:ascii="Tahoma" w:hAnsi="Tahoma" w:cs="Tahoma"/>
          <w:bCs/>
          <w:sz w:val="20"/>
        </w:rPr>
        <w:t>kupujícího</w:t>
      </w:r>
      <w:r w:rsidRPr="0046218E">
        <w:rPr>
          <w:rFonts w:ascii="Tahoma" w:hAnsi="Tahoma" w:cs="Tahoma"/>
          <w:bCs/>
          <w:sz w:val="20"/>
        </w:rPr>
        <w:t xml:space="preserve"> za konkrétní plnění. </w:t>
      </w:r>
      <w:r>
        <w:rPr>
          <w:rFonts w:ascii="Tahoma" w:hAnsi="Tahoma" w:cs="Tahoma"/>
          <w:bCs/>
          <w:sz w:val="20"/>
        </w:rPr>
        <w:t>Prodávající</w:t>
      </w:r>
      <w:r w:rsidRPr="0046218E">
        <w:rPr>
          <w:rFonts w:ascii="Tahoma" w:hAnsi="Tahoma" w:cs="Tahoma"/>
          <w:bCs/>
          <w:sz w:val="20"/>
        </w:rPr>
        <w:t xml:space="preserve"> se zavazuje přenést totožnou povinnost do dalších úrovní dodavatelského řetězce a zavázat své poddodavatele k plnění a šíření této povinnosti též do nižších úrovní dodavatelského řetězce.</w:t>
      </w:r>
    </w:p>
    <w:p w14:paraId="136BBE16" w14:textId="77777777" w:rsidR="00335C0A" w:rsidRPr="007624C4" w:rsidRDefault="00335C0A" w:rsidP="00335C0A">
      <w:pPr>
        <w:tabs>
          <w:tab w:val="left" w:pos="426"/>
        </w:tabs>
        <w:jc w:val="both"/>
        <w:rPr>
          <w:rFonts w:ascii="Tahoma" w:hAnsi="Tahoma" w:cs="Tahoma"/>
        </w:rPr>
      </w:pPr>
    </w:p>
    <w:p w14:paraId="533B8A8E" w14:textId="77777777" w:rsidR="00B47634" w:rsidRDefault="00B47634" w:rsidP="00335C0A">
      <w:pPr>
        <w:pStyle w:val="Zkladntextodsazen"/>
        <w:ind w:left="0" w:firstLine="0"/>
        <w:jc w:val="center"/>
        <w:rPr>
          <w:rFonts w:ascii="Tahoma" w:hAnsi="Tahoma" w:cs="Tahoma"/>
          <w:b/>
          <w:bCs/>
          <w:sz w:val="20"/>
          <w:u w:val="single"/>
        </w:rPr>
      </w:pPr>
    </w:p>
    <w:p w14:paraId="27681522" w14:textId="7DC6EB3D" w:rsidR="00335C0A" w:rsidRPr="002E3626" w:rsidRDefault="00335C0A" w:rsidP="00335C0A">
      <w:pPr>
        <w:pStyle w:val="Zkladntextodsazen"/>
        <w:ind w:left="0" w:firstLine="0"/>
        <w:jc w:val="center"/>
        <w:rPr>
          <w:rFonts w:ascii="Tahoma" w:hAnsi="Tahoma" w:cs="Tahoma"/>
          <w:b/>
          <w:bCs/>
          <w:sz w:val="20"/>
          <w:u w:val="single"/>
        </w:rPr>
      </w:pPr>
      <w:r w:rsidRPr="002E3626">
        <w:rPr>
          <w:rFonts w:ascii="Tahoma" w:hAnsi="Tahoma" w:cs="Tahoma"/>
          <w:b/>
          <w:bCs/>
          <w:sz w:val="20"/>
          <w:u w:val="single"/>
        </w:rPr>
        <w:t>III.</w:t>
      </w:r>
    </w:p>
    <w:p w14:paraId="5EFF6EBD" w14:textId="77777777" w:rsidR="00335C0A" w:rsidRPr="002D4AF7" w:rsidRDefault="00335C0A" w:rsidP="00335C0A">
      <w:pPr>
        <w:pStyle w:val="Zkladntextodsazen"/>
        <w:ind w:left="0" w:firstLine="0"/>
        <w:jc w:val="center"/>
        <w:rPr>
          <w:rFonts w:ascii="Tahoma" w:hAnsi="Tahoma" w:cs="Tahoma"/>
          <w:b/>
          <w:sz w:val="20"/>
          <w:u w:val="single"/>
        </w:rPr>
      </w:pPr>
      <w:r w:rsidRPr="002D4AF7">
        <w:rPr>
          <w:rFonts w:ascii="Tahoma" w:hAnsi="Tahoma" w:cs="Tahoma"/>
          <w:b/>
          <w:sz w:val="20"/>
          <w:u w:val="single"/>
        </w:rPr>
        <w:t>Dodání, instalace a uvedení zboží do provozu – Dopravní a expediční podmínky</w:t>
      </w:r>
    </w:p>
    <w:p w14:paraId="08481F65" w14:textId="77777777" w:rsidR="00335C0A" w:rsidRPr="002D4AF7" w:rsidRDefault="00335C0A" w:rsidP="00335C0A">
      <w:pPr>
        <w:widowControl w:val="0"/>
        <w:jc w:val="both"/>
        <w:rPr>
          <w:rFonts w:ascii="Tahoma" w:hAnsi="Tahoma" w:cs="Tahoma"/>
        </w:rPr>
      </w:pPr>
    </w:p>
    <w:p w14:paraId="750488F9" w14:textId="67B1D4F8" w:rsidR="00335C0A" w:rsidRPr="00136F9A" w:rsidRDefault="00335C0A" w:rsidP="00E161CF">
      <w:pPr>
        <w:widowControl w:val="0"/>
        <w:numPr>
          <w:ilvl w:val="0"/>
          <w:numId w:val="4"/>
        </w:numPr>
        <w:suppressAutoHyphens w:val="0"/>
        <w:autoSpaceDE w:val="0"/>
        <w:autoSpaceDN w:val="0"/>
        <w:ind w:left="426" w:hanging="426"/>
        <w:jc w:val="both"/>
        <w:rPr>
          <w:rFonts w:ascii="Tahoma" w:hAnsi="Tahoma" w:cs="Tahoma"/>
        </w:rPr>
      </w:pPr>
      <w:r w:rsidRPr="00136F9A">
        <w:rPr>
          <w:rFonts w:ascii="Tahoma" w:hAnsi="Tahoma" w:cs="Tahoma"/>
        </w:rPr>
        <w:t>Prodávající se zavazuje dodat kupujícímu zboží</w:t>
      </w:r>
      <w:bookmarkStart w:id="1" w:name="_Hlk117672825"/>
      <w:r w:rsidRPr="00136F9A">
        <w:rPr>
          <w:rFonts w:ascii="Tahoma" w:hAnsi="Tahoma" w:cs="Tahoma"/>
        </w:rPr>
        <w:t xml:space="preserve"> </w:t>
      </w:r>
      <w:bookmarkEnd w:id="1"/>
      <w:r w:rsidRPr="00136F9A">
        <w:rPr>
          <w:rFonts w:ascii="Tahoma" w:hAnsi="Tahoma" w:cs="Tahoma"/>
          <w:b/>
          <w:bCs/>
        </w:rPr>
        <w:t>nejpozději do</w:t>
      </w:r>
      <w:r w:rsidR="005075A0" w:rsidRPr="00136F9A">
        <w:rPr>
          <w:rFonts w:ascii="Tahoma" w:hAnsi="Tahoma" w:cs="Tahoma"/>
          <w:b/>
          <w:bCs/>
        </w:rPr>
        <w:t xml:space="preserve"> </w:t>
      </w:r>
      <w:r w:rsidR="004A4933" w:rsidRPr="00136F9A">
        <w:rPr>
          <w:rFonts w:ascii="Tahoma" w:hAnsi="Tahoma" w:cs="Tahoma"/>
          <w:b/>
          <w:bCs/>
        </w:rPr>
        <w:t>31. 5. 2026</w:t>
      </w:r>
    </w:p>
    <w:p w14:paraId="2C748FAA" w14:textId="77777777" w:rsidR="00AA697B" w:rsidRPr="00AA697B" w:rsidRDefault="00AA697B" w:rsidP="00AA697B">
      <w:pPr>
        <w:widowControl w:val="0"/>
        <w:suppressAutoHyphens w:val="0"/>
        <w:autoSpaceDE w:val="0"/>
        <w:autoSpaceDN w:val="0"/>
        <w:ind w:left="426"/>
        <w:jc w:val="both"/>
        <w:rPr>
          <w:rFonts w:ascii="Tahoma" w:hAnsi="Tahoma" w:cs="Tahoma"/>
        </w:rPr>
      </w:pPr>
    </w:p>
    <w:p w14:paraId="4A07B2BD" w14:textId="369FD511" w:rsidR="00335C0A" w:rsidRPr="00423E9D" w:rsidRDefault="00335C0A" w:rsidP="00335C0A">
      <w:pPr>
        <w:numPr>
          <w:ilvl w:val="0"/>
          <w:numId w:val="4"/>
        </w:numPr>
        <w:tabs>
          <w:tab w:val="num" w:pos="426"/>
        </w:tabs>
        <w:suppressAutoHyphens w:val="0"/>
        <w:autoSpaceDE w:val="0"/>
        <w:autoSpaceDN w:val="0"/>
        <w:ind w:left="426" w:hanging="426"/>
        <w:jc w:val="both"/>
        <w:rPr>
          <w:rFonts w:ascii="Tahoma" w:hAnsi="Tahoma" w:cs="Tahoma"/>
        </w:rPr>
      </w:pPr>
      <w:r w:rsidRPr="00423E9D">
        <w:rPr>
          <w:rFonts w:ascii="Tahoma" w:hAnsi="Tahoma" w:cs="Tahoma"/>
        </w:rPr>
        <w:t>Termín a přibližná hodina dodání zboží budou ze strany prodávajícího</w:t>
      </w:r>
      <w:r w:rsidR="00527036">
        <w:rPr>
          <w:rFonts w:ascii="Tahoma" w:hAnsi="Tahoma" w:cs="Tahoma"/>
        </w:rPr>
        <w:t xml:space="preserve"> </w:t>
      </w:r>
      <w:r w:rsidRPr="00423E9D">
        <w:rPr>
          <w:rFonts w:ascii="Tahoma" w:hAnsi="Tahoma" w:cs="Tahoma"/>
        </w:rPr>
        <w:t>sdělena kupujícímu alespoň 7 dnů před plánovaným dnem dodání zboží.</w:t>
      </w:r>
    </w:p>
    <w:p w14:paraId="2460E749" w14:textId="77777777" w:rsidR="00335C0A" w:rsidRPr="00423E9D" w:rsidRDefault="00335C0A" w:rsidP="00335C0A">
      <w:pPr>
        <w:suppressAutoHyphens w:val="0"/>
        <w:autoSpaceDE w:val="0"/>
        <w:autoSpaceDN w:val="0"/>
        <w:ind w:left="426"/>
        <w:jc w:val="both"/>
        <w:rPr>
          <w:rFonts w:ascii="Tahoma" w:hAnsi="Tahoma" w:cs="Tahoma"/>
        </w:rPr>
      </w:pPr>
    </w:p>
    <w:p w14:paraId="3495A134" w14:textId="7374704F" w:rsidR="00335C0A" w:rsidRDefault="00335C0A" w:rsidP="00335C0A">
      <w:pPr>
        <w:numPr>
          <w:ilvl w:val="0"/>
          <w:numId w:val="4"/>
        </w:numPr>
        <w:tabs>
          <w:tab w:val="num" w:pos="426"/>
        </w:tabs>
        <w:suppressAutoHyphens w:val="0"/>
        <w:autoSpaceDE w:val="0"/>
        <w:autoSpaceDN w:val="0"/>
        <w:ind w:left="426" w:hanging="426"/>
        <w:jc w:val="both"/>
        <w:rPr>
          <w:rFonts w:ascii="Tahoma" w:hAnsi="Tahoma" w:cs="Tahoma"/>
        </w:rPr>
      </w:pPr>
      <w:r w:rsidRPr="00936878">
        <w:rPr>
          <w:rFonts w:ascii="Tahoma" w:hAnsi="Tahoma" w:cs="Tahoma"/>
        </w:rPr>
        <w:t xml:space="preserve">Místem dodání, montáže a zaškolení je: </w:t>
      </w:r>
      <w:proofErr w:type="spellStart"/>
      <w:r w:rsidR="00675112" w:rsidRPr="00675112">
        <w:rPr>
          <w:rFonts w:ascii="Tahoma" w:hAnsi="Tahoma" w:cs="Tahoma"/>
          <w:b/>
        </w:rPr>
        <w:t>k.ú</w:t>
      </w:r>
      <w:proofErr w:type="spellEnd"/>
      <w:r w:rsidR="00675112" w:rsidRPr="00675112">
        <w:rPr>
          <w:rFonts w:ascii="Tahoma" w:hAnsi="Tahoma" w:cs="Tahoma"/>
          <w:b/>
        </w:rPr>
        <w:t xml:space="preserve">. Žirovnice, parcelní číslo st. </w:t>
      </w:r>
      <w:r w:rsidR="002717AE">
        <w:rPr>
          <w:rFonts w:ascii="Tahoma" w:hAnsi="Tahoma" w:cs="Tahoma"/>
          <w:b/>
        </w:rPr>
        <w:t>107/1</w:t>
      </w:r>
      <w:r w:rsidR="009A4AB9">
        <w:rPr>
          <w:rFonts w:ascii="Tahoma" w:hAnsi="Tahoma" w:cs="Tahoma"/>
          <w:b/>
        </w:rPr>
        <w:t>.</w:t>
      </w:r>
    </w:p>
    <w:p w14:paraId="6B561EE1" w14:textId="77777777" w:rsidR="00335C0A" w:rsidRPr="00936878" w:rsidRDefault="00335C0A" w:rsidP="00335C0A">
      <w:pPr>
        <w:suppressAutoHyphens w:val="0"/>
        <w:autoSpaceDE w:val="0"/>
        <w:autoSpaceDN w:val="0"/>
        <w:ind w:left="426"/>
        <w:jc w:val="both"/>
        <w:rPr>
          <w:rFonts w:ascii="Tahoma" w:hAnsi="Tahoma" w:cs="Tahoma"/>
        </w:rPr>
      </w:pPr>
    </w:p>
    <w:p w14:paraId="61EB9985" w14:textId="1B9C8292" w:rsidR="00335C0A" w:rsidRPr="00423E9D" w:rsidRDefault="00335C0A" w:rsidP="00335C0A">
      <w:pPr>
        <w:pStyle w:val="Zkladntext"/>
        <w:numPr>
          <w:ilvl w:val="0"/>
          <w:numId w:val="4"/>
        </w:numPr>
        <w:spacing w:after="120"/>
        <w:ind w:left="426" w:hanging="426"/>
        <w:rPr>
          <w:rFonts w:ascii="Tahoma" w:hAnsi="Tahoma" w:cs="Tahoma"/>
          <w:sz w:val="20"/>
        </w:rPr>
      </w:pPr>
      <w:r w:rsidRPr="00423E9D">
        <w:rPr>
          <w:rFonts w:ascii="Tahoma" w:hAnsi="Tahoma" w:cs="Tahoma"/>
          <w:sz w:val="20"/>
        </w:rPr>
        <w:t xml:space="preserve">O předání a o </w:t>
      </w:r>
      <w:r w:rsidRPr="005A108A">
        <w:rPr>
          <w:rFonts w:ascii="Tahoma" w:hAnsi="Tahoma" w:cs="Tahoma"/>
          <w:sz w:val="20"/>
        </w:rPr>
        <w:t xml:space="preserve">provedení </w:t>
      </w:r>
      <w:r w:rsidR="00D34DFA" w:rsidRPr="005A108A">
        <w:rPr>
          <w:rFonts w:ascii="Tahoma" w:hAnsi="Tahoma" w:cs="Tahoma"/>
          <w:sz w:val="20"/>
        </w:rPr>
        <w:t>zašk</w:t>
      </w:r>
      <w:r w:rsidR="00D34DFA">
        <w:rPr>
          <w:rFonts w:ascii="Tahoma" w:hAnsi="Tahoma" w:cs="Tahoma"/>
          <w:sz w:val="20"/>
        </w:rPr>
        <w:t>olení</w:t>
      </w:r>
      <w:r w:rsidRPr="00423E9D">
        <w:rPr>
          <w:rFonts w:ascii="Tahoma" w:hAnsi="Tahoma" w:cs="Tahoma"/>
          <w:sz w:val="20"/>
        </w:rPr>
        <w:t xml:space="preserve"> bude sepsán předávací protokol</w:t>
      </w:r>
      <w:r>
        <w:rPr>
          <w:rFonts w:ascii="Tahoma" w:hAnsi="Tahoma" w:cs="Tahoma"/>
          <w:sz w:val="20"/>
        </w:rPr>
        <w:t>. Předávací protokol je za </w:t>
      </w:r>
      <w:r w:rsidRPr="00423E9D">
        <w:rPr>
          <w:rFonts w:ascii="Tahoma" w:hAnsi="Tahoma" w:cs="Tahoma"/>
          <w:sz w:val="20"/>
        </w:rPr>
        <w:t xml:space="preserve">kupujícího oprávněna podepsat osoba jednající </w:t>
      </w:r>
      <w:r w:rsidR="005075A0">
        <w:rPr>
          <w:rFonts w:ascii="Tahoma" w:hAnsi="Tahoma" w:cs="Tahoma"/>
          <w:sz w:val="20"/>
        </w:rPr>
        <w:t>za kupujícího</w:t>
      </w:r>
      <w:r w:rsidRPr="00423E9D">
        <w:rPr>
          <w:rFonts w:ascii="Tahoma" w:hAnsi="Tahoma" w:cs="Tahoma"/>
          <w:sz w:val="20"/>
        </w:rPr>
        <w:t xml:space="preserve"> uvedená v záhlaví této smlouvy</w:t>
      </w:r>
      <w:r w:rsidRPr="00423E9D">
        <w:rPr>
          <w:rFonts w:ascii="Tahoma" w:hAnsi="Tahoma" w:cs="Tahoma"/>
          <w:sz w:val="18"/>
        </w:rPr>
        <w:t xml:space="preserve"> </w:t>
      </w:r>
      <w:r w:rsidRPr="00423E9D">
        <w:rPr>
          <w:rFonts w:ascii="Tahoma" w:hAnsi="Tahoma" w:cs="Tahoma"/>
          <w:sz w:val="20"/>
        </w:rPr>
        <w:t>nebo jí pověřený pracovník. Jedno vyhotovení předávacího protokolu si ponechá prodávající pro své potřeby a druhé vyhotovení zůstává kupujícímu.</w:t>
      </w:r>
    </w:p>
    <w:p w14:paraId="266D5FDB" w14:textId="77777777" w:rsidR="00335C0A" w:rsidRPr="00423E9D" w:rsidRDefault="00335C0A" w:rsidP="00335C0A">
      <w:pPr>
        <w:pStyle w:val="Zkladntext"/>
        <w:numPr>
          <w:ilvl w:val="0"/>
          <w:numId w:val="4"/>
        </w:numPr>
        <w:spacing w:after="120"/>
        <w:ind w:left="426" w:hanging="426"/>
        <w:rPr>
          <w:rFonts w:ascii="Tahoma" w:hAnsi="Tahoma" w:cs="Tahoma"/>
          <w:sz w:val="20"/>
        </w:rPr>
      </w:pPr>
      <w:r w:rsidRPr="00423E9D">
        <w:rPr>
          <w:rFonts w:ascii="Tahoma" w:hAnsi="Tahoma" w:cs="Tahoma"/>
          <w:sz w:val="20"/>
        </w:rPr>
        <w:t>Pracovník kupujícího je povinen do předávacího protokolu popsat jím zjištěné vady předávaného zboží.</w:t>
      </w:r>
    </w:p>
    <w:p w14:paraId="4D03148C" w14:textId="77777777" w:rsidR="00335C0A" w:rsidRPr="00423E9D" w:rsidRDefault="00335C0A" w:rsidP="00335C0A">
      <w:pPr>
        <w:pStyle w:val="Zkladntext"/>
        <w:numPr>
          <w:ilvl w:val="0"/>
          <w:numId w:val="4"/>
        </w:numPr>
        <w:spacing w:after="120"/>
        <w:ind w:left="426" w:hanging="426"/>
        <w:rPr>
          <w:rFonts w:ascii="Tahoma" w:hAnsi="Tahoma" w:cs="Tahoma"/>
          <w:sz w:val="16"/>
          <w:szCs w:val="16"/>
        </w:rPr>
      </w:pPr>
      <w:r w:rsidRPr="00423E9D">
        <w:rPr>
          <w:rFonts w:ascii="Tahoma" w:hAnsi="Tahoma" w:cs="Tahoma"/>
          <w:sz w:val="20"/>
        </w:rPr>
        <w:t>V případě, že pracovník kupujícího odmítne předávací protokol podepsat nebo v případě, kdy vytčené vady zboží odmítne podepsat pracovník prodávajícího, je kupující povinen bez zbytečného odkladu tuto skutečnost prodávajícímu písemně oznámit.</w:t>
      </w:r>
    </w:p>
    <w:p w14:paraId="0A381D59" w14:textId="77777777" w:rsidR="00335C0A" w:rsidRPr="007624C4" w:rsidRDefault="00335C0A" w:rsidP="00335C0A">
      <w:pPr>
        <w:pStyle w:val="Zkladntext"/>
        <w:rPr>
          <w:rFonts w:ascii="Tahoma" w:hAnsi="Tahoma" w:cs="Tahoma"/>
          <w:sz w:val="20"/>
        </w:rPr>
      </w:pPr>
    </w:p>
    <w:p w14:paraId="25CA94AF" w14:textId="77777777" w:rsidR="00335C0A" w:rsidRPr="005075A0" w:rsidRDefault="00335C0A" w:rsidP="005075A0">
      <w:pPr>
        <w:pStyle w:val="Zkladntextodsazen"/>
        <w:ind w:left="0" w:firstLine="0"/>
        <w:jc w:val="center"/>
        <w:rPr>
          <w:rFonts w:ascii="Tahoma" w:hAnsi="Tahoma" w:cs="Tahoma"/>
          <w:b/>
          <w:bCs/>
          <w:sz w:val="20"/>
          <w:u w:val="single"/>
        </w:rPr>
      </w:pPr>
      <w:r w:rsidRPr="005075A0">
        <w:rPr>
          <w:rFonts w:ascii="Tahoma" w:hAnsi="Tahoma" w:cs="Tahoma"/>
          <w:b/>
          <w:bCs/>
          <w:sz w:val="20"/>
          <w:u w:val="single"/>
        </w:rPr>
        <w:t>IV.</w:t>
      </w:r>
    </w:p>
    <w:p w14:paraId="67B6BDA3" w14:textId="77777777" w:rsidR="00335C0A" w:rsidRPr="005075A0" w:rsidRDefault="00335C0A" w:rsidP="005075A0">
      <w:pPr>
        <w:pStyle w:val="Zkladntextodsazen"/>
        <w:ind w:left="0" w:firstLine="0"/>
        <w:jc w:val="center"/>
        <w:rPr>
          <w:rFonts w:ascii="Tahoma" w:hAnsi="Tahoma" w:cs="Tahoma"/>
          <w:b/>
          <w:bCs/>
          <w:sz w:val="20"/>
          <w:u w:val="single"/>
        </w:rPr>
      </w:pPr>
      <w:r w:rsidRPr="005075A0">
        <w:rPr>
          <w:rFonts w:ascii="Tahoma" w:hAnsi="Tahoma" w:cs="Tahoma"/>
          <w:b/>
          <w:bCs/>
          <w:sz w:val="20"/>
          <w:u w:val="single"/>
        </w:rPr>
        <w:t>Součinnost smluvních stran</w:t>
      </w:r>
    </w:p>
    <w:p w14:paraId="6895FBAA" w14:textId="77777777" w:rsidR="00335C0A" w:rsidRPr="007624C4" w:rsidRDefault="00335C0A" w:rsidP="00335C0A">
      <w:pPr>
        <w:widowControl w:val="0"/>
        <w:jc w:val="both"/>
        <w:rPr>
          <w:rFonts w:ascii="Tahoma" w:hAnsi="Tahoma" w:cs="Tahoma"/>
        </w:rPr>
      </w:pPr>
    </w:p>
    <w:p w14:paraId="5CE4A6B6" w14:textId="77777777" w:rsidR="00335C0A" w:rsidRPr="007624C4" w:rsidRDefault="00335C0A" w:rsidP="00335C0A">
      <w:pPr>
        <w:widowControl w:val="0"/>
        <w:numPr>
          <w:ilvl w:val="0"/>
          <w:numId w:val="6"/>
        </w:numPr>
        <w:ind w:left="426" w:hanging="426"/>
        <w:jc w:val="both"/>
        <w:rPr>
          <w:rFonts w:ascii="Tahoma" w:hAnsi="Tahoma" w:cs="Tahoma"/>
        </w:rPr>
      </w:pPr>
      <w:r w:rsidRPr="007624C4">
        <w:rPr>
          <w:rFonts w:ascii="Tahoma" w:hAnsi="Tahoma" w:cs="Tahoma"/>
        </w:rPr>
        <w:t>Smluvní strany jsou povinny vyvíjet veškeré úsilí k vytvoření potřebných podmínek pro realizaci předmětu smlouvy, které vyplývají z jejich smluvního postavení. To platí i v případech, kde to není výslovně uloženo v jednotlivých ustanoveních této smlouvy. Především jsou smluvní strany povinny vyvinout součinnost v rámci smlouvou upravených postupů a vyvino</w:t>
      </w:r>
      <w:r>
        <w:rPr>
          <w:rFonts w:ascii="Tahoma" w:hAnsi="Tahoma" w:cs="Tahoma"/>
        </w:rPr>
        <w:t>ut potřebné úsilí, které lze na </w:t>
      </w:r>
      <w:r w:rsidRPr="007624C4">
        <w:rPr>
          <w:rFonts w:ascii="Tahoma" w:hAnsi="Tahoma" w:cs="Tahoma"/>
        </w:rPr>
        <w:t>nich v souladu s pravidly poctivého obchodního styku požadovat, k řádnému splně</w:t>
      </w:r>
      <w:r>
        <w:rPr>
          <w:rFonts w:ascii="Tahoma" w:hAnsi="Tahoma" w:cs="Tahoma"/>
        </w:rPr>
        <w:t>ní jejich smluvních povinností.</w:t>
      </w:r>
    </w:p>
    <w:p w14:paraId="4ADC7AEB" w14:textId="77777777" w:rsidR="00335C0A" w:rsidRPr="007624C4" w:rsidRDefault="00335C0A" w:rsidP="00335C0A">
      <w:pPr>
        <w:widowControl w:val="0"/>
        <w:ind w:left="426" w:hanging="426"/>
        <w:jc w:val="both"/>
        <w:rPr>
          <w:rFonts w:ascii="Tahoma" w:hAnsi="Tahoma" w:cs="Tahoma"/>
        </w:rPr>
      </w:pPr>
    </w:p>
    <w:p w14:paraId="07646B4E" w14:textId="77777777" w:rsidR="00335C0A" w:rsidRPr="007624C4" w:rsidRDefault="00335C0A" w:rsidP="00335C0A">
      <w:pPr>
        <w:widowControl w:val="0"/>
        <w:numPr>
          <w:ilvl w:val="0"/>
          <w:numId w:val="6"/>
        </w:numPr>
        <w:ind w:left="426" w:hanging="426"/>
        <w:jc w:val="both"/>
        <w:rPr>
          <w:rFonts w:ascii="Tahoma" w:hAnsi="Tahoma" w:cs="Tahoma"/>
        </w:rPr>
      </w:pPr>
      <w:r w:rsidRPr="007624C4">
        <w:rPr>
          <w:rFonts w:ascii="Tahoma" w:hAnsi="Tahoma" w:cs="Tahoma"/>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32755253" w14:textId="77777777" w:rsidR="00335C0A" w:rsidRPr="007624C4" w:rsidRDefault="00335C0A" w:rsidP="00335C0A">
      <w:pPr>
        <w:widowControl w:val="0"/>
        <w:ind w:left="426" w:hanging="426"/>
        <w:jc w:val="both"/>
        <w:rPr>
          <w:rFonts w:ascii="Tahoma" w:hAnsi="Tahoma" w:cs="Tahoma"/>
        </w:rPr>
      </w:pPr>
    </w:p>
    <w:p w14:paraId="59E3FC76" w14:textId="77777777" w:rsidR="00335C0A" w:rsidRPr="006047E7" w:rsidRDefault="00335C0A" w:rsidP="00335C0A">
      <w:pPr>
        <w:widowControl w:val="0"/>
        <w:numPr>
          <w:ilvl w:val="0"/>
          <w:numId w:val="6"/>
        </w:numPr>
        <w:ind w:left="426" w:hanging="426"/>
        <w:jc w:val="both"/>
        <w:rPr>
          <w:rFonts w:ascii="Tahoma" w:hAnsi="Tahoma" w:cs="Tahoma"/>
        </w:rPr>
      </w:pPr>
      <w:r w:rsidRPr="006047E7">
        <w:rPr>
          <w:rFonts w:ascii="Tahoma" w:hAnsi="Tahoma" w:cs="Tahoma"/>
        </w:rPr>
        <w:t>Prodávající bude dle ustanovení § 2 písm. e) zák. č. 320/2001 Sb., o finanční kontrole ve veřejné správě, v platném znění, osobou povinnou spolupůsobit při výkonu finanční kontroly. Zároveň se prodávající zavazuje k archivaci veškerých písemných dokladů týkajících se plnění předmětu koupě dle této smlouvy. Kupující je dále povinen poskytnout veškeré požadované informace, dokladovat svoji činnost, poskytovat veškerou dokumentaci vztahující se k projektu a umožnit vstup pověřeným osobám do svých objektů a na pozemky k ověřování podmínek plnění předmětu koupě dle této smlouvy. Prodávající se dále zavazuje dodržovat veškerá pravidla a podmínky vyplývající pro něj z pravidel pro poskytnutí dotace.</w:t>
      </w:r>
    </w:p>
    <w:p w14:paraId="1A59318E" w14:textId="77777777" w:rsidR="00335C0A" w:rsidRPr="006F1E21" w:rsidRDefault="00335C0A" w:rsidP="00335C0A">
      <w:pPr>
        <w:widowControl w:val="0"/>
        <w:jc w:val="both"/>
        <w:rPr>
          <w:rFonts w:ascii="Tahoma" w:hAnsi="Tahoma" w:cs="Tahoma"/>
        </w:rPr>
      </w:pPr>
    </w:p>
    <w:p w14:paraId="6ACEE3A2" w14:textId="13CFA490" w:rsidR="00335C0A" w:rsidRPr="006F1E21" w:rsidRDefault="00335C0A" w:rsidP="00335C0A">
      <w:pPr>
        <w:widowControl w:val="0"/>
        <w:numPr>
          <w:ilvl w:val="0"/>
          <w:numId w:val="6"/>
        </w:numPr>
        <w:ind w:left="426" w:hanging="426"/>
        <w:jc w:val="both"/>
        <w:rPr>
          <w:rFonts w:ascii="Tahoma" w:hAnsi="Tahoma" w:cs="Tahoma"/>
        </w:rPr>
      </w:pPr>
      <w:r w:rsidRPr="006F1E21">
        <w:rPr>
          <w:rFonts w:ascii="Tahoma" w:hAnsi="Tahoma" w:cs="Tahoma"/>
        </w:rPr>
        <w:t xml:space="preserve">Prodávající je po celou dobu trvání smlouvy povinen splňovat všechny kvalifikační předpoklady </w:t>
      </w:r>
      <w:r w:rsidRPr="006F1E21">
        <w:rPr>
          <w:rFonts w:ascii="Tahoma" w:hAnsi="Tahoma" w:cs="Tahoma"/>
        </w:rPr>
        <w:lastRenderedPageBreak/>
        <w:t xml:space="preserve">bezprostředně související s realizací této </w:t>
      </w:r>
      <w:r>
        <w:rPr>
          <w:rFonts w:ascii="Tahoma" w:hAnsi="Tahoma" w:cs="Tahoma"/>
        </w:rPr>
        <w:t>smlouvy, které byly prokázány v</w:t>
      </w:r>
      <w:r w:rsidR="002A5444">
        <w:rPr>
          <w:rFonts w:ascii="Tahoma" w:hAnsi="Tahoma" w:cs="Tahoma"/>
        </w:rPr>
        <w:t xml:space="preserve">e výběrovém </w:t>
      </w:r>
      <w:r>
        <w:rPr>
          <w:rFonts w:ascii="Tahoma" w:hAnsi="Tahoma" w:cs="Tahoma"/>
        </w:rPr>
        <w:t>řízení uvedeném v čl. I této Smlouvy</w:t>
      </w:r>
      <w:r w:rsidRPr="006F1E21">
        <w:rPr>
          <w:rFonts w:ascii="Tahoma" w:hAnsi="Tahoma" w:cs="Tahoma"/>
        </w:rPr>
        <w:t>. Prodávající je povinen předložit doklady prokazující splnění výše uvedených kvalifikačních předpokladů do 15 kalendářních dnů ode dne doručení písemné výzvy ze strany kupujícího.</w:t>
      </w:r>
    </w:p>
    <w:p w14:paraId="3ACF8D61" w14:textId="77777777" w:rsidR="00335C0A" w:rsidRDefault="00335C0A" w:rsidP="008F1E83">
      <w:pPr>
        <w:jc w:val="both"/>
        <w:rPr>
          <w:rFonts w:ascii="Tahoma" w:hAnsi="Tahoma" w:cs="Tahoma"/>
        </w:rPr>
      </w:pPr>
    </w:p>
    <w:p w14:paraId="476FA332" w14:textId="77777777" w:rsidR="00335C0A" w:rsidRPr="0046218E" w:rsidRDefault="00335C0A" w:rsidP="00335C0A">
      <w:pPr>
        <w:pStyle w:val="Odstavecseseznamem"/>
        <w:numPr>
          <w:ilvl w:val="0"/>
          <w:numId w:val="6"/>
        </w:numPr>
        <w:suppressAutoHyphens w:val="0"/>
        <w:spacing w:after="120"/>
        <w:ind w:left="426"/>
        <w:contextualSpacing w:val="0"/>
        <w:jc w:val="both"/>
        <w:rPr>
          <w:rFonts w:ascii="Tahoma" w:hAnsi="Tahoma" w:cs="Tahoma"/>
        </w:rPr>
      </w:pPr>
      <w:r w:rsidRPr="0046218E">
        <w:rPr>
          <w:rFonts w:ascii="Tahoma" w:hAnsi="Tahoma" w:cs="Tahoma"/>
        </w:rPr>
        <w:t xml:space="preserve">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prodeji předmětu této kupní smlouvy podílejí a bez ohledu na to, zda se jedná o prodávajícího či jeho poddodavatele. </w:t>
      </w:r>
    </w:p>
    <w:p w14:paraId="20D490A7" w14:textId="77777777" w:rsidR="00335C0A" w:rsidRDefault="00335C0A" w:rsidP="00335C0A">
      <w:pPr>
        <w:rPr>
          <w:rFonts w:ascii="Tahoma" w:hAnsi="Tahoma" w:cs="Tahoma"/>
        </w:rPr>
      </w:pPr>
    </w:p>
    <w:p w14:paraId="15BE2831" w14:textId="77777777" w:rsidR="00335C0A" w:rsidRPr="005075A0" w:rsidRDefault="00335C0A" w:rsidP="005075A0">
      <w:pPr>
        <w:pStyle w:val="Zkladntextodsazen"/>
        <w:ind w:left="0" w:firstLine="0"/>
        <w:jc w:val="center"/>
        <w:rPr>
          <w:rFonts w:ascii="Tahoma" w:hAnsi="Tahoma" w:cs="Tahoma"/>
          <w:b/>
          <w:bCs/>
          <w:sz w:val="20"/>
          <w:u w:val="single"/>
        </w:rPr>
      </w:pPr>
    </w:p>
    <w:p w14:paraId="3B18AB41" w14:textId="77777777" w:rsidR="00335C0A" w:rsidRPr="005075A0" w:rsidRDefault="00335C0A" w:rsidP="005075A0">
      <w:pPr>
        <w:pStyle w:val="Zkladntextodsazen"/>
        <w:ind w:left="0" w:firstLine="0"/>
        <w:jc w:val="center"/>
        <w:rPr>
          <w:rFonts w:ascii="Tahoma" w:hAnsi="Tahoma" w:cs="Tahoma"/>
          <w:b/>
          <w:bCs/>
          <w:sz w:val="20"/>
          <w:u w:val="single"/>
        </w:rPr>
      </w:pPr>
      <w:r w:rsidRPr="005075A0">
        <w:rPr>
          <w:rFonts w:ascii="Tahoma" w:hAnsi="Tahoma" w:cs="Tahoma"/>
          <w:b/>
          <w:bCs/>
          <w:sz w:val="20"/>
          <w:u w:val="single"/>
        </w:rPr>
        <w:t>V.</w:t>
      </w:r>
    </w:p>
    <w:p w14:paraId="3C6EB315" w14:textId="77777777" w:rsidR="00335C0A" w:rsidRPr="005075A0" w:rsidRDefault="00335C0A" w:rsidP="005075A0">
      <w:pPr>
        <w:pStyle w:val="Zkladntextodsazen"/>
        <w:ind w:left="0" w:firstLine="0"/>
        <w:jc w:val="center"/>
        <w:rPr>
          <w:rFonts w:ascii="Tahoma" w:hAnsi="Tahoma" w:cs="Tahoma"/>
          <w:b/>
          <w:bCs/>
          <w:sz w:val="20"/>
          <w:u w:val="single"/>
        </w:rPr>
      </w:pPr>
      <w:r w:rsidRPr="005075A0">
        <w:rPr>
          <w:rFonts w:ascii="Tahoma" w:hAnsi="Tahoma" w:cs="Tahoma"/>
          <w:b/>
          <w:bCs/>
          <w:sz w:val="20"/>
          <w:u w:val="single"/>
        </w:rPr>
        <w:t>Smluvní záruka</w:t>
      </w:r>
    </w:p>
    <w:p w14:paraId="7DD8F7A1" w14:textId="77777777" w:rsidR="00335C0A" w:rsidRPr="009F7AFB" w:rsidRDefault="00335C0A" w:rsidP="00335C0A">
      <w:pPr>
        <w:rPr>
          <w:rFonts w:ascii="Tahoma" w:hAnsi="Tahoma" w:cs="Tahoma"/>
        </w:rPr>
      </w:pPr>
    </w:p>
    <w:p w14:paraId="07A0D4E0" w14:textId="08008BF1" w:rsidR="00335C0A" w:rsidRPr="00136F9A" w:rsidRDefault="00335C0A" w:rsidP="00335C0A">
      <w:pPr>
        <w:numPr>
          <w:ilvl w:val="0"/>
          <w:numId w:val="11"/>
        </w:numPr>
        <w:tabs>
          <w:tab w:val="clear" w:pos="720"/>
          <w:tab w:val="num" w:pos="426"/>
        </w:tabs>
        <w:suppressAutoHyphens w:val="0"/>
        <w:autoSpaceDE w:val="0"/>
        <w:autoSpaceDN w:val="0"/>
        <w:ind w:left="426" w:hanging="426"/>
        <w:jc w:val="both"/>
        <w:rPr>
          <w:rFonts w:ascii="Tahoma" w:hAnsi="Tahoma" w:cs="Tahoma"/>
        </w:rPr>
      </w:pPr>
      <w:r w:rsidRPr="00136F9A">
        <w:rPr>
          <w:rFonts w:ascii="Tahoma" w:hAnsi="Tahoma" w:cs="Tahoma"/>
        </w:rPr>
        <w:t xml:space="preserve">Prodávající poskytuje na zboží smluvní záruku v délce </w:t>
      </w:r>
      <w:r w:rsidR="00D83B6C" w:rsidRPr="00136F9A">
        <w:rPr>
          <w:rFonts w:ascii="Tahoma" w:hAnsi="Tahoma" w:cs="Tahoma"/>
        </w:rPr>
        <w:t>24</w:t>
      </w:r>
      <w:r w:rsidRPr="00136F9A">
        <w:rPr>
          <w:rFonts w:ascii="Tahoma" w:hAnsi="Tahoma" w:cs="Tahoma"/>
        </w:rPr>
        <w:t xml:space="preserve"> měsíců od předání a převzetí zboží. Tato záruka se vztahuje na plnou funkčnost, kvalitu a kompletnost zboží.</w:t>
      </w:r>
    </w:p>
    <w:p w14:paraId="401352BE" w14:textId="77777777" w:rsidR="00335C0A" w:rsidRPr="00136F9A" w:rsidRDefault="00335C0A" w:rsidP="00335C0A">
      <w:pPr>
        <w:jc w:val="both"/>
        <w:rPr>
          <w:rFonts w:ascii="Tahoma" w:hAnsi="Tahoma" w:cs="Tahoma"/>
        </w:rPr>
      </w:pPr>
    </w:p>
    <w:p w14:paraId="15918B62" w14:textId="7972AE92" w:rsidR="00335C0A" w:rsidRPr="00136F9A" w:rsidRDefault="00335C0A" w:rsidP="00896AA6">
      <w:pPr>
        <w:widowControl w:val="0"/>
        <w:numPr>
          <w:ilvl w:val="0"/>
          <w:numId w:val="11"/>
        </w:numPr>
        <w:tabs>
          <w:tab w:val="clear" w:pos="720"/>
          <w:tab w:val="num" w:pos="426"/>
        </w:tabs>
        <w:suppressAutoHyphens w:val="0"/>
        <w:autoSpaceDE w:val="0"/>
        <w:autoSpaceDN w:val="0"/>
        <w:ind w:left="426" w:hanging="426"/>
        <w:jc w:val="both"/>
        <w:rPr>
          <w:rFonts w:ascii="Tahoma" w:hAnsi="Tahoma" w:cs="Tahoma"/>
        </w:rPr>
      </w:pPr>
      <w:r w:rsidRPr="00136F9A">
        <w:rPr>
          <w:rFonts w:ascii="Tahoma" w:hAnsi="Tahoma" w:cs="Tahoma"/>
        </w:rPr>
        <w:t xml:space="preserve">Lhůta pro nástup na odstranění vad v záruční době nesmí být delší než </w:t>
      </w:r>
      <w:r w:rsidR="00D83B6C" w:rsidRPr="00136F9A">
        <w:rPr>
          <w:rFonts w:ascii="Tahoma" w:hAnsi="Tahoma" w:cs="Tahoma"/>
        </w:rPr>
        <w:t>24</w:t>
      </w:r>
      <w:r w:rsidRPr="00136F9A">
        <w:rPr>
          <w:rFonts w:ascii="Tahoma" w:hAnsi="Tahoma" w:cs="Tahoma"/>
        </w:rPr>
        <w:t xml:space="preserve"> hodin od nahlášení závady, nedohodnou-li se smluvní strany jinak. </w:t>
      </w:r>
    </w:p>
    <w:p w14:paraId="4AFCFE2B" w14:textId="77777777" w:rsidR="009F7AFB" w:rsidRPr="009F7AFB" w:rsidRDefault="009F7AFB" w:rsidP="009F7AFB">
      <w:pPr>
        <w:pStyle w:val="Odstavecseseznamem"/>
        <w:rPr>
          <w:rFonts w:ascii="Tahoma" w:hAnsi="Tahoma" w:cs="Tahoma"/>
        </w:rPr>
      </w:pPr>
    </w:p>
    <w:p w14:paraId="36FDC5E0" w14:textId="77777777" w:rsidR="00335C0A" w:rsidRPr="007A211D" w:rsidRDefault="00335C0A" w:rsidP="00335C0A">
      <w:pPr>
        <w:widowControl w:val="0"/>
        <w:numPr>
          <w:ilvl w:val="0"/>
          <w:numId w:val="11"/>
        </w:numPr>
        <w:tabs>
          <w:tab w:val="clear" w:pos="720"/>
          <w:tab w:val="num" w:pos="426"/>
        </w:tabs>
        <w:suppressAutoHyphens w:val="0"/>
        <w:autoSpaceDE w:val="0"/>
        <w:autoSpaceDN w:val="0"/>
        <w:ind w:left="426" w:hanging="426"/>
        <w:jc w:val="both"/>
        <w:rPr>
          <w:rFonts w:ascii="Tahoma" w:hAnsi="Tahoma" w:cs="Tahoma"/>
        </w:rPr>
      </w:pPr>
      <w:r w:rsidRPr="007A211D">
        <w:rPr>
          <w:rFonts w:ascii="Tahoma" w:hAnsi="Tahoma" w:cs="Tahoma"/>
        </w:rPr>
        <w:t>Do záruční doby se nezapočítává doba, po kterou kupující nemůže předmět koupě používat vzhledem k reklamovaným vadám.</w:t>
      </w:r>
    </w:p>
    <w:p w14:paraId="5038509F" w14:textId="77777777" w:rsidR="00335C0A" w:rsidRPr="00EF346E" w:rsidRDefault="00335C0A" w:rsidP="00EF346E">
      <w:pPr>
        <w:rPr>
          <w:rFonts w:ascii="Tahoma" w:hAnsi="Tahoma" w:cs="Tahoma"/>
        </w:rPr>
      </w:pPr>
    </w:p>
    <w:p w14:paraId="1B79C65F" w14:textId="77777777" w:rsidR="00335C0A" w:rsidRPr="00BA2CCE" w:rsidRDefault="00335C0A" w:rsidP="00335C0A">
      <w:pPr>
        <w:numPr>
          <w:ilvl w:val="0"/>
          <w:numId w:val="11"/>
        </w:numPr>
        <w:tabs>
          <w:tab w:val="clear" w:pos="720"/>
          <w:tab w:val="num" w:pos="426"/>
        </w:tabs>
        <w:ind w:left="426" w:hanging="426"/>
        <w:jc w:val="both"/>
        <w:rPr>
          <w:rFonts w:ascii="Tahoma" w:hAnsi="Tahoma" w:cs="Tahoma"/>
        </w:rPr>
      </w:pPr>
      <w:r w:rsidRPr="00BA2CCE">
        <w:rPr>
          <w:rFonts w:ascii="Tahoma" w:hAnsi="Tahoma" w:cs="Tahoma"/>
        </w:rPr>
        <w:t>Záruční doba počíná běžet dnem protokolárního předání a převze</w:t>
      </w:r>
      <w:r>
        <w:rPr>
          <w:rFonts w:ascii="Tahoma" w:hAnsi="Tahoma" w:cs="Tahoma"/>
        </w:rPr>
        <w:t>tí zboží. Záruka se vztahuje na </w:t>
      </w:r>
      <w:r w:rsidRPr="00BA2CCE">
        <w:rPr>
          <w:rFonts w:ascii="Tahoma" w:hAnsi="Tahoma" w:cs="Tahoma"/>
        </w:rPr>
        <w:t>vady zboží, které se projeví u zboží během záruční doby s výjimkou vad, u nichž prodávající prokáže, že jejich vznik zavinil kupující. Záruční doba neběží po dobu, po kterou kupující nemůže užívat zboží pro jeho vady, za které odpovídá prodávající.</w:t>
      </w:r>
    </w:p>
    <w:p w14:paraId="29BBDF7D" w14:textId="77777777" w:rsidR="00335C0A" w:rsidRPr="00004144" w:rsidRDefault="00335C0A" w:rsidP="00335C0A">
      <w:pPr>
        <w:jc w:val="both"/>
        <w:rPr>
          <w:rFonts w:ascii="Tahoma" w:hAnsi="Tahoma" w:cs="Tahoma"/>
        </w:rPr>
      </w:pPr>
    </w:p>
    <w:p w14:paraId="277981FF" w14:textId="77777777" w:rsidR="00335C0A" w:rsidRDefault="00335C0A" w:rsidP="00335C0A">
      <w:pPr>
        <w:numPr>
          <w:ilvl w:val="0"/>
          <w:numId w:val="11"/>
        </w:numPr>
        <w:tabs>
          <w:tab w:val="clear" w:pos="720"/>
          <w:tab w:val="num" w:pos="426"/>
        </w:tabs>
        <w:ind w:left="426" w:hanging="426"/>
        <w:jc w:val="both"/>
        <w:rPr>
          <w:rFonts w:ascii="Tahoma" w:hAnsi="Tahoma" w:cs="Tahoma"/>
        </w:rPr>
      </w:pPr>
      <w:r w:rsidRPr="00004144">
        <w:rPr>
          <w:rFonts w:ascii="Tahoma" w:hAnsi="Tahoma" w:cs="Tahoma"/>
        </w:rPr>
        <w:t>Prodávající se zavazuje, že zboží bude mít po dobu trvání záruční doby vlastnosti stanovené příslušnou dokumentací včetně jejich změn a doplňků, technickými normami, které se na jeho provedení vztahují, jinak vlastnosti a jakost odpovídající účelu smlouvy a přiměřenou zvláštnostem zboží, použité technologii a materiálu. Není-li stanoveno jinak, je prodávající odpovědný za vady plnění podle ustanovení OZ.</w:t>
      </w:r>
    </w:p>
    <w:p w14:paraId="7B7CE754" w14:textId="77777777" w:rsidR="00335C0A" w:rsidRPr="00E8729F" w:rsidRDefault="00335C0A" w:rsidP="00335C0A">
      <w:pPr>
        <w:suppressAutoHyphens w:val="0"/>
        <w:autoSpaceDE w:val="0"/>
        <w:autoSpaceDN w:val="0"/>
        <w:ind w:left="426"/>
        <w:jc w:val="both"/>
        <w:rPr>
          <w:rFonts w:ascii="Tahoma" w:hAnsi="Tahoma" w:cs="Tahoma"/>
        </w:rPr>
      </w:pPr>
    </w:p>
    <w:p w14:paraId="01C37D9A" w14:textId="77777777" w:rsidR="00335C0A" w:rsidRDefault="00335C0A" w:rsidP="00335C0A">
      <w:pPr>
        <w:numPr>
          <w:ilvl w:val="0"/>
          <w:numId w:val="11"/>
        </w:numPr>
        <w:tabs>
          <w:tab w:val="clear" w:pos="720"/>
          <w:tab w:val="num" w:pos="426"/>
        </w:tabs>
        <w:ind w:left="426" w:hanging="426"/>
        <w:jc w:val="both"/>
        <w:rPr>
          <w:rFonts w:ascii="Tahoma" w:hAnsi="Tahoma" w:cs="Tahoma"/>
        </w:rPr>
      </w:pPr>
      <w:r w:rsidRPr="00004144">
        <w:rPr>
          <w:rFonts w:ascii="Tahoma" w:hAnsi="Tahoma" w:cs="Tahoma"/>
        </w:rPr>
        <w:t>Práva a povinnosti z poskytnuté záruky nezanikají, ohledně kupu</w:t>
      </w:r>
      <w:r>
        <w:rPr>
          <w:rFonts w:ascii="Tahoma" w:hAnsi="Tahoma" w:cs="Tahoma"/>
        </w:rPr>
        <w:t>jícímu předaného zboží, ani pro </w:t>
      </w:r>
      <w:r w:rsidRPr="00004144">
        <w:rPr>
          <w:rFonts w:ascii="Tahoma" w:hAnsi="Tahoma" w:cs="Tahoma"/>
        </w:rPr>
        <w:t>případ odstoupení jedné ze stran od smlouvy. Nároky z odpovědnosti za vady se nedotýkají nároků na náhradu škody nebo na smluvní pokutu.</w:t>
      </w:r>
    </w:p>
    <w:p w14:paraId="43B628A1" w14:textId="77777777" w:rsidR="00335C0A" w:rsidRDefault="00335C0A" w:rsidP="00335C0A">
      <w:pPr>
        <w:pStyle w:val="Odstavecseseznamem"/>
        <w:ind w:left="0"/>
        <w:rPr>
          <w:rFonts w:ascii="Tahoma" w:hAnsi="Tahoma" w:cs="Tahoma"/>
        </w:rPr>
      </w:pPr>
    </w:p>
    <w:p w14:paraId="3E417E5C" w14:textId="0D7308ED" w:rsidR="00335C0A" w:rsidRDefault="00335C0A" w:rsidP="00335C0A">
      <w:pPr>
        <w:numPr>
          <w:ilvl w:val="0"/>
          <w:numId w:val="11"/>
        </w:numPr>
        <w:tabs>
          <w:tab w:val="clear" w:pos="720"/>
          <w:tab w:val="num" w:pos="426"/>
        </w:tabs>
        <w:ind w:left="426" w:hanging="426"/>
        <w:jc w:val="both"/>
        <w:rPr>
          <w:rFonts w:ascii="Tahoma" w:hAnsi="Tahoma" w:cs="Tahoma"/>
        </w:rPr>
      </w:pPr>
      <w:r w:rsidRPr="00BA5A41">
        <w:rPr>
          <w:rFonts w:ascii="Tahoma" w:hAnsi="Tahoma" w:cs="Tahoma"/>
        </w:rPr>
        <w:t xml:space="preserve">Po dobu záruky se prodávající zavazuje zabezpečit pro kupujícího </w:t>
      </w:r>
      <w:r>
        <w:rPr>
          <w:rFonts w:ascii="Tahoma" w:hAnsi="Tahoma" w:cs="Tahoma"/>
        </w:rPr>
        <w:t>servis zboží, a </w:t>
      </w:r>
      <w:r w:rsidRPr="00BA5A41">
        <w:rPr>
          <w:rFonts w:ascii="Tahoma" w:hAnsi="Tahoma" w:cs="Tahoma"/>
        </w:rPr>
        <w:t>to opravu, případně výměnu vadných součástí či celého zboží, a to včetně veškerých nákladů spojených s opravou na místě, popřípadě dodáním opraven</w:t>
      </w:r>
      <w:r>
        <w:rPr>
          <w:rFonts w:ascii="Tahoma" w:hAnsi="Tahoma" w:cs="Tahoma"/>
        </w:rPr>
        <w:t>ých, respektive nových dílů nebo </w:t>
      </w:r>
      <w:r w:rsidRPr="00BA5A41">
        <w:rPr>
          <w:rFonts w:ascii="Tahoma" w:hAnsi="Tahoma" w:cs="Tahoma"/>
        </w:rPr>
        <w:t>zbož</w:t>
      </w:r>
      <w:r>
        <w:rPr>
          <w:rFonts w:ascii="Tahoma" w:hAnsi="Tahoma" w:cs="Tahoma"/>
        </w:rPr>
        <w:t>í až do </w:t>
      </w:r>
      <w:r w:rsidRPr="00BA5A41">
        <w:rPr>
          <w:rFonts w:ascii="Tahoma" w:hAnsi="Tahoma" w:cs="Tahoma"/>
        </w:rPr>
        <w:t>místa plnění v případě, že nebude oprava provedena na místě. P</w:t>
      </w:r>
      <w:r>
        <w:rPr>
          <w:rFonts w:ascii="Tahoma" w:hAnsi="Tahoma" w:cs="Tahoma"/>
        </w:rPr>
        <w:t>o </w:t>
      </w:r>
      <w:r w:rsidRPr="00BA5A41">
        <w:rPr>
          <w:rFonts w:ascii="Tahoma" w:hAnsi="Tahoma" w:cs="Tahoma"/>
        </w:rPr>
        <w:t>dobu záruky se prodávající dále zavazuje provést záruční prohlídky dle požadavků výrobce zboží.</w:t>
      </w:r>
    </w:p>
    <w:p w14:paraId="3B438C28" w14:textId="77777777" w:rsidR="000E2CD9" w:rsidRDefault="000E2CD9" w:rsidP="000E2CD9">
      <w:pPr>
        <w:pStyle w:val="Odstavecseseznamem"/>
        <w:rPr>
          <w:rFonts w:ascii="Tahoma" w:hAnsi="Tahoma" w:cs="Tahoma"/>
        </w:rPr>
      </w:pPr>
    </w:p>
    <w:p w14:paraId="2626C901" w14:textId="77777777" w:rsidR="00335C0A" w:rsidRDefault="00335C0A" w:rsidP="00335C0A">
      <w:pPr>
        <w:rPr>
          <w:rFonts w:ascii="Tahoma" w:hAnsi="Tahoma" w:cs="Tahoma"/>
        </w:rPr>
      </w:pPr>
    </w:p>
    <w:p w14:paraId="6798F473" w14:textId="77777777" w:rsidR="0054281A" w:rsidRPr="00487493" w:rsidRDefault="0054281A" w:rsidP="00335C0A">
      <w:pPr>
        <w:rPr>
          <w:rFonts w:ascii="Tahoma" w:hAnsi="Tahoma" w:cs="Tahoma"/>
        </w:rPr>
      </w:pPr>
    </w:p>
    <w:p w14:paraId="38F9F8D7" w14:textId="77777777" w:rsidR="00335C0A" w:rsidRPr="00487493" w:rsidRDefault="00335C0A" w:rsidP="00335C0A">
      <w:pPr>
        <w:rPr>
          <w:rFonts w:ascii="Tahoma" w:hAnsi="Tahoma" w:cs="Tahoma"/>
        </w:rPr>
      </w:pPr>
    </w:p>
    <w:p w14:paraId="68CC22E6" w14:textId="77777777" w:rsidR="00335C0A" w:rsidRPr="00A52F14" w:rsidRDefault="00335C0A" w:rsidP="00A52F14">
      <w:pPr>
        <w:pStyle w:val="Zkladntextodsazen"/>
        <w:ind w:left="0" w:firstLine="0"/>
        <w:jc w:val="center"/>
        <w:rPr>
          <w:rFonts w:ascii="Tahoma" w:hAnsi="Tahoma" w:cs="Tahoma"/>
          <w:b/>
          <w:bCs/>
          <w:sz w:val="20"/>
          <w:u w:val="single"/>
        </w:rPr>
      </w:pPr>
      <w:r w:rsidRPr="00A52F14">
        <w:rPr>
          <w:rFonts w:ascii="Tahoma" w:hAnsi="Tahoma" w:cs="Tahoma"/>
          <w:b/>
          <w:bCs/>
          <w:sz w:val="20"/>
          <w:u w:val="single"/>
        </w:rPr>
        <w:t>VI.</w:t>
      </w:r>
    </w:p>
    <w:p w14:paraId="7A63C6BD" w14:textId="77777777" w:rsidR="00335C0A" w:rsidRPr="00A52F14" w:rsidRDefault="00335C0A" w:rsidP="00A52F14">
      <w:pPr>
        <w:pStyle w:val="Zkladntextodsazen"/>
        <w:ind w:left="0" w:firstLine="0"/>
        <w:jc w:val="center"/>
        <w:rPr>
          <w:rFonts w:ascii="Tahoma" w:hAnsi="Tahoma" w:cs="Tahoma"/>
          <w:b/>
          <w:bCs/>
          <w:sz w:val="20"/>
          <w:u w:val="single"/>
        </w:rPr>
      </w:pPr>
      <w:r w:rsidRPr="00A52F14">
        <w:rPr>
          <w:rFonts w:ascii="Tahoma" w:hAnsi="Tahoma" w:cs="Tahoma"/>
          <w:b/>
          <w:bCs/>
          <w:sz w:val="20"/>
          <w:u w:val="single"/>
        </w:rPr>
        <w:t>Nabytí vlastnického práva a přechod nebezpečí škody na zboží</w:t>
      </w:r>
    </w:p>
    <w:p w14:paraId="60CC4428" w14:textId="77777777" w:rsidR="00335C0A" w:rsidRPr="00CE6401" w:rsidRDefault="00335C0A" w:rsidP="00335C0A">
      <w:pPr>
        <w:pStyle w:val="Nadpis6"/>
        <w:rPr>
          <w:u w:val="single"/>
        </w:rPr>
      </w:pPr>
    </w:p>
    <w:p w14:paraId="175FAA58" w14:textId="77777777" w:rsidR="00335C0A" w:rsidRDefault="00335C0A" w:rsidP="00335C0A">
      <w:pPr>
        <w:pStyle w:val="WW-Zkladntext2"/>
        <w:numPr>
          <w:ilvl w:val="0"/>
          <w:numId w:val="7"/>
        </w:numPr>
        <w:ind w:left="426" w:hanging="426"/>
        <w:rPr>
          <w:rFonts w:ascii="Tahoma" w:hAnsi="Tahoma" w:cs="Tahoma"/>
        </w:rPr>
      </w:pPr>
      <w:r w:rsidRPr="00126574">
        <w:rPr>
          <w:rFonts w:ascii="Tahoma" w:hAnsi="Tahoma" w:cs="Tahoma"/>
        </w:rPr>
        <w:t xml:space="preserve">Kupující nabývá vlastnické právo k dodanému zboží </w:t>
      </w:r>
      <w:r>
        <w:rPr>
          <w:rFonts w:ascii="Tahoma" w:hAnsi="Tahoma" w:cs="Tahoma"/>
        </w:rPr>
        <w:t>jeho převzetím.</w:t>
      </w:r>
    </w:p>
    <w:p w14:paraId="4C16B674" w14:textId="77777777" w:rsidR="00335C0A" w:rsidRDefault="00335C0A" w:rsidP="00335C0A">
      <w:pPr>
        <w:pStyle w:val="WW-Zkladntext2"/>
        <w:ind w:left="426"/>
        <w:rPr>
          <w:rFonts w:ascii="Tahoma" w:hAnsi="Tahoma" w:cs="Tahoma"/>
        </w:rPr>
      </w:pPr>
    </w:p>
    <w:p w14:paraId="1E625ABB" w14:textId="77777777" w:rsidR="00335C0A" w:rsidRPr="006B3068" w:rsidRDefault="00335C0A" w:rsidP="00335C0A">
      <w:pPr>
        <w:pStyle w:val="WW-Zkladntext2"/>
        <w:numPr>
          <w:ilvl w:val="0"/>
          <w:numId w:val="7"/>
        </w:numPr>
        <w:ind w:left="426" w:hanging="426"/>
        <w:rPr>
          <w:rFonts w:ascii="Tahoma" w:hAnsi="Tahoma" w:cs="Tahoma"/>
        </w:rPr>
      </w:pPr>
      <w:r w:rsidRPr="006B3068">
        <w:rPr>
          <w:rFonts w:ascii="Tahoma" w:hAnsi="Tahoma" w:cs="Tahoma"/>
        </w:rPr>
        <w:t>Nebezpečí škody na zboží přejde na kupujícího současně s nabytím vlastnického práva.</w:t>
      </w:r>
    </w:p>
    <w:p w14:paraId="3E3F8290" w14:textId="77777777" w:rsidR="00335C0A" w:rsidRDefault="00335C0A" w:rsidP="00335C0A">
      <w:pPr>
        <w:jc w:val="both"/>
        <w:rPr>
          <w:rFonts w:ascii="Tahoma" w:hAnsi="Tahoma" w:cs="Tahoma"/>
        </w:rPr>
      </w:pPr>
    </w:p>
    <w:p w14:paraId="22AB0596" w14:textId="77777777" w:rsidR="00136F9A" w:rsidRDefault="00136F9A" w:rsidP="00335C0A">
      <w:pPr>
        <w:jc w:val="both"/>
        <w:rPr>
          <w:rFonts w:ascii="Tahoma" w:hAnsi="Tahoma" w:cs="Tahoma"/>
        </w:rPr>
      </w:pPr>
    </w:p>
    <w:p w14:paraId="2580A4DB" w14:textId="77777777" w:rsidR="00335C0A" w:rsidRPr="00CD076C" w:rsidRDefault="00335C0A" w:rsidP="00335C0A">
      <w:pPr>
        <w:jc w:val="both"/>
        <w:rPr>
          <w:rFonts w:ascii="Tahoma" w:hAnsi="Tahoma" w:cs="Tahoma"/>
        </w:rPr>
      </w:pPr>
    </w:p>
    <w:p w14:paraId="53413787" w14:textId="77777777" w:rsidR="00335C0A" w:rsidRPr="00A52F14" w:rsidRDefault="00335C0A" w:rsidP="00A52F14">
      <w:pPr>
        <w:pStyle w:val="Zkladntextodsazen"/>
        <w:ind w:left="0" w:firstLine="0"/>
        <w:jc w:val="center"/>
        <w:rPr>
          <w:rFonts w:ascii="Tahoma" w:hAnsi="Tahoma" w:cs="Tahoma"/>
          <w:b/>
          <w:bCs/>
          <w:sz w:val="20"/>
          <w:u w:val="single"/>
        </w:rPr>
      </w:pPr>
      <w:r w:rsidRPr="00A52F14">
        <w:rPr>
          <w:rFonts w:ascii="Tahoma" w:hAnsi="Tahoma" w:cs="Tahoma"/>
          <w:b/>
          <w:bCs/>
          <w:sz w:val="20"/>
          <w:u w:val="single"/>
        </w:rPr>
        <w:lastRenderedPageBreak/>
        <w:t>VII.</w:t>
      </w:r>
    </w:p>
    <w:p w14:paraId="07FC2B4F" w14:textId="77777777" w:rsidR="00335C0A" w:rsidRPr="00A52F14" w:rsidRDefault="00335C0A" w:rsidP="00A52F14">
      <w:pPr>
        <w:pStyle w:val="Zkladntextodsazen"/>
        <w:ind w:left="0" w:firstLine="0"/>
        <w:jc w:val="center"/>
        <w:rPr>
          <w:rFonts w:ascii="Tahoma" w:hAnsi="Tahoma" w:cs="Tahoma"/>
          <w:b/>
          <w:bCs/>
          <w:sz w:val="20"/>
          <w:u w:val="single"/>
        </w:rPr>
      </w:pPr>
      <w:r w:rsidRPr="00A52F14">
        <w:rPr>
          <w:rFonts w:ascii="Tahoma" w:hAnsi="Tahoma" w:cs="Tahoma"/>
          <w:b/>
          <w:bCs/>
          <w:sz w:val="20"/>
          <w:u w:val="single"/>
        </w:rPr>
        <w:t>Smluvní pokuty</w:t>
      </w:r>
    </w:p>
    <w:p w14:paraId="70163370" w14:textId="77777777" w:rsidR="00335C0A" w:rsidRPr="00CD076C" w:rsidRDefault="00335C0A" w:rsidP="00335C0A">
      <w:pPr>
        <w:widowControl w:val="0"/>
        <w:jc w:val="both"/>
        <w:rPr>
          <w:rFonts w:ascii="Tahoma" w:hAnsi="Tahoma" w:cs="Tahoma"/>
        </w:rPr>
      </w:pPr>
    </w:p>
    <w:p w14:paraId="1EC0434E" w14:textId="77777777" w:rsidR="00335C0A" w:rsidRPr="00CD076C" w:rsidRDefault="00335C0A" w:rsidP="00335C0A">
      <w:pPr>
        <w:numPr>
          <w:ilvl w:val="0"/>
          <w:numId w:val="8"/>
        </w:numPr>
        <w:tabs>
          <w:tab w:val="left" w:pos="426"/>
        </w:tabs>
        <w:suppressAutoHyphens w:val="0"/>
        <w:autoSpaceDE w:val="0"/>
        <w:autoSpaceDN w:val="0"/>
        <w:ind w:left="426" w:hanging="426"/>
        <w:jc w:val="both"/>
        <w:rPr>
          <w:rFonts w:ascii="Tahoma" w:hAnsi="Tahoma" w:cs="Tahoma"/>
          <w:lang w:eastAsia="cs-CZ"/>
        </w:rPr>
      </w:pPr>
      <w:r w:rsidRPr="00CD076C">
        <w:rPr>
          <w:rFonts w:ascii="Tahoma" w:hAnsi="Tahoma" w:cs="Tahoma"/>
          <w:lang w:eastAsia="cs-CZ"/>
        </w:rPr>
        <w:t>V případě, že bude prodávající v prodlení s dodáním zboží, je povinen zaplatit kupujícímu smluvní pokutu ve výši 0,05 % z</w:t>
      </w:r>
      <w:r>
        <w:rPr>
          <w:rFonts w:ascii="Tahoma" w:hAnsi="Tahoma" w:cs="Tahoma"/>
          <w:lang w:eastAsia="cs-CZ"/>
        </w:rPr>
        <w:t xml:space="preserve"> celkové </w:t>
      </w:r>
      <w:r w:rsidRPr="00CD076C">
        <w:rPr>
          <w:rFonts w:ascii="Tahoma" w:hAnsi="Tahoma" w:cs="Tahoma"/>
          <w:lang w:eastAsia="cs-CZ"/>
        </w:rPr>
        <w:t>kupní ceny</w:t>
      </w:r>
      <w:r>
        <w:rPr>
          <w:rFonts w:ascii="Tahoma" w:hAnsi="Tahoma" w:cs="Tahoma"/>
          <w:lang w:eastAsia="cs-CZ"/>
        </w:rPr>
        <w:t xml:space="preserve"> zboží</w:t>
      </w:r>
      <w:r w:rsidRPr="00CD076C">
        <w:rPr>
          <w:rFonts w:ascii="Tahoma" w:hAnsi="Tahoma" w:cs="Tahoma"/>
          <w:lang w:eastAsia="cs-CZ"/>
        </w:rPr>
        <w:t xml:space="preserve"> včetně DPH za každý, byť i jen započatý den prodlení. V případě, že prodávající prokáže, že prodlení vzniklo z viny na straně kupujícího, zanikne kupujícímu právo smluvní pokutu uplatňovat. </w:t>
      </w:r>
    </w:p>
    <w:p w14:paraId="50E2C54D" w14:textId="77777777" w:rsidR="00335C0A" w:rsidRPr="00CD076C" w:rsidRDefault="00335C0A" w:rsidP="00335C0A">
      <w:pPr>
        <w:tabs>
          <w:tab w:val="left" w:pos="426"/>
        </w:tabs>
        <w:suppressAutoHyphens w:val="0"/>
        <w:autoSpaceDE w:val="0"/>
        <w:autoSpaceDN w:val="0"/>
        <w:ind w:left="426" w:hanging="426"/>
        <w:jc w:val="both"/>
        <w:rPr>
          <w:rFonts w:ascii="Tahoma" w:hAnsi="Tahoma" w:cs="Tahoma"/>
          <w:lang w:eastAsia="cs-CZ"/>
        </w:rPr>
      </w:pPr>
    </w:p>
    <w:p w14:paraId="26B7FD21" w14:textId="4090E8A5" w:rsidR="00335C0A" w:rsidRPr="00CD076C" w:rsidRDefault="00335C0A" w:rsidP="00335C0A">
      <w:pPr>
        <w:numPr>
          <w:ilvl w:val="0"/>
          <w:numId w:val="8"/>
        </w:numPr>
        <w:tabs>
          <w:tab w:val="left" w:pos="426"/>
        </w:tabs>
        <w:suppressAutoHyphens w:val="0"/>
        <w:autoSpaceDE w:val="0"/>
        <w:autoSpaceDN w:val="0"/>
        <w:ind w:left="426" w:hanging="426"/>
        <w:jc w:val="both"/>
        <w:rPr>
          <w:rFonts w:ascii="Tahoma" w:hAnsi="Tahoma" w:cs="Tahoma"/>
          <w:lang w:eastAsia="cs-CZ"/>
        </w:rPr>
      </w:pPr>
      <w:r w:rsidRPr="00CD076C">
        <w:rPr>
          <w:rFonts w:ascii="Tahoma" w:hAnsi="Tahoma" w:cs="Tahoma"/>
          <w:lang w:eastAsia="cs-CZ"/>
        </w:rPr>
        <w:t>V případě, že prodávající nedodrží lhůtu pro nástup na odstranění závad stanovenou v této smlouvě, je povinen zaplatit kupují</w:t>
      </w:r>
      <w:r>
        <w:rPr>
          <w:rFonts w:ascii="Tahoma" w:hAnsi="Tahoma" w:cs="Tahoma"/>
          <w:lang w:eastAsia="cs-CZ"/>
        </w:rPr>
        <w:t xml:space="preserve">címu smluvní pokutu ve výši </w:t>
      </w:r>
      <w:proofErr w:type="gramStart"/>
      <w:r>
        <w:rPr>
          <w:rFonts w:ascii="Tahoma" w:hAnsi="Tahoma" w:cs="Tahoma"/>
          <w:lang w:eastAsia="cs-CZ"/>
        </w:rPr>
        <w:t>1.000,-</w:t>
      </w:r>
      <w:proofErr w:type="gramEnd"/>
      <w:r>
        <w:rPr>
          <w:rFonts w:ascii="Tahoma" w:hAnsi="Tahoma" w:cs="Tahoma"/>
          <w:lang w:eastAsia="cs-CZ"/>
        </w:rPr>
        <w:t xml:space="preserve"> Kč za každ</w:t>
      </w:r>
      <w:r w:rsidR="00714563">
        <w:rPr>
          <w:rFonts w:ascii="Tahoma" w:hAnsi="Tahoma" w:cs="Tahoma"/>
          <w:lang w:eastAsia="cs-CZ"/>
        </w:rPr>
        <w:t xml:space="preserve">ý započatý den </w:t>
      </w:r>
      <w:r>
        <w:rPr>
          <w:rFonts w:ascii="Tahoma" w:hAnsi="Tahoma" w:cs="Tahoma"/>
          <w:lang w:eastAsia="cs-CZ"/>
        </w:rPr>
        <w:t xml:space="preserve">prodlení.  </w:t>
      </w:r>
    </w:p>
    <w:p w14:paraId="7B76B2E0" w14:textId="77777777" w:rsidR="00335C0A" w:rsidRPr="00CD076C" w:rsidRDefault="00335C0A" w:rsidP="00335C0A">
      <w:pPr>
        <w:tabs>
          <w:tab w:val="left" w:pos="426"/>
        </w:tabs>
        <w:suppressAutoHyphens w:val="0"/>
        <w:autoSpaceDE w:val="0"/>
        <w:autoSpaceDN w:val="0"/>
        <w:ind w:left="426" w:hanging="426"/>
        <w:jc w:val="both"/>
        <w:rPr>
          <w:rFonts w:ascii="Tahoma" w:hAnsi="Tahoma" w:cs="Tahoma"/>
          <w:lang w:eastAsia="cs-CZ"/>
        </w:rPr>
      </w:pPr>
    </w:p>
    <w:p w14:paraId="21C03E79" w14:textId="77777777" w:rsidR="00335C0A" w:rsidRPr="00DD5995" w:rsidRDefault="00335C0A" w:rsidP="00335C0A">
      <w:pPr>
        <w:numPr>
          <w:ilvl w:val="0"/>
          <w:numId w:val="8"/>
        </w:numPr>
        <w:tabs>
          <w:tab w:val="left" w:pos="426"/>
        </w:tabs>
        <w:suppressAutoHyphens w:val="0"/>
        <w:autoSpaceDE w:val="0"/>
        <w:autoSpaceDN w:val="0"/>
        <w:ind w:left="426" w:hanging="426"/>
        <w:jc w:val="both"/>
        <w:rPr>
          <w:rFonts w:ascii="Tahoma" w:hAnsi="Tahoma" w:cs="Tahoma"/>
          <w:lang w:eastAsia="cs-CZ"/>
        </w:rPr>
      </w:pPr>
      <w:r w:rsidRPr="00DD5995">
        <w:rPr>
          <w:rFonts w:ascii="Tahoma" w:hAnsi="Tahoma" w:cs="Tahoma"/>
        </w:rPr>
        <w:t xml:space="preserve">V případě prodlení </w:t>
      </w:r>
      <w:r>
        <w:rPr>
          <w:rFonts w:ascii="Tahoma" w:hAnsi="Tahoma" w:cs="Tahoma"/>
        </w:rPr>
        <w:t>kupujícího</w:t>
      </w:r>
      <w:r w:rsidRPr="00DD5995">
        <w:rPr>
          <w:rFonts w:ascii="Tahoma" w:hAnsi="Tahoma" w:cs="Tahoma"/>
        </w:rPr>
        <w:t xml:space="preserve"> se zaplacením ceny je </w:t>
      </w:r>
      <w:r>
        <w:rPr>
          <w:rFonts w:ascii="Tahoma" w:hAnsi="Tahoma" w:cs="Tahoma"/>
        </w:rPr>
        <w:t>kupující</w:t>
      </w:r>
      <w:r w:rsidRPr="00DD5995">
        <w:rPr>
          <w:rFonts w:ascii="Tahoma" w:hAnsi="Tahoma" w:cs="Tahoma"/>
        </w:rPr>
        <w:t xml:space="preserve"> povinen zaplatit </w:t>
      </w:r>
      <w:r>
        <w:rPr>
          <w:rFonts w:ascii="Tahoma" w:hAnsi="Tahoma" w:cs="Tahoma"/>
        </w:rPr>
        <w:t>prodávajícímu</w:t>
      </w:r>
      <w:r w:rsidRPr="00DD5995">
        <w:rPr>
          <w:rFonts w:ascii="Tahoma" w:hAnsi="Tahoma" w:cs="Tahoma"/>
        </w:rPr>
        <w:t xml:space="preserve"> smluvní pokutu ve výši 0,05 % z</w:t>
      </w:r>
      <w:r>
        <w:rPr>
          <w:rFonts w:ascii="Tahoma" w:hAnsi="Tahoma" w:cs="Tahoma"/>
        </w:rPr>
        <w:t> dlužné částky</w:t>
      </w:r>
      <w:r w:rsidRPr="00DD5995">
        <w:rPr>
          <w:rFonts w:ascii="Tahoma" w:hAnsi="Tahoma" w:cs="Tahoma"/>
        </w:rPr>
        <w:t xml:space="preserve"> </w:t>
      </w:r>
      <w:r>
        <w:rPr>
          <w:rFonts w:ascii="Tahoma" w:hAnsi="Tahoma" w:cs="Tahoma"/>
        </w:rPr>
        <w:t>včetně DPH</w:t>
      </w:r>
      <w:r w:rsidRPr="00DD5995">
        <w:rPr>
          <w:rFonts w:ascii="Tahoma" w:hAnsi="Tahoma" w:cs="Tahoma"/>
        </w:rPr>
        <w:t xml:space="preserve"> za každý</w:t>
      </w:r>
      <w:r>
        <w:rPr>
          <w:rFonts w:ascii="Tahoma" w:hAnsi="Tahoma" w:cs="Tahoma"/>
        </w:rPr>
        <w:t>, byť i jen</w:t>
      </w:r>
      <w:r w:rsidRPr="00DD5995">
        <w:rPr>
          <w:rFonts w:ascii="Tahoma" w:hAnsi="Tahoma" w:cs="Tahoma"/>
        </w:rPr>
        <w:t xml:space="preserve"> započatý den prodlení.</w:t>
      </w:r>
    </w:p>
    <w:p w14:paraId="67295C2E" w14:textId="77777777" w:rsidR="00335C0A" w:rsidRPr="00906906" w:rsidRDefault="00335C0A" w:rsidP="00335C0A">
      <w:pPr>
        <w:widowControl w:val="0"/>
        <w:tabs>
          <w:tab w:val="left" w:pos="426"/>
        </w:tabs>
        <w:suppressAutoHyphens w:val="0"/>
        <w:autoSpaceDE w:val="0"/>
        <w:autoSpaceDN w:val="0"/>
        <w:ind w:left="426"/>
        <w:jc w:val="both"/>
        <w:rPr>
          <w:rFonts w:ascii="Tahoma" w:hAnsi="Tahoma" w:cs="Tahoma"/>
          <w:lang w:eastAsia="cs-CZ"/>
        </w:rPr>
      </w:pPr>
    </w:p>
    <w:p w14:paraId="38C241B4" w14:textId="77777777" w:rsidR="00335C0A" w:rsidRPr="006F1E21" w:rsidRDefault="00335C0A" w:rsidP="00335C0A">
      <w:pPr>
        <w:widowControl w:val="0"/>
        <w:numPr>
          <w:ilvl w:val="0"/>
          <w:numId w:val="8"/>
        </w:numPr>
        <w:tabs>
          <w:tab w:val="left" w:pos="426"/>
        </w:tabs>
        <w:suppressAutoHyphens w:val="0"/>
        <w:autoSpaceDE w:val="0"/>
        <w:autoSpaceDN w:val="0"/>
        <w:ind w:left="426" w:hanging="426"/>
        <w:jc w:val="both"/>
        <w:rPr>
          <w:rFonts w:ascii="Tahoma" w:hAnsi="Tahoma" w:cs="Tahoma"/>
          <w:lang w:eastAsia="cs-CZ"/>
        </w:rPr>
      </w:pPr>
      <w:r w:rsidRPr="006F1E21">
        <w:rPr>
          <w:rFonts w:ascii="Tahoma" w:hAnsi="Tahoma" w:cs="Tahoma"/>
          <w:lang w:eastAsia="cs-CZ"/>
        </w:rPr>
        <w:t xml:space="preserve">Zaplacením smluvní pokuty není dotčeno právo na náhradu škody, která vznikla smluvní straně požadující smluvní pokutu v příčinné souvislosti s porušením smlouvy, se kterým je splněna povinnost platit smluvní pokuty. Nárok kupujícího na náhradu škody, jakož i náhradu škody jsou smluvní strany oprávněny vymáhat kdykoli, a to bez ohledu na případné odstoupení </w:t>
      </w:r>
      <w:r>
        <w:rPr>
          <w:rFonts w:ascii="Tahoma" w:hAnsi="Tahoma" w:cs="Tahoma"/>
          <w:lang w:eastAsia="cs-CZ"/>
        </w:rPr>
        <w:t>kterékoli ze smluvních stran od </w:t>
      </w:r>
      <w:r w:rsidRPr="006F1E21">
        <w:rPr>
          <w:rFonts w:ascii="Tahoma" w:hAnsi="Tahoma" w:cs="Tahoma"/>
          <w:lang w:eastAsia="cs-CZ"/>
        </w:rPr>
        <w:t>smlouvy.</w:t>
      </w:r>
    </w:p>
    <w:p w14:paraId="0F5F6CF0" w14:textId="77777777" w:rsidR="00335C0A" w:rsidRDefault="00335C0A" w:rsidP="00335C0A">
      <w:pPr>
        <w:widowControl w:val="0"/>
        <w:rPr>
          <w:rFonts w:ascii="Tahoma" w:hAnsi="Tahoma" w:cs="Tahoma"/>
          <w:highlight w:val="yellow"/>
        </w:rPr>
      </w:pPr>
    </w:p>
    <w:p w14:paraId="5AE2DECB" w14:textId="77777777" w:rsidR="00335C0A" w:rsidRDefault="00335C0A" w:rsidP="00335C0A">
      <w:pPr>
        <w:widowControl w:val="0"/>
        <w:rPr>
          <w:rFonts w:ascii="Tahoma" w:hAnsi="Tahoma" w:cs="Tahoma"/>
          <w:highlight w:val="yellow"/>
        </w:rPr>
      </w:pPr>
    </w:p>
    <w:p w14:paraId="4C8A0702" w14:textId="77777777" w:rsidR="00335C0A" w:rsidRPr="00A52F14" w:rsidRDefault="00335C0A" w:rsidP="00A52F14">
      <w:pPr>
        <w:pStyle w:val="Zkladntextodsazen"/>
        <w:ind w:left="0" w:firstLine="0"/>
        <w:jc w:val="center"/>
        <w:rPr>
          <w:rFonts w:ascii="Tahoma" w:hAnsi="Tahoma" w:cs="Tahoma"/>
          <w:b/>
          <w:bCs/>
          <w:sz w:val="20"/>
          <w:u w:val="single"/>
        </w:rPr>
      </w:pPr>
      <w:r w:rsidRPr="00A52F14">
        <w:rPr>
          <w:rFonts w:ascii="Tahoma" w:hAnsi="Tahoma" w:cs="Tahoma"/>
          <w:b/>
          <w:bCs/>
          <w:sz w:val="20"/>
          <w:u w:val="single"/>
        </w:rPr>
        <w:t>VIII.</w:t>
      </w:r>
    </w:p>
    <w:p w14:paraId="663BBBD4" w14:textId="77777777" w:rsidR="00335C0A" w:rsidRPr="00A52F14" w:rsidRDefault="00335C0A" w:rsidP="00A52F14">
      <w:pPr>
        <w:pStyle w:val="Zkladntextodsazen"/>
        <w:ind w:left="0" w:firstLine="0"/>
        <w:jc w:val="center"/>
        <w:rPr>
          <w:rFonts w:ascii="Tahoma" w:hAnsi="Tahoma" w:cs="Tahoma"/>
          <w:b/>
          <w:bCs/>
          <w:sz w:val="20"/>
          <w:u w:val="single"/>
        </w:rPr>
      </w:pPr>
      <w:r w:rsidRPr="00A52F14">
        <w:rPr>
          <w:rFonts w:ascii="Tahoma" w:hAnsi="Tahoma" w:cs="Tahoma"/>
          <w:b/>
          <w:bCs/>
          <w:sz w:val="20"/>
          <w:u w:val="single"/>
        </w:rPr>
        <w:t>Zánik závazků</w:t>
      </w:r>
    </w:p>
    <w:p w14:paraId="1CA1A7A2" w14:textId="77777777" w:rsidR="00335C0A" w:rsidRPr="007624C4" w:rsidRDefault="00335C0A" w:rsidP="00335C0A">
      <w:pPr>
        <w:widowControl w:val="0"/>
        <w:jc w:val="both"/>
        <w:rPr>
          <w:rFonts w:ascii="Tahoma" w:hAnsi="Tahoma" w:cs="Tahoma"/>
        </w:rPr>
      </w:pPr>
    </w:p>
    <w:p w14:paraId="00A8AFBF" w14:textId="77777777" w:rsidR="00335C0A" w:rsidRDefault="00335C0A" w:rsidP="00335C0A">
      <w:pPr>
        <w:widowControl w:val="0"/>
        <w:jc w:val="both"/>
        <w:rPr>
          <w:rFonts w:ascii="Tahoma" w:hAnsi="Tahoma" w:cs="Tahoma"/>
          <w:snapToGrid w:val="0"/>
        </w:rPr>
      </w:pPr>
      <w:r w:rsidRPr="007624C4">
        <w:rPr>
          <w:rFonts w:ascii="Tahoma" w:hAnsi="Tahoma" w:cs="Tahoma"/>
          <w:snapToGrid w:val="0"/>
        </w:rPr>
        <w:t>Závazky smluvních stran ze smlouvy zanikají:</w:t>
      </w:r>
    </w:p>
    <w:p w14:paraId="626AE736" w14:textId="77777777" w:rsidR="00335C0A" w:rsidRPr="007624C4" w:rsidRDefault="00335C0A" w:rsidP="00335C0A">
      <w:pPr>
        <w:widowControl w:val="0"/>
        <w:jc w:val="both"/>
        <w:rPr>
          <w:rFonts w:ascii="Tahoma" w:hAnsi="Tahoma" w:cs="Tahoma"/>
          <w:snapToGrid w:val="0"/>
        </w:rPr>
      </w:pPr>
    </w:p>
    <w:p w14:paraId="3A34DEA2" w14:textId="77777777" w:rsidR="00335C0A" w:rsidRPr="007624C4" w:rsidRDefault="00335C0A" w:rsidP="00335C0A">
      <w:pPr>
        <w:widowControl w:val="0"/>
        <w:numPr>
          <w:ilvl w:val="0"/>
          <w:numId w:val="10"/>
        </w:numPr>
        <w:ind w:left="426" w:hanging="426"/>
        <w:jc w:val="both"/>
        <w:rPr>
          <w:rFonts w:ascii="Tahoma" w:hAnsi="Tahoma" w:cs="Tahoma"/>
          <w:b/>
          <w:snapToGrid w:val="0"/>
        </w:rPr>
      </w:pPr>
      <w:r>
        <w:rPr>
          <w:rFonts w:ascii="Tahoma" w:hAnsi="Tahoma" w:cs="Tahoma"/>
          <w:b/>
          <w:snapToGrid w:val="0"/>
        </w:rPr>
        <w:t>Splněním</w:t>
      </w:r>
    </w:p>
    <w:p w14:paraId="194DADE4" w14:textId="77777777" w:rsidR="00335C0A" w:rsidRPr="007624C4" w:rsidRDefault="00335C0A" w:rsidP="00335C0A">
      <w:pPr>
        <w:widowControl w:val="0"/>
        <w:tabs>
          <w:tab w:val="left" w:pos="426"/>
        </w:tabs>
        <w:ind w:left="426"/>
        <w:jc w:val="both"/>
        <w:rPr>
          <w:rFonts w:ascii="Tahoma" w:hAnsi="Tahoma" w:cs="Tahoma"/>
          <w:snapToGrid w:val="0"/>
        </w:rPr>
      </w:pPr>
      <w:r w:rsidRPr="007624C4">
        <w:rPr>
          <w:rFonts w:ascii="Tahoma" w:hAnsi="Tahoma" w:cs="Tahoma"/>
          <w:snapToGrid w:val="0"/>
        </w:rPr>
        <w:t>Závazky smluvních stran ze smlouvy zanikají především jejich splněním.</w:t>
      </w:r>
    </w:p>
    <w:p w14:paraId="5414D0C7" w14:textId="77777777" w:rsidR="00335C0A" w:rsidRPr="007624C4" w:rsidRDefault="00335C0A" w:rsidP="00335C0A">
      <w:pPr>
        <w:widowControl w:val="0"/>
        <w:jc w:val="both"/>
        <w:rPr>
          <w:rFonts w:ascii="Tahoma" w:hAnsi="Tahoma" w:cs="Tahoma"/>
          <w:snapToGrid w:val="0"/>
        </w:rPr>
      </w:pPr>
    </w:p>
    <w:p w14:paraId="3D9A510A" w14:textId="77777777" w:rsidR="00335C0A" w:rsidRPr="007624C4" w:rsidRDefault="00335C0A" w:rsidP="00335C0A">
      <w:pPr>
        <w:widowControl w:val="0"/>
        <w:numPr>
          <w:ilvl w:val="0"/>
          <w:numId w:val="10"/>
        </w:numPr>
        <w:ind w:left="426" w:hanging="426"/>
        <w:jc w:val="both"/>
        <w:rPr>
          <w:rFonts w:ascii="Tahoma" w:hAnsi="Tahoma" w:cs="Tahoma"/>
          <w:snapToGrid w:val="0"/>
        </w:rPr>
      </w:pPr>
      <w:r w:rsidRPr="007624C4">
        <w:rPr>
          <w:rFonts w:ascii="Tahoma" w:hAnsi="Tahoma" w:cs="Tahoma"/>
          <w:b/>
          <w:snapToGrid w:val="0"/>
        </w:rPr>
        <w:t>Dohodou smluvních stran</w:t>
      </w:r>
    </w:p>
    <w:p w14:paraId="6423B1F1" w14:textId="77777777" w:rsidR="00335C0A" w:rsidRPr="007624C4" w:rsidRDefault="00335C0A" w:rsidP="00335C0A">
      <w:pPr>
        <w:widowControl w:val="0"/>
        <w:ind w:left="426"/>
        <w:jc w:val="both"/>
        <w:rPr>
          <w:rFonts w:ascii="Tahoma" w:hAnsi="Tahoma" w:cs="Tahoma"/>
          <w:b/>
          <w:snapToGrid w:val="0"/>
        </w:rPr>
      </w:pPr>
      <w:r w:rsidRPr="007624C4">
        <w:rPr>
          <w:rFonts w:ascii="Tahoma" w:hAnsi="Tahoma" w:cs="Tahoma"/>
          <w:snapToGrid w:val="0"/>
        </w:rPr>
        <w:t>Jednotlivé závazky smluvních stran, jakož i smlouva jako celek, mohou</w:t>
      </w:r>
      <w:r>
        <w:rPr>
          <w:rFonts w:ascii="Tahoma" w:hAnsi="Tahoma" w:cs="Tahoma"/>
          <w:snapToGrid w:val="0"/>
        </w:rPr>
        <w:t xml:space="preserve"> rovněž zaniknout, dohodnou-li </w:t>
      </w:r>
      <w:r w:rsidRPr="007624C4">
        <w:rPr>
          <w:rFonts w:ascii="Tahoma" w:hAnsi="Tahoma" w:cs="Tahoma"/>
          <w:snapToGrid w:val="0"/>
        </w:rPr>
        <w:t>se na tom smluvní strany formou písemného dodatku ke smlouvě. T</w:t>
      </w:r>
      <w:r>
        <w:rPr>
          <w:rFonts w:ascii="Tahoma" w:hAnsi="Tahoma" w:cs="Tahoma"/>
          <w:snapToGrid w:val="0"/>
        </w:rPr>
        <w:t>akový dodatek musí být písemný a </w:t>
      </w:r>
      <w:r w:rsidRPr="007624C4">
        <w:rPr>
          <w:rFonts w:ascii="Tahoma" w:hAnsi="Tahoma" w:cs="Tahoma"/>
          <w:snapToGrid w:val="0"/>
        </w:rPr>
        <w:t>obsahovat vypořádání všech závazků, na které smluvní strany, k</w:t>
      </w:r>
      <w:r>
        <w:rPr>
          <w:rFonts w:ascii="Tahoma" w:hAnsi="Tahoma" w:cs="Tahoma"/>
          <w:snapToGrid w:val="0"/>
        </w:rPr>
        <w:t xml:space="preserve">teré takový dodatek uzavírají, </w:t>
      </w:r>
      <w:r w:rsidRPr="007624C4">
        <w:rPr>
          <w:rFonts w:ascii="Tahoma" w:hAnsi="Tahoma" w:cs="Tahoma"/>
          <w:snapToGrid w:val="0"/>
        </w:rPr>
        <w:t>mohly pomyslet, jinak je neplatná.</w:t>
      </w:r>
    </w:p>
    <w:p w14:paraId="486E4510" w14:textId="77777777" w:rsidR="00335C0A" w:rsidRPr="007624C4" w:rsidRDefault="00335C0A" w:rsidP="00335C0A">
      <w:pPr>
        <w:widowControl w:val="0"/>
        <w:jc w:val="both"/>
        <w:rPr>
          <w:rFonts w:ascii="Tahoma" w:hAnsi="Tahoma" w:cs="Tahoma"/>
          <w:snapToGrid w:val="0"/>
        </w:rPr>
      </w:pPr>
    </w:p>
    <w:p w14:paraId="495C60D6" w14:textId="77777777" w:rsidR="00335C0A" w:rsidRPr="00126574" w:rsidRDefault="00335C0A" w:rsidP="00335C0A">
      <w:pPr>
        <w:widowControl w:val="0"/>
        <w:numPr>
          <w:ilvl w:val="0"/>
          <w:numId w:val="10"/>
        </w:numPr>
        <w:ind w:left="426" w:hanging="426"/>
        <w:jc w:val="both"/>
        <w:rPr>
          <w:rFonts w:ascii="Tahoma" w:hAnsi="Tahoma" w:cs="Tahoma"/>
          <w:b/>
          <w:snapToGrid w:val="0"/>
        </w:rPr>
      </w:pPr>
      <w:r>
        <w:rPr>
          <w:rFonts w:ascii="Tahoma" w:hAnsi="Tahoma" w:cs="Tahoma"/>
          <w:b/>
          <w:snapToGrid w:val="0"/>
        </w:rPr>
        <w:t>Odstoupením od smlouvy</w:t>
      </w:r>
    </w:p>
    <w:p w14:paraId="77FBCC67" w14:textId="77777777" w:rsidR="00335C0A" w:rsidRPr="00F70850" w:rsidRDefault="00335C0A" w:rsidP="00335C0A">
      <w:pPr>
        <w:widowControl w:val="0"/>
        <w:ind w:left="426"/>
        <w:jc w:val="both"/>
        <w:rPr>
          <w:rFonts w:ascii="Tahoma" w:hAnsi="Tahoma" w:cs="Tahoma"/>
        </w:rPr>
      </w:pPr>
      <w:r w:rsidRPr="00F70850">
        <w:rPr>
          <w:rFonts w:ascii="Tahoma" w:hAnsi="Tahoma" w:cs="Tahoma"/>
        </w:rPr>
        <w:t>Kterákoli ze smluvních stran může odstoupit od smlouvy, poruší-li druhá strana podstatným způsobem své smluvní povinnosti, přestože byla na tuto skutečnost prokazatelným způsobem (doporučeným dopisem) upozorněna.</w:t>
      </w:r>
    </w:p>
    <w:p w14:paraId="11DD8362" w14:textId="77777777" w:rsidR="00335C0A" w:rsidRPr="00F70850" w:rsidRDefault="00335C0A" w:rsidP="00335C0A">
      <w:pPr>
        <w:widowControl w:val="0"/>
        <w:jc w:val="both"/>
        <w:rPr>
          <w:rFonts w:ascii="Tahoma" w:hAnsi="Tahoma" w:cs="Tahoma"/>
        </w:rPr>
      </w:pPr>
    </w:p>
    <w:p w14:paraId="7A05F2BB" w14:textId="77777777" w:rsidR="00335C0A" w:rsidRPr="00F70850" w:rsidRDefault="00335C0A" w:rsidP="00335C0A">
      <w:pPr>
        <w:widowControl w:val="0"/>
        <w:ind w:left="426"/>
        <w:jc w:val="both"/>
        <w:rPr>
          <w:rFonts w:ascii="Tahoma" w:hAnsi="Tahoma" w:cs="Tahoma"/>
        </w:rPr>
      </w:pPr>
      <w:r w:rsidRPr="00F70850">
        <w:rPr>
          <w:rFonts w:ascii="Tahoma" w:hAnsi="Tahoma" w:cs="Tahoma"/>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w:t>
      </w:r>
      <w:r>
        <w:rPr>
          <w:rFonts w:ascii="Tahoma" w:hAnsi="Tahoma" w:cs="Tahoma"/>
        </w:rPr>
        <w:t>ásí, že svůj závazek nesplní. V </w:t>
      </w:r>
      <w:r w:rsidRPr="00F70850">
        <w:rPr>
          <w:rFonts w:ascii="Tahoma" w:hAnsi="Tahoma" w:cs="Tahoma"/>
        </w:rPr>
        <w:t>takovém případě může dotčená smluvní strana odstoupit od smlouvy i před uplynutím lhůty dodatečného plnění, poté, co prohlášení druhé smluvní strany obdržela.</w:t>
      </w:r>
    </w:p>
    <w:p w14:paraId="513DEF9C" w14:textId="77777777" w:rsidR="00335C0A" w:rsidRPr="00F70850" w:rsidRDefault="00335C0A" w:rsidP="00335C0A">
      <w:pPr>
        <w:widowControl w:val="0"/>
        <w:jc w:val="both"/>
        <w:rPr>
          <w:rFonts w:ascii="Tahoma" w:hAnsi="Tahoma" w:cs="Tahoma"/>
        </w:rPr>
      </w:pPr>
    </w:p>
    <w:p w14:paraId="501E214B" w14:textId="77777777" w:rsidR="00335C0A" w:rsidRPr="00F70850" w:rsidRDefault="00335C0A" w:rsidP="00335C0A">
      <w:pPr>
        <w:widowControl w:val="0"/>
        <w:ind w:left="426"/>
        <w:jc w:val="both"/>
        <w:rPr>
          <w:rFonts w:ascii="Tahoma" w:hAnsi="Tahoma" w:cs="Tahoma"/>
        </w:rPr>
      </w:pPr>
      <w:r w:rsidRPr="00F70850">
        <w:rPr>
          <w:rFonts w:ascii="Tahoma" w:hAnsi="Tahoma" w:cs="Tahoma"/>
        </w:rPr>
        <w:t>Kupující má dále právo bez předchozího písemného upozornění od smlouvy odstoupit:</w:t>
      </w:r>
    </w:p>
    <w:p w14:paraId="2EF00A1F" w14:textId="77777777" w:rsidR="00335C0A" w:rsidRDefault="00335C0A" w:rsidP="00335C0A">
      <w:pPr>
        <w:widowControl w:val="0"/>
        <w:numPr>
          <w:ilvl w:val="0"/>
          <w:numId w:val="12"/>
        </w:numPr>
        <w:tabs>
          <w:tab w:val="left" w:pos="709"/>
        </w:tabs>
        <w:ind w:left="709" w:hanging="283"/>
        <w:jc w:val="both"/>
        <w:rPr>
          <w:rFonts w:ascii="Tahoma" w:hAnsi="Tahoma" w:cs="Tahoma"/>
        </w:rPr>
      </w:pPr>
      <w:r w:rsidRPr="00F70850">
        <w:rPr>
          <w:rFonts w:ascii="Tahoma" w:hAnsi="Tahoma" w:cs="Tahoma"/>
        </w:rPr>
        <w:t>při prodlení s dodáním zboží ze strany prodávajícího po dobu delší než 30 dnů; anebo</w:t>
      </w:r>
    </w:p>
    <w:p w14:paraId="49C112DD" w14:textId="77777777" w:rsidR="00335C0A" w:rsidRDefault="00335C0A" w:rsidP="00335C0A">
      <w:pPr>
        <w:widowControl w:val="0"/>
        <w:numPr>
          <w:ilvl w:val="0"/>
          <w:numId w:val="12"/>
        </w:numPr>
        <w:tabs>
          <w:tab w:val="left" w:pos="709"/>
        </w:tabs>
        <w:ind w:left="709" w:hanging="283"/>
        <w:jc w:val="both"/>
        <w:rPr>
          <w:rFonts w:ascii="Tahoma" w:hAnsi="Tahoma" w:cs="Tahoma"/>
        </w:rPr>
      </w:pPr>
      <w:r w:rsidRPr="002E3626">
        <w:rPr>
          <w:rFonts w:ascii="Tahoma" w:hAnsi="Tahoma" w:cs="Tahoma"/>
        </w:rPr>
        <w:t>při zjištění, že parametry zboží neodpovídají požadavkům kupujícího stanoveným v zadávací dokumentac</w:t>
      </w:r>
      <w:r>
        <w:rPr>
          <w:rFonts w:ascii="Tahoma" w:hAnsi="Tahoma" w:cs="Tahoma"/>
        </w:rPr>
        <w:t>i nebo nabídce prodávajícího; a</w:t>
      </w:r>
      <w:r w:rsidRPr="002E3626">
        <w:rPr>
          <w:rFonts w:ascii="Tahoma" w:hAnsi="Tahoma" w:cs="Tahoma"/>
        </w:rPr>
        <w:t>nebo</w:t>
      </w:r>
    </w:p>
    <w:p w14:paraId="0EFD8CB1" w14:textId="77777777" w:rsidR="00335C0A" w:rsidRDefault="00335C0A" w:rsidP="00335C0A">
      <w:pPr>
        <w:widowControl w:val="0"/>
        <w:numPr>
          <w:ilvl w:val="0"/>
          <w:numId w:val="12"/>
        </w:numPr>
        <w:tabs>
          <w:tab w:val="left" w:pos="709"/>
        </w:tabs>
        <w:ind w:left="709" w:hanging="283"/>
        <w:jc w:val="both"/>
        <w:rPr>
          <w:rFonts w:ascii="Tahoma" w:hAnsi="Tahoma" w:cs="Tahoma"/>
        </w:rPr>
      </w:pPr>
      <w:r w:rsidRPr="002E3626">
        <w:rPr>
          <w:rFonts w:ascii="Tahoma" w:hAnsi="Tahoma" w:cs="Tahoma"/>
        </w:rPr>
        <w:t>při zjištění, že zboží, které je předmětem plnění není nové, je použité, zastavené, zapůjčené, zatížené leasingem nebo jinými právními vadami a porušuje práv</w:t>
      </w:r>
      <w:r>
        <w:rPr>
          <w:rFonts w:ascii="Tahoma" w:hAnsi="Tahoma" w:cs="Tahoma"/>
        </w:rPr>
        <w:t>a třetích osob k patentu nebo k </w:t>
      </w:r>
      <w:r w:rsidRPr="002E3626">
        <w:rPr>
          <w:rFonts w:ascii="Tahoma" w:hAnsi="Tahoma" w:cs="Tahoma"/>
        </w:rPr>
        <w:t>jiné</w:t>
      </w:r>
      <w:r>
        <w:rPr>
          <w:rFonts w:ascii="Tahoma" w:hAnsi="Tahoma" w:cs="Tahoma"/>
        </w:rPr>
        <w:t xml:space="preserve"> formě duševního vlastnictví; a</w:t>
      </w:r>
      <w:r w:rsidRPr="002E3626">
        <w:rPr>
          <w:rFonts w:ascii="Tahoma" w:hAnsi="Tahoma" w:cs="Tahoma"/>
        </w:rPr>
        <w:t>nebo</w:t>
      </w:r>
    </w:p>
    <w:p w14:paraId="300B2510" w14:textId="1E50ED9E" w:rsidR="00335C0A" w:rsidRDefault="00335C0A" w:rsidP="00335C0A">
      <w:pPr>
        <w:widowControl w:val="0"/>
        <w:numPr>
          <w:ilvl w:val="0"/>
          <w:numId w:val="12"/>
        </w:numPr>
        <w:tabs>
          <w:tab w:val="left" w:pos="709"/>
        </w:tabs>
        <w:ind w:left="709" w:hanging="283"/>
        <w:jc w:val="both"/>
        <w:rPr>
          <w:rFonts w:ascii="Tahoma" w:hAnsi="Tahoma" w:cs="Tahoma"/>
        </w:rPr>
      </w:pPr>
      <w:r w:rsidRPr="002E3626">
        <w:rPr>
          <w:rFonts w:ascii="Tahoma" w:hAnsi="Tahoma" w:cs="Tahoma"/>
        </w:rPr>
        <w:t xml:space="preserve">v případě, že prodávající </w:t>
      </w:r>
      <w:r>
        <w:rPr>
          <w:rFonts w:ascii="Tahoma" w:hAnsi="Tahoma" w:cs="Tahoma"/>
        </w:rPr>
        <w:t>uvedl ve své nabídce podané v</w:t>
      </w:r>
      <w:r w:rsidRPr="002E3626">
        <w:rPr>
          <w:rFonts w:ascii="Tahoma" w:hAnsi="Tahoma" w:cs="Tahoma"/>
        </w:rPr>
        <w:t xml:space="preserve"> </w:t>
      </w:r>
      <w:r>
        <w:rPr>
          <w:rFonts w:ascii="Tahoma" w:hAnsi="Tahoma" w:cs="Tahoma"/>
        </w:rPr>
        <w:t>zadávacím řízení specifikovaném v čl. I </w:t>
      </w:r>
      <w:r w:rsidRPr="002E3626">
        <w:rPr>
          <w:rFonts w:ascii="Tahoma" w:hAnsi="Tahoma" w:cs="Tahoma"/>
        </w:rPr>
        <w:t xml:space="preserve">bod </w:t>
      </w:r>
      <w:r>
        <w:rPr>
          <w:rFonts w:ascii="Tahoma" w:hAnsi="Tahoma" w:cs="Tahoma"/>
        </w:rPr>
        <w:t>1</w:t>
      </w:r>
      <w:r w:rsidRPr="002E3626">
        <w:rPr>
          <w:rFonts w:ascii="Tahoma" w:hAnsi="Tahoma" w:cs="Tahoma"/>
        </w:rPr>
        <w:t>. této smlouvy informace nebo doklady, které neodpoví</w:t>
      </w:r>
      <w:r>
        <w:rPr>
          <w:rFonts w:ascii="Tahoma" w:hAnsi="Tahoma" w:cs="Tahoma"/>
        </w:rPr>
        <w:t>dají skutečnosti a měly nebo </w:t>
      </w:r>
      <w:r w:rsidRPr="002E3626">
        <w:rPr>
          <w:rFonts w:ascii="Tahoma" w:hAnsi="Tahoma" w:cs="Tahoma"/>
        </w:rPr>
        <w:t xml:space="preserve">mohly mít vliv na výsledek </w:t>
      </w:r>
      <w:r w:rsidR="00156BEA">
        <w:rPr>
          <w:rFonts w:ascii="Tahoma" w:hAnsi="Tahoma" w:cs="Tahoma"/>
        </w:rPr>
        <w:t>výběrového</w:t>
      </w:r>
      <w:r>
        <w:rPr>
          <w:rFonts w:ascii="Tahoma" w:hAnsi="Tahoma" w:cs="Tahoma"/>
        </w:rPr>
        <w:t xml:space="preserve"> </w:t>
      </w:r>
      <w:r w:rsidRPr="002E3626">
        <w:rPr>
          <w:rFonts w:ascii="Tahoma" w:hAnsi="Tahoma" w:cs="Tahoma"/>
        </w:rPr>
        <w:t>řízení</w:t>
      </w:r>
      <w:r>
        <w:rPr>
          <w:rFonts w:ascii="Tahoma" w:hAnsi="Tahoma" w:cs="Tahoma"/>
        </w:rPr>
        <w:t>; a</w:t>
      </w:r>
      <w:r w:rsidRPr="002E3626">
        <w:rPr>
          <w:rFonts w:ascii="Tahoma" w:hAnsi="Tahoma" w:cs="Tahoma"/>
        </w:rPr>
        <w:t>nebo</w:t>
      </w:r>
    </w:p>
    <w:p w14:paraId="3699AA95" w14:textId="77777777" w:rsidR="00335C0A" w:rsidRDefault="00335C0A" w:rsidP="00335C0A">
      <w:pPr>
        <w:widowControl w:val="0"/>
        <w:numPr>
          <w:ilvl w:val="0"/>
          <w:numId w:val="12"/>
        </w:numPr>
        <w:tabs>
          <w:tab w:val="left" w:pos="709"/>
        </w:tabs>
        <w:ind w:left="709" w:hanging="283"/>
        <w:jc w:val="both"/>
        <w:rPr>
          <w:rFonts w:ascii="Tahoma" w:hAnsi="Tahoma" w:cs="Tahoma"/>
        </w:rPr>
      </w:pPr>
      <w:r w:rsidRPr="002E3626">
        <w:rPr>
          <w:rFonts w:ascii="Tahoma" w:hAnsi="Tahoma" w:cs="Tahoma"/>
        </w:rPr>
        <w:t>bude-li zahájeno insolvenční řízení dle zákona č. 182/2006 Sb., o úpadku a způsobech jeho řešení, v platném znění, jehož předmětem bude úpadek nebo hrozící úpadek prodávajícího, prodávající je povinen tuto skutečnost oznámit neprodleně, nejpozději do 7 dnů ode</w:t>
      </w:r>
      <w:r>
        <w:rPr>
          <w:rFonts w:ascii="Tahoma" w:hAnsi="Tahoma" w:cs="Tahoma"/>
        </w:rPr>
        <w:t xml:space="preserve"> dne zahájení řízení </w:t>
      </w:r>
      <w:r>
        <w:rPr>
          <w:rFonts w:ascii="Tahoma" w:hAnsi="Tahoma" w:cs="Tahoma"/>
        </w:rPr>
        <w:lastRenderedPageBreak/>
        <w:t>kupujícímu.</w:t>
      </w:r>
    </w:p>
    <w:p w14:paraId="4031F2D1" w14:textId="77777777" w:rsidR="00335C0A" w:rsidRPr="00936878" w:rsidRDefault="00335C0A" w:rsidP="00335C0A">
      <w:pPr>
        <w:widowControl w:val="0"/>
        <w:numPr>
          <w:ilvl w:val="0"/>
          <w:numId w:val="12"/>
        </w:numPr>
        <w:tabs>
          <w:tab w:val="left" w:pos="709"/>
        </w:tabs>
        <w:ind w:left="709" w:hanging="283"/>
        <w:jc w:val="both"/>
        <w:rPr>
          <w:rFonts w:ascii="Tahoma" w:hAnsi="Tahoma" w:cs="Tahoma"/>
        </w:rPr>
      </w:pPr>
      <w:r>
        <w:rPr>
          <w:rFonts w:ascii="Arial" w:hAnsi="Arial" w:cs="Arial"/>
        </w:rPr>
        <w:t xml:space="preserve">kupujícímu nebude poskytnuta dotace </w:t>
      </w:r>
      <w:r w:rsidRPr="00936878">
        <w:rPr>
          <w:rFonts w:ascii="Arial" w:hAnsi="Arial" w:cs="Arial"/>
        </w:rPr>
        <w:t>na realizaci předmětného projektu.</w:t>
      </w:r>
    </w:p>
    <w:p w14:paraId="573D09DA" w14:textId="77777777" w:rsidR="00335C0A" w:rsidRPr="00126574" w:rsidRDefault="00335C0A" w:rsidP="00335C0A">
      <w:pPr>
        <w:widowControl w:val="0"/>
        <w:jc w:val="both"/>
        <w:rPr>
          <w:rFonts w:ascii="Tahoma" w:hAnsi="Tahoma" w:cs="Tahoma"/>
          <w:b/>
        </w:rPr>
      </w:pPr>
    </w:p>
    <w:p w14:paraId="5BAFC670" w14:textId="77777777" w:rsidR="00335C0A" w:rsidRPr="00126574" w:rsidRDefault="00335C0A" w:rsidP="00335C0A">
      <w:pPr>
        <w:widowControl w:val="0"/>
        <w:tabs>
          <w:tab w:val="left" w:pos="426"/>
        </w:tabs>
        <w:jc w:val="both"/>
        <w:rPr>
          <w:rFonts w:ascii="Tahoma" w:hAnsi="Tahoma" w:cs="Tahoma"/>
          <w:snapToGrid w:val="0"/>
        </w:rPr>
      </w:pPr>
      <w:r w:rsidRPr="00126574">
        <w:rPr>
          <w:rFonts w:ascii="Tahoma" w:hAnsi="Tahoma" w:cs="Tahoma"/>
          <w:snapToGrid w:val="0"/>
        </w:rPr>
        <w:t>4</w:t>
      </w:r>
      <w:r>
        <w:rPr>
          <w:rFonts w:ascii="Tahoma" w:hAnsi="Tahoma" w:cs="Tahoma"/>
          <w:snapToGrid w:val="0"/>
        </w:rPr>
        <w:t>.</w:t>
      </w:r>
      <w:r w:rsidRPr="00126574">
        <w:rPr>
          <w:rFonts w:ascii="Tahoma" w:hAnsi="Tahoma" w:cs="Tahoma"/>
          <w:snapToGrid w:val="0"/>
        </w:rPr>
        <w:tab/>
      </w:r>
      <w:r w:rsidRPr="00126574">
        <w:rPr>
          <w:rFonts w:ascii="Tahoma" w:hAnsi="Tahoma" w:cs="Tahoma"/>
          <w:b/>
          <w:snapToGrid w:val="0"/>
        </w:rPr>
        <w:t>Následná nemožnost plnění</w:t>
      </w:r>
    </w:p>
    <w:p w14:paraId="015C9327" w14:textId="77777777" w:rsidR="00335C0A" w:rsidRPr="00CE75F2" w:rsidRDefault="00335C0A" w:rsidP="00335C0A">
      <w:pPr>
        <w:widowControl w:val="0"/>
        <w:ind w:left="426"/>
        <w:jc w:val="both"/>
        <w:rPr>
          <w:rFonts w:ascii="Tahoma" w:hAnsi="Tahoma" w:cs="Tahoma"/>
          <w:snapToGrid w:val="0"/>
        </w:rPr>
      </w:pPr>
      <w:r w:rsidRPr="00126574">
        <w:rPr>
          <w:rFonts w:ascii="Tahoma" w:hAnsi="Tahoma" w:cs="Tahoma"/>
          <w:snapToGrid w:val="0"/>
        </w:rPr>
        <w:t xml:space="preserve">Závazek zaniká pro nemožnost plnění, stane-li se dluh po vzniku </w:t>
      </w:r>
      <w:r>
        <w:rPr>
          <w:rFonts w:ascii="Tahoma" w:hAnsi="Tahoma" w:cs="Tahoma"/>
          <w:snapToGrid w:val="0"/>
        </w:rPr>
        <w:t>závazku nesplnitelným (§ 2006 a </w:t>
      </w:r>
      <w:r w:rsidRPr="00126574">
        <w:rPr>
          <w:rFonts w:ascii="Tahoma" w:hAnsi="Tahoma" w:cs="Tahoma"/>
          <w:snapToGrid w:val="0"/>
        </w:rPr>
        <w:t xml:space="preserve">násl. </w:t>
      </w:r>
      <w:r>
        <w:rPr>
          <w:rFonts w:ascii="Tahoma" w:hAnsi="Tahoma" w:cs="Tahoma"/>
          <w:snapToGrid w:val="0"/>
        </w:rPr>
        <w:t>OZ</w:t>
      </w:r>
      <w:r w:rsidRPr="00126574">
        <w:rPr>
          <w:rFonts w:ascii="Tahoma" w:hAnsi="Tahoma" w:cs="Tahoma"/>
          <w:snapToGrid w:val="0"/>
        </w:rPr>
        <w:t>).</w:t>
      </w:r>
    </w:p>
    <w:p w14:paraId="5785F830" w14:textId="77777777" w:rsidR="00335C0A" w:rsidRPr="006F1E21" w:rsidRDefault="00335C0A" w:rsidP="00335C0A">
      <w:pPr>
        <w:widowControl w:val="0"/>
        <w:jc w:val="both"/>
        <w:rPr>
          <w:rFonts w:ascii="Tahoma" w:hAnsi="Tahoma" w:cs="Tahoma"/>
          <w:snapToGrid w:val="0"/>
        </w:rPr>
      </w:pPr>
    </w:p>
    <w:p w14:paraId="498F2C0B" w14:textId="77777777" w:rsidR="00335C0A" w:rsidRPr="006F1E21" w:rsidRDefault="00335C0A" w:rsidP="00335C0A">
      <w:pPr>
        <w:widowControl w:val="0"/>
        <w:tabs>
          <w:tab w:val="left" w:pos="426"/>
        </w:tabs>
        <w:jc w:val="both"/>
        <w:rPr>
          <w:rFonts w:ascii="Tahoma" w:hAnsi="Tahoma" w:cs="Tahoma"/>
          <w:snapToGrid w:val="0"/>
        </w:rPr>
      </w:pPr>
      <w:r>
        <w:rPr>
          <w:rFonts w:ascii="Tahoma" w:hAnsi="Tahoma" w:cs="Tahoma"/>
          <w:lang w:eastAsia="x-none"/>
        </w:rPr>
        <w:t>5</w:t>
      </w:r>
      <w:r>
        <w:rPr>
          <w:rFonts w:ascii="Tahoma" w:hAnsi="Tahoma" w:cs="Tahoma"/>
          <w:snapToGrid w:val="0"/>
        </w:rPr>
        <w:t>.</w:t>
      </w:r>
      <w:r w:rsidRPr="006F1E21">
        <w:rPr>
          <w:rFonts w:ascii="Tahoma" w:hAnsi="Tahoma" w:cs="Tahoma"/>
          <w:snapToGrid w:val="0"/>
        </w:rPr>
        <w:tab/>
      </w:r>
      <w:r w:rsidRPr="006F1E21">
        <w:rPr>
          <w:rFonts w:ascii="Tahoma" w:hAnsi="Tahoma" w:cs="Tahoma"/>
          <w:b/>
          <w:snapToGrid w:val="0"/>
        </w:rPr>
        <w:t>Skončením účinnosti smlouvy nebo jejím zánikem</w:t>
      </w:r>
    </w:p>
    <w:p w14:paraId="149988CD" w14:textId="77777777" w:rsidR="00335C0A" w:rsidRPr="006F1E21" w:rsidRDefault="00335C0A" w:rsidP="00335C0A">
      <w:pPr>
        <w:widowControl w:val="0"/>
        <w:ind w:left="426"/>
        <w:jc w:val="both"/>
        <w:rPr>
          <w:rFonts w:ascii="Tahoma" w:hAnsi="Tahoma" w:cs="Tahoma"/>
          <w:snapToGrid w:val="0"/>
        </w:rPr>
      </w:pPr>
      <w:r w:rsidRPr="006F1E21">
        <w:rPr>
          <w:rFonts w:ascii="Tahoma" w:hAnsi="Tahoma" w:cs="Tahoma"/>
          <w:snapToGrid w:val="0"/>
        </w:rPr>
        <w:t>Skončením účinnosti smlouvy nebo jejím zánikem zanikají vše</w:t>
      </w:r>
      <w:r>
        <w:rPr>
          <w:rFonts w:ascii="Tahoma" w:hAnsi="Tahoma" w:cs="Tahoma"/>
          <w:snapToGrid w:val="0"/>
        </w:rPr>
        <w:t>chny závazky smluvních stran ze </w:t>
      </w:r>
      <w:r w:rsidRPr="006F1E21">
        <w:rPr>
          <w:rFonts w:ascii="Tahoma" w:hAnsi="Tahoma" w:cs="Tahoma"/>
          <w:snapToGrid w:val="0"/>
        </w:rPr>
        <w:t>smlouvy. Skončením účinnosti smlouvy nebo jejím zánikem nezanikají nároky na náhradu škody, zaplacení smluvních pokut sjednaných pro případ porušení smlu</w:t>
      </w:r>
      <w:r>
        <w:rPr>
          <w:rFonts w:ascii="Tahoma" w:hAnsi="Tahoma" w:cs="Tahoma"/>
          <w:snapToGrid w:val="0"/>
        </w:rPr>
        <w:t xml:space="preserve">vních povinností, a ty závazky </w:t>
      </w:r>
      <w:r w:rsidRPr="006F1E21">
        <w:rPr>
          <w:rFonts w:ascii="Tahoma" w:hAnsi="Tahoma" w:cs="Tahoma"/>
          <w:snapToGrid w:val="0"/>
        </w:rPr>
        <w:t>smluvních stran, které podle smlouvy nebo vzhledem ke své pova</w:t>
      </w:r>
      <w:r>
        <w:rPr>
          <w:rFonts w:ascii="Tahoma" w:hAnsi="Tahoma" w:cs="Tahoma"/>
          <w:snapToGrid w:val="0"/>
        </w:rPr>
        <w:t>ze mají trvat i nadále, nebo u </w:t>
      </w:r>
      <w:r w:rsidRPr="006F1E21">
        <w:rPr>
          <w:rFonts w:ascii="Tahoma" w:hAnsi="Tahoma" w:cs="Tahoma"/>
          <w:snapToGrid w:val="0"/>
        </w:rPr>
        <w:t>kterých tak stanoví zákon.</w:t>
      </w:r>
    </w:p>
    <w:p w14:paraId="6121DC0A" w14:textId="77777777" w:rsidR="00335C0A" w:rsidRDefault="00335C0A" w:rsidP="00335C0A">
      <w:pPr>
        <w:widowControl w:val="0"/>
        <w:jc w:val="both"/>
        <w:rPr>
          <w:rFonts w:ascii="Tahoma" w:hAnsi="Tahoma" w:cs="Tahoma"/>
          <w:snapToGrid w:val="0"/>
        </w:rPr>
      </w:pPr>
    </w:p>
    <w:p w14:paraId="6B0354FB" w14:textId="77777777" w:rsidR="00335C0A" w:rsidRDefault="00335C0A" w:rsidP="00335C0A">
      <w:pPr>
        <w:widowControl w:val="0"/>
        <w:jc w:val="both"/>
        <w:rPr>
          <w:rFonts w:ascii="Tahoma" w:hAnsi="Tahoma" w:cs="Tahoma"/>
          <w:snapToGrid w:val="0"/>
        </w:rPr>
      </w:pPr>
    </w:p>
    <w:p w14:paraId="79E009DB" w14:textId="77777777" w:rsidR="00335C0A" w:rsidRDefault="00335C0A" w:rsidP="00335C0A">
      <w:pPr>
        <w:pStyle w:val="Zkladntextodsazen"/>
        <w:jc w:val="center"/>
      </w:pPr>
      <w:r>
        <w:rPr>
          <w:rFonts w:ascii="Tahoma" w:hAnsi="Tahoma" w:cs="Tahoma"/>
          <w:b/>
          <w:sz w:val="20"/>
          <w:u w:val="single"/>
        </w:rPr>
        <w:t>IX. Vyšší moc</w:t>
      </w:r>
    </w:p>
    <w:p w14:paraId="22E70D52" w14:textId="77777777" w:rsidR="00335C0A" w:rsidRDefault="00335C0A" w:rsidP="00335C0A">
      <w:pPr>
        <w:pStyle w:val="Zkladntextodsazen"/>
        <w:jc w:val="center"/>
        <w:rPr>
          <w:rFonts w:ascii="Tahoma" w:hAnsi="Tahoma" w:cs="Tahoma"/>
          <w:b/>
          <w:sz w:val="20"/>
          <w:u w:val="single"/>
        </w:rPr>
      </w:pPr>
    </w:p>
    <w:p w14:paraId="14F6D8E2" w14:textId="77777777" w:rsidR="00335C0A" w:rsidRDefault="00335C0A" w:rsidP="00335C0A">
      <w:pPr>
        <w:pStyle w:val="Zkladntextodsazen"/>
        <w:numPr>
          <w:ilvl w:val="0"/>
          <w:numId w:val="13"/>
        </w:numPr>
        <w:ind w:left="426" w:hanging="426"/>
      </w:pPr>
      <w:r>
        <w:rPr>
          <w:rFonts w:ascii="Tahoma" w:hAnsi="Tahoma" w:cs="Tahoma"/>
          <w:sz w:val="20"/>
          <w:lang w:eastAsia="cs-CZ"/>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považují zejména válka, nepřátelské vojenské akce, teroristické útoky, povstání, občanské nepokoje, přírodní katastrofy a epidemie.</w:t>
      </w:r>
    </w:p>
    <w:p w14:paraId="5CEB24A0" w14:textId="77777777" w:rsidR="00335C0A" w:rsidRDefault="00335C0A" w:rsidP="00335C0A">
      <w:pPr>
        <w:pStyle w:val="Zkladntextodsazen"/>
        <w:ind w:left="426" w:firstLine="0"/>
        <w:rPr>
          <w:rFonts w:ascii="Tahoma" w:hAnsi="Tahoma" w:cs="Tahoma"/>
          <w:sz w:val="20"/>
          <w:lang w:eastAsia="cs-CZ"/>
        </w:rPr>
      </w:pPr>
    </w:p>
    <w:p w14:paraId="43E8F5C0" w14:textId="77777777" w:rsidR="00335C0A" w:rsidRDefault="00335C0A" w:rsidP="00335C0A">
      <w:pPr>
        <w:pStyle w:val="Zkladntextodsazen"/>
        <w:numPr>
          <w:ilvl w:val="0"/>
          <w:numId w:val="13"/>
        </w:numPr>
        <w:ind w:left="426" w:hanging="426"/>
      </w:pPr>
      <w:r>
        <w:rPr>
          <w:rFonts w:ascii="Tahoma" w:hAnsi="Tahoma" w:cs="Tahoma"/>
          <w:sz w:val="20"/>
          <w:lang w:eastAsia="cs-CZ"/>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5B28A89B" w14:textId="77777777" w:rsidR="00335C0A" w:rsidRDefault="00335C0A" w:rsidP="00335C0A">
      <w:pPr>
        <w:pStyle w:val="Zkladntextodsazen"/>
        <w:ind w:left="426" w:firstLine="0"/>
        <w:rPr>
          <w:rFonts w:ascii="Tahoma" w:hAnsi="Tahoma" w:cs="Tahoma"/>
          <w:sz w:val="20"/>
          <w:lang w:eastAsia="cs-CZ"/>
        </w:rPr>
      </w:pPr>
    </w:p>
    <w:p w14:paraId="41D924B1" w14:textId="77777777" w:rsidR="00335C0A" w:rsidRDefault="00335C0A" w:rsidP="00335C0A">
      <w:pPr>
        <w:pStyle w:val="Zkladntextodsazen"/>
        <w:numPr>
          <w:ilvl w:val="0"/>
          <w:numId w:val="13"/>
        </w:numPr>
        <w:ind w:left="426" w:hanging="426"/>
      </w:pPr>
      <w:r>
        <w:rPr>
          <w:rFonts w:ascii="Tahoma" w:hAnsi="Tahoma" w:cs="Tahoma"/>
          <w:sz w:val="20"/>
          <w:lang w:eastAsia="cs-CZ"/>
        </w:rPr>
        <w:t>Za vyšší moc se rovněž nepovažuje okolnost, o které mohla a měla povinná strana při uzavírání této smlouvy předpokládat, že patrně nastane, ledaže by oprávněná strana dala najevo, že uzavírá tuto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426160BC" w14:textId="77777777" w:rsidR="00335C0A" w:rsidRDefault="00335C0A" w:rsidP="00335C0A">
      <w:pPr>
        <w:pStyle w:val="Zkladntextodsazen"/>
        <w:ind w:left="0" w:firstLine="0"/>
      </w:pPr>
    </w:p>
    <w:p w14:paraId="2CC8DC3F" w14:textId="77777777" w:rsidR="00335C0A" w:rsidRPr="00422700" w:rsidRDefault="00335C0A" w:rsidP="00335C0A">
      <w:pPr>
        <w:pStyle w:val="Zkladntextodsazen"/>
        <w:numPr>
          <w:ilvl w:val="0"/>
          <w:numId w:val="13"/>
        </w:numPr>
        <w:ind w:left="426" w:hanging="426"/>
      </w:pPr>
      <w:r>
        <w:rPr>
          <w:rFonts w:ascii="Tahoma" w:hAnsi="Tahoma" w:cs="Tahoma"/>
          <w:sz w:val="20"/>
          <w:lang w:eastAsia="cs-CZ"/>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30B62F75" w14:textId="77777777" w:rsidR="00335C0A" w:rsidRDefault="00335C0A" w:rsidP="00335C0A">
      <w:pPr>
        <w:widowControl w:val="0"/>
        <w:jc w:val="both"/>
        <w:rPr>
          <w:rFonts w:ascii="Tahoma" w:hAnsi="Tahoma" w:cs="Tahoma"/>
          <w:snapToGrid w:val="0"/>
        </w:rPr>
      </w:pPr>
    </w:p>
    <w:p w14:paraId="1D6DCE4A" w14:textId="77777777" w:rsidR="00F425F5" w:rsidRDefault="00F425F5" w:rsidP="00335C0A">
      <w:pPr>
        <w:widowControl w:val="0"/>
        <w:jc w:val="both"/>
        <w:rPr>
          <w:rFonts w:ascii="Tahoma" w:hAnsi="Tahoma" w:cs="Tahoma"/>
          <w:snapToGrid w:val="0"/>
        </w:rPr>
      </w:pPr>
    </w:p>
    <w:p w14:paraId="4964B785" w14:textId="77777777" w:rsidR="00335C0A" w:rsidRDefault="00335C0A" w:rsidP="00335C0A">
      <w:pPr>
        <w:pStyle w:val="Zkladntextodsazen"/>
        <w:jc w:val="center"/>
        <w:rPr>
          <w:rFonts w:ascii="Tahoma" w:hAnsi="Tahoma" w:cs="Tahoma"/>
          <w:b/>
          <w:sz w:val="20"/>
          <w:u w:val="single"/>
        </w:rPr>
      </w:pPr>
      <w:r w:rsidRPr="007624C4">
        <w:rPr>
          <w:rFonts w:ascii="Tahoma" w:hAnsi="Tahoma" w:cs="Tahoma"/>
          <w:b/>
          <w:sz w:val="20"/>
          <w:u w:val="single"/>
        </w:rPr>
        <w:t>X</w:t>
      </w:r>
      <w:r>
        <w:rPr>
          <w:rFonts w:ascii="Tahoma" w:hAnsi="Tahoma" w:cs="Tahoma"/>
          <w:b/>
          <w:sz w:val="20"/>
          <w:u w:val="single"/>
        </w:rPr>
        <w:t>.</w:t>
      </w:r>
    </w:p>
    <w:p w14:paraId="37E13991" w14:textId="77777777" w:rsidR="00335C0A" w:rsidRPr="007624C4" w:rsidRDefault="00335C0A" w:rsidP="00335C0A">
      <w:pPr>
        <w:pStyle w:val="Zkladntextodsazen"/>
        <w:jc w:val="center"/>
        <w:rPr>
          <w:rFonts w:ascii="Tahoma" w:hAnsi="Tahoma" w:cs="Tahoma"/>
          <w:b/>
          <w:sz w:val="20"/>
          <w:u w:val="single"/>
        </w:rPr>
      </w:pPr>
      <w:r w:rsidRPr="007624C4">
        <w:rPr>
          <w:rFonts w:ascii="Tahoma" w:hAnsi="Tahoma" w:cs="Tahoma"/>
          <w:b/>
          <w:sz w:val="20"/>
          <w:u w:val="single"/>
        </w:rPr>
        <w:t>Závěrečná ustanovení</w:t>
      </w:r>
    </w:p>
    <w:p w14:paraId="566A37C1" w14:textId="77777777" w:rsidR="00335C0A" w:rsidRPr="007624C4" w:rsidRDefault="00335C0A" w:rsidP="00335C0A">
      <w:pPr>
        <w:pStyle w:val="Zkladntextodsazen"/>
        <w:rPr>
          <w:rFonts w:ascii="Tahoma" w:hAnsi="Tahoma" w:cs="Tahoma"/>
          <w:sz w:val="20"/>
        </w:rPr>
      </w:pPr>
    </w:p>
    <w:p w14:paraId="43E9DD46" w14:textId="77777777" w:rsidR="00335C0A" w:rsidRPr="007624C4" w:rsidRDefault="00335C0A" w:rsidP="00335C0A">
      <w:pPr>
        <w:pStyle w:val="Zkladntextodsazen"/>
        <w:numPr>
          <w:ilvl w:val="0"/>
          <w:numId w:val="5"/>
        </w:numPr>
        <w:ind w:left="426" w:hanging="426"/>
        <w:rPr>
          <w:rFonts w:ascii="Tahoma" w:hAnsi="Tahoma" w:cs="Tahoma"/>
          <w:sz w:val="20"/>
        </w:rPr>
      </w:pPr>
      <w:r w:rsidRPr="007624C4">
        <w:rPr>
          <w:rFonts w:ascii="Tahoma" w:hAnsi="Tahoma" w:cs="Tahoma"/>
          <w:sz w:val="20"/>
          <w:lang w:eastAsia="cs-CZ"/>
        </w:rPr>
        <w:t xml:space="preserve">Právní vztahy smluvních stran vzniklé z této smlouvy i právní vztahy smluvních stran v této smlouvě výslovně neupravené se řídí platnými předpisy České republiky. Zejména příslušnými ustanoveními </w:t>
      </w:r>
      <w:r>
        <w:rPr>
          <w:rFonts w:ascii="Tahoma" w:hAnsi="Tahoma" w:cs="Tahoma"/>
          <w:sz w:val="20"/>
          <w:lang w:eastAsia="cs-CZ"/>
        </w:rPr>
        <w:t>OZ</w:t>
      </w:r>
      <w:r w:rsidRPr="007624C4">
        <w:rPr>
          <w:rFonts w:ascii="Tahoma" w:hAnsi="Tahoma" w:cs="Tahoma"/>
          <w:sz w:val="20"/>
          <w:lang w:eastAsia="cs-CZ"/>
        </w:rPr>
        <w:t>.</w:t>
      </w:r>
    </w:p>
    <w:p w14:paraId="7DDAB16D" w14:textId="77777777" w:rsidR="00335C0A" w:rsidRPr="007624C4" w:rsidRDefault="00335C0A" w:rsidP="00335C0A">
      <w:pPr>
        <w:pStyle w:val="Zkladntextodsazen"/>
        <w:ind w:left="709" w:right="-567" w:hanging="709"/>
        <w:rPr>
          <w:rFonts w:ascii="Tahoma" w:hAnsi="Tahoma" w:cs="Tahoma"/>
          <w:sz w:val="20"/>
        </w:rPr>
      </w:pPr>
    </w:p>
    <w:p w14:paraId="49D58B1F" w14:textId="77777777" w:rsidR="00335C0A" w:rsidRPr="007624C4" w:rsidRDefault="00335C0A" w:rsidP="00335C0A">
      <w:pPr>
        <w:pStyle w:val="Zkladntextodsazen"/>
        <w:numPr>
          <w:ilvl w:val="0"/>
          <w:numId w:val="5"/>
        </w:numPr>
        <w:ind w:left="426" w:hanging="426"/>
        <w:rPr>
          <w:rFonts w:ascii="Tahoma" w:hAnsi="Tahoma" w:cs="Tahoma"/>
          <w:sz w:val="20"/>
        </w:rPr>
      </w:pPr>
      <w:r w:rsidRPr="007624C4">
        <w:rPr>
          <w:rFonts w:ascii="Tahoma" w:hAnsi="Tahoma" w:cs="Tahoma"/>
          <w:sz w:val="20"/>
        </w:rPr>
        <w:t>Smlouvu lze měnit pouze písemnými dodatky, podepsanými oprávněnými zástupci obou smluvních stran.</w:t>
      </w:r>
    </w:p>
    <w:p w14:paraId="20470D17" w14:textId="77777777" w:rsidR="00335C0A" w:rsidRPr="007624C4" w:rsidRDefault="00335C0A" w:rsidP="00335C0A">
      <w:pPr>
        <w:pStyle w:val="Zkladntextodsazen"/>
        <w:ind w:left="709" w:hanging="709"/>
        <w:rPr>
          <w:rFonts w:ascii="Tahoma" w:hAnsi="Tahoma" w:cs="Tahoma"/>
          <w:sz w:val="20"/>
        </w:rPr>
      </w:pPr>
    </w:p>
    <w:p w14:paraId="60CDE340" w14:textId="5D995F9E" w:rsidR="00335C0A" w:rsidRPr="007624C4" w:rsidRDefault="00335C0A" w:rsidP="00335C0A">
      <w:pPr>
        <w:pStyle w:val="Zkladntextodsazen"/>
        <w:numPr>
          <w:ilvl w:val="0"/>
          <w:numId w:val="5"/>
        </w:numPr>
        <w:ind w:left="426" w:hanging="426"/>
        <w:rPr>
          <w:rFonts w:ascii="Tahoma" w:hAnsi="Tahoma" w:cs="Tahoma"/>
          <w:sz w:val="20"/>
        </w:rPr>
      </w:pPr>
      <w:r w:rsidRPr="007624C4">
        <w:rPr>
          <w:rFonts w:ascii="Tahoma" w:hAnsi="Tahoma" w:cs="Tahoma"/>
          <w:sz w:val="20"/>
        </w:rPr>
        <w:t>Veškerá textová dokumentace, kterou při plnění smlouvy předává či předkládá prodávající kupujícímu, musí být předána či předložena v českém jazyce</w:t>
      </w:r>
      <w:r w:rsidR="00684B64">
        <w:rPr>
          <w:rFonts w:ascii="Tahoma" w:hAnsi="Tahoma" w:cs="Tahoma"/>
          <w:sz w:val="20"/>
        </w:rPr>
        <w:t>, příp. anglickém jazyce</w:t>
      </w:r>
      <w:r w:rsidRPr="007624C4">
        <w:rPr>
          <w:rFonts w:ascii="Tahoma" w:hAnsi="Tahoma" w:cs="Tahoma"/>
          <w:sz w:val="20"/>
        </w:rPr>
        <w:t>.</w:t>
      </w:r>
    </w:p>
    <w:p w14:paraId="5593FB6B" w14:textId="77777777" w:rsidR="00335C0A" w:rsidRDefault="00335C0A" w:rsidP="00335C0A">
      <w:pPr>
        <w:pStyle w:val="Zkladntextodsazen"/>
        <w:ind w:left="720" w:firstLine="0"/>
        <w:rPr>
          <w:rFonts w:ascii="Tahoma" w:hAnsi="Tahoma" w:cs="Tahoma"/>
          <w:sz w:val="20"/>
        </w:rPr>
      </w:pPr>
    </w:p>
    <w:p w14:paraId="29212AAA" w14:textId="77777777" w:rsidR="00335C0A" w:rsidRDefault="00335C0A" w:rsidP="00335C0A">
      <w:pPr>
        <w:pStyle w:val="Zkladntextodsazen"/>
        <w:numPr>
          <w:ilvl w:val="0"/>
          <w:numId w:val="5"/>
        </w:numPr>
        <w:ind w:left="426" w:hanging="426"/>
        <w:rPr>
          <w:rFonts w:ascii="Tahoma" w:hAnsi="Tahoma" w:cs="Tahoma"/>
          <w:sz w:val="20"/>
        </w:rPr>
      </w:pPr>
      <w:r w:rsidRPr="00F07977">
        <w:rPr>
          <w:rFonts w:ascii="Tahoma" w:hAnsi="Tahoma" w:cs="Tahoma"/>
          <w:sz w:val="20"/>
        </w:rPr>
        <w:t>Prodávající není oprávněn postoupit pohledávku plynoucí z této smlouvy třetí osobě bez předchozího písemného souhlasu kupujícího.</w:t>
      </w:r>
    </w:p>
    <w:p w14:paraId="786E79B8" w14:textId="77777777" w:rsidR="00335C0A" w:rsidRDefault="00335C0A" w:rsidP="00335C0A">
      <w:pPr>
        <w:pStyle w:val="Zkladntextodsazen"/>
        <w:ind w:left="720" w:firstLine="0"/>
        <w:rPr>
          <w:rFonts w:ascii="Tahoma" w:hAnsi="Tahoma" w:cs="Tahoma"/>
          <w:sz w:val="20"/>
        </w:rPr>
      </w:pPr>
    </w:p>
    <w:p w14:paraId="4140905D" w14:textId="77777777" w:rsidR="00335C0A" w:rsidRPr="00F07977" w:rsidRDefault="00335C0A" w:rsidP="00335C0A">
      <w:pPr>
        <w:pStyle w:val="Zkladntextodsazen"/>
        <w:numPr>
          <w:ilvl w:val="0"/>
          <w:numId w:val="5"/>
        </w:numPr>
        <w:ind w:left="426" w:hanging="426"/>
        <w:rPr>
          <w:rFonts w:ascii="Tahoma" w:hAnsi="Tahoma" w:cs="Tahoma"/>
          <w:sz w:val="20"/>
        </w:rPr>
      </w:pPr>
      <w:r w:rsidRPr="00F07977">
        <w:rPr>
          <w:rFonts w:ascii="Tahoma" w:hAnsi="Tahoma" w:cs="Tahoma"/>
          <w:sz w:val="20"/>
        </w:rPr>
        <w:lastRenderedPageBreak/>
        <w:t>Smluvní strany se ve smyslu ustanovení § 89a zákona č. 99/1</w:t>
      </w:r>
      <w:r>
        <w:rPr>
          <w:rFonts w:ascii="Tahoma" w:hAnsi="Tahoma" w:cs="Tahoma"/>
          <w:sz w:val="20"/>
        </w:rPr>
        <w:t>963 Sb., občanský soudní řád, v </w:t>
      </w:r>
      <w:r w:rsidRPr="00F07977">
        <w:rPr>
          <w:rFonts w:ascii="Tahoma" w:hAnsi="Tahoma" w:cs="Tahoma"/>
          <w:sz w:val="20"/>
        </w:rPr>
        <w:t>platném znění dohodly, že místně příslušným soudem k projednávání a rozhodování sporů a jiných právních věcí, vyplývajících z této smlouvy založeného právního vztahu, jakož i ze vztahů s tímto vztahem souvisejících, je obecný soud kupujícího.</w:t>
      </w:r>
    </w:p>
    <w:p w14:paraId="64EF17D3" w14:textId="77777777" w:rsidR="00335C0A" w:rsidRPr="007624C4" w:rsidRDefault="00335C0A" w:rsidP="00335C0A">
      <w:pPr>
        <w:pStyle w:val="Zhlav"/>
        <w:tabs>
          <w:tab w:val="left" w:pos="709"/>
        </w:tabs>
        <w:ind w:left="720" w:hanging="720"/>
        <w:rPr>
          <w:rFonts w:ascii="Tahoma" w:hAnsi="Tahoma" w:cs="Tahoma"/>
          <w:sz w:val="20"/>
        </w:rPr>
      </w:pPr>
    </w:p>
    <w:p w14:paraId="6310E96B" w14:textId="77777777" w:rsidR="00D6662B" w:rsidRDefault="00335C0A" w:rsidP="00D6662B">
      <w:pPr>
        <w:pStyle w:val="Zkladntextodsazen"/>
        <w:numPr>
          <w:ilvl w:val="0"/>
          <w:numId w:val="5"/>
        </w:numPr>
        <w:ind w:left="426" w:hanging="426"/>
        <w:rPr>
          <w:rFonts w:ascii="Tahoma" w:hAnsi="Tahoma" w:cs="Tahoma"/>
          <w:sz w:val="20"/>
        </w:rPr>
      </w:pPr>
      <w:r w:rsidRPr="007624C4">
        <w:rPr>
          <w:rFonts w:ascii="Tahoma" w:hAnsi="Tahoma" w:cs="Tahoma"/>
          <w:sz w:val="20"/>
        </w:rPr>
        <w:t>Písemnosti mezi stranami této smlouvy, s jejichž obsahem je spojen</w:t>
      </w:r>
      <w:r>
        <w:rPr>
          <w:rFonts w:ascii="Tahoma" w:hAnsi="Tahoma" w:cs="Tahoma"/>
          <w:sz w:val="20"/>
        </w:rPr>
        <w:t xml:space="preserve"> vznik, změna nebo zánik práv a </w:t>
      </w:r>
      <w:r w:rsidRPr="007624C4">
        <w:rPr>
          <w:rFonts w:ascii="Tahoma" w:hAnsi="Tahoma" w:cs="Tahoma"/>
          <w:sz w:val="20"/>
        </w:rPr>
        <w:t>povinností upravených touto smlouvou (zejména odstoupení od smlouvy) se doručují do vlastních rukou. Povinnost smluvní strany doručit písemnost do vlastních rukou druh</w:t>
      </w:r>
      <w:r>
        <w:rPr>
          <w:rFonts w:ascii="Tahoma" w:hAnsi="Tahoma" w:cs="Tahoma"/>
          <w:sz w:val="20"/>
        </w:rPr>
        <w:t>é smluvní straně je splněna při </w:t>
      </w:r>
      <w:r w:rsidRPr="007624C4">
        <w:rPr>
          <w:rFonts w:ascii="Tahoma" w:hAnsi="Tahoma" w:cs="Tahoma"/>
          <w:sz w:val="20"/>
        </w:rPr>
        <w:t>doručování poštou, jakmile pošta písemnost adresátovi do vlastních rukou doručí. Účinky doručení nastanou i tehdy, jestliže pošta písemnost smluvní str</w:t>
      </w:r>
      <w:r>
        <w:rPr>
          <w:rFonts w:ascii="Tahoma" w:hAnsi="Tahoma" w:cs="Tahoma"/>
          <w:sz w:val="20"/>
        </w:rPr>
        <w:t>aně vrátí jako nedoručitelnou a </w:t>
      </w:r>
      <w:r w:rsidRPr="007624C4">
        <w:rPr>
          <w:rFonts w:ascii="Tahoma" w:hAnsi="Tahoma" w:cs="Tahoma"/>
          <w:sz w:val="20"/>
        </w:rPr>
        <w:t>adresát svým jednáním doručení zmařil, nebo přijetí písemnosti odmítl.</w:t>
      </w:r>
    </w:p>
    <w:p w14:paraId="1AD7A1A3" w14:textId="77777777" w:rsidR="00D6662B" w:rsidRDefault="00D6662B" w:rsidP="00D6662B">
      <w:pPr>
        <w:pStyle w:val="Odstavecseseznamem"/>
        <w:rPr>
          <w:rFonts w:ascii="Tahoma" w:hAnsi="Tahoma" w:cs="Tahoma"/>
        </w:rPr>
      </w:pPr>
    </w:p>
    <w:p w14:paraId="436CA78E" w14:textId="0A3DE9B3" w:rsidR="00910D48" w:rsidRPr="00083DA8" w:rsidRDefault="00335C0A" w:rsidP="00910D48">
      <w:pPr>
        <w:pStyle w:val="Zkladntextodsazen"/>
        <w:numPr>
          <w:ilvl w:val="0"/>
          <w:numId w:val="5"/>
        </w:numPr>
        <w:ind w:left="426" w:hanging="426"/>
        <w:rPr>
          <w:rFonts w:ascii="Tahoma" w:hAnsi="Tahoma" w:cs="Tahoma"/>
          <w:sz w:val="20"/>
        </w:rPr>
      </w:pPr>
      <w:r w:rsidRPr="00D6662B">
        <w:rPr>
          <w:rFonts w:ascii="Tahoma" w:hAnsi="Tahoma" w:cs="Tahoma"/>
          <w:sz w:val="20"/>
        </w:rPr>
        <w:t xml:space="preserve">Tato smlouva nabývá </w:t>
      </w:r>
      <w:r w:rsidRPr="00083DA8">
        <w:rPr>
          <w:rFonts w:ascii="Tahoma" w:hAnsi="Tahoma" w:cs="Tahoma"/>
          <w:sz w:val="20"/>
        </w:rPr>
        <w:t xml:space="preserve">platnosti </w:t>
      </w:r>
      <w:r w:rsidR="00083DA8" w:rsidRPr="00083DA8">
        <w:rPr>
          <w:rFonts w:ascii="Tahoma" w:hAnsi="Tahoma" w:cs="Tahoma"/>
          <w:sz w:val="20"/>
        </w:rPr>
        <w:t xml:space="preserve">a účinnosti </w:t>
      </w:r>
      <w:r w:rsidRPr="00083DA8">
        <w:rPr>
          <w:rFonts w:ascii="Tahoma" w:hAnsi="Tahoma" w:cs="Tahoma"/>
          <w:sz w:val="20"/>
        </w:rPr>
        <w:t>dnem jejího podpisu oběma smluvními stranami</w:t>
      </w:r>
      <w:r w:rsidR="00D6662B" w:rsidRPr="00083DA8">
        <w:rPr>
          <w:rFonts w:ascii="Tahoma" w:hAnsi="Tahoma" w:cs="Tahoma"/>
          <w:sz w:val="20"/>
        </w:rPr>
        <w:t>.</w:t>
      </w:r>
      <w:r w:rsidRPr="00083DA8">
        <w:rPr>
          <w:rFonts w:ascii="Tahoma" w:hAnsi="Tahoma" w:cs="Tahoma"/>
          <w:sz w:val="20"/>
        </w:rPr>
        <w:t xml:space="preserve"> </w:t>
      </w:r>
    </w:p>
    <w:p w14:paraId="3A64CA07" w14:textId="77777777" w:rsidR="00910D48" w:rsidRDefault="00910D48" w:rsidP="00910D48">
      <w:pPr>
        <w:pStyle w:val="Odstavecseseznamem"/>
        <w:rPr>
          <w:rFonts w:ascii="Tahoma" w:hAnsi="Tahoma" w:cs="Tahoma"/>
        </w:rPr>
      </w:pPr>
    </w:p>
    <w:p w14:paraId="763BF2AB" w14:textId="0BE38E2E" w:rsidR="00335C0A" w:rsidRPr="003D3BF0" w:rsidRDefault="00335C0A" w:rsidP="00335C0A">
      <w:pPr>
        <w:pStyle w:val="Zkladntextodsazen"/>
        <w:numPr>
          <w:ilvl w:val="0"/>
          <w:numId w:val="5"/>
        </w:numPr>
        <w:ind w:left="426" w:hanging="426"/>
        <w:rPr>
          <w:rFonts w:ascii="Tahoma" w:hAnsi="Tahoma" w:cs="Tahoma"/>
          <w:sz w:val="20"/>
        </w:rPr>
      </w:pPr>
      <w:r w:rsidRPr="003D3BF0">
        <w:rPr>
          <w:rFonts w:ascii="Tahoma" w:hAnsi="Tahoma" w:cs="Tahoma"/>
          <w:sz w:val="20"/>
        </w:rPr>
        <w:t xml:space="preserve">Tato Smlouva je sepsána </w:t>
      </w:r>
      <w:r>
        <w:rPr>
          <w:rFonts w:ascii="Tahoma" w:hAnsi="Tahoma" w:cs="Tahoma"/>
          <w:sz w:val="20"/>
        </w:rPr>
        <w:t>v jednom vyhotovení v elektronické podobě</w:t>
      </w:r>
      <w:r w:rsidR="00893569">
        <w:rPr>
          <w:rFonts w:ascii="Tahoma" w:hAnsi="Tahoma" w:cs="Tahoma"/>
          <w:sz w:val="20"/>
        </w:rPr>
        <w:t xml:space="preserve"> nebo ve dvou vyhotoveních v podobě listinné</w:t>
      </w:r>
      <w:r>
        <w:rPr>
          <w:rFonts w:ascii="Tahoma" w:hAnsi="Tahoma" w:cs="Tahoma"/>
          <w:sz w:val="20"/>
        </w:rPr>
        <w:t>.</w:t>
      </w:r>
    </w:p>
    <w:p w14:paraId="74D99197" w14:textId="77777777" w:rsidR="00335C0A" w:rsidRDefault="00335C0A" w:rsidP="00335C0A">
      <w:pPr>
        <w:pStyle w:val="Zkladntextodsazen"/>
        <w:ind w:left="0" w:firstLine="0"/>
        <w:rPr>
          <w:rFonts w:ascii="Tahoma" w:hAnsi="Tahoma" w:cs="Tahoma"/>
          <w:sz w:val="20"/>
        </w:rPr>
      </w:pPr>
    </w:p>
    <w:p w14:paraId="59B33747" w14:textId="77777777" w:rsidR="00335C0A" w:rsidRPr="00E047A9" w:rsidRDefault="00335C0A" w:rsidP="00335C0A">
      <w:pPr>
        <w:pStyle w:val="Zkladntextodsazen"/>
        <w:numPr>
          <w:ilvl w:val="0"/>
          <w:numId w:val="5"/>
        </w:numPr>
        <w:ind w:left="426" w:hanging="426"/>
        <w:rPr>
          <w:rFonts w:ascii="Tahoma" w:hAnsi="Tahoma" w:cs="Tahoma"/>
          <w:sz w:val="20"/>
        </w:rPr>
      </w:pPr>
      <w:r w:rsidRPr="00E047A9">
        <w:rPr>
          <w:rFonts w:ascii="Tahoma" w:hAnsi="Tahoma" w:cs="Tahoma"/>
          <w:sz w:val="20"/>
        </w:rPr>
        <w:t>Nedílnou součástí této smlouvy jsou následující přílohy:</w:t>
      </w:r>
    </w:p>
    <w:p w14:paraId="4B5C8E83" w14:textId="77777777" w:rsidR="00335C0A" w:rsidRPr="009454BE" w:rsidRDefault="00335C0A" w:rsidP="00335C0A">
      <w:pPr>
        <w:ind w:left="360"/>
        <w:jc w:val="both"/>
        <w:rPr>
          <w:rFonts w:ascii="Tahoma" w:hAnsi="Tahoma" w:cs="Tahoma"/>
        </w:rPr>
      </w:pPr>
    </w:p>
    <w:p w14:paraId="55CBA1F9" w14:textId="642B34A4" w:rsidR="00335C0A" w:rsidRPr="00423E9D" w:rsidRDefault="00335C0A" w:rsidP="00893569">
      <w:pPr>
        <w:jc w:val="both"/>
        <w:rPr>
          <w:rFonts w:ascii="Tahoma" w:hAnsi="Tahoma" w:cs="Tahoma"/>
          <w:i/>
        </w:rPr>
      </w:pPr>
      <w:r w:rsidRPr="00423E9D">
        <w:rPr>
          <w:rFonts w:ascii="Tahoma" w:hAnsi="Tahoma" w:cs="Tahoma"/>
          <w:i/>
        </w:rPr>
        <w:t xml:space="preserve">příloha č. 1: </w:t>
      </w:r>
      <w:r w:rsidR="000761EC">
        <w:rPr>
          <w:rFonts w:ascii="Tahoma" w:hAnsi="Tahoma" w:cs="Tahoma"/>
          <w:i/>
        </w:rPr>
        <w:t>Krycí list nabídky</w:t>
      </w:r>
      <w:r w:rsidR="00AA6458">
        <w:rPr>
          <w:rFonts w:ascii="Tahoma" w:hAnsi="Tahoma" w:cs="Tahoma"/>
          <w:i/>
        </w:rPr>
        <w:t xml:space="preserve"> </w:t>
      </w:r>
      <w:r w:rsidR="00CB7D43">
        <w:rPr>
          <w:rFonts w:ascii="Tahoma" w:hAnsi="Tahoma" w:cs="Tahoma"/>
          <w:i/>
        </w:rPr>
        <w:t>–</w:t>
      </w:r>
      <w:r w:rsidR="00AA6458">
        <w:rPr>
          <w:rFonts w:ascii="Tahoma" w:hAnsi="Tahoma" w:cs="Tahoma"/>
          <w:i/>
        </w:rPr>
        <w:t xml:space="preserve"> </w:t>
      </w:r>
      <w:r w:rsidR="006C18E8">
        <w:rPr>
          <w:rFonts w:ascii="Tahoma" w:hAnsi="Tahoma" w:cs="Tahoma"/>
          <w:i/>
        </w:rPr>
        <w:t>linka pro plnění a navěšování výrobků</w:t>
      </w:r>
      <w:r w:rsidR="000761EC">
        <w:rPr>
          <w:rFonts w:ascii="Tahoma" w:hAnsi="Tahoma" w:cs="Tahoma"/>
          <w:i/>
        </w:rPr>
        <w:t xml:space="preserve"> </w:t>
      </w:r>
    </w:p>
    <w:p w14:paraId="0011A0B5" w14:textId="77777777" w:rsidR="00335C0A" w:rsidRDefault="00335C0A" w:rsidP="00335C0A">
      <w:pPr>
        <w:pStyle w:val="Zkladntextodsazen"/>
        <w:rPr>
          <w:rFonts w:ascii="Tahoma" w:hAnsi="Tahoma" w:cs="Tahoma"/>
          <w:sz w:val="20"/>
        </w:rPr>
      </w:pPr>
    </w:p>
    <w:p w14:paraId="3F4EEBAA" w14:textId="77777777" w:rsidR="00335C0A" w:rsidRPr="007624C4" w:rsidRDefault="00335C0A" w:rsidP="00335C0A">
      <w:pPr>
        <w:pStyle w:val="Zkladntextodsazen"/>
        <w:rPr>
          <w:rFonts w:ascii="Tahoma" w:hAnsi="Tahoma" w:cs="Tahoma"/>
          <w:sz w:val="20"/>
        </w:rPr>
      </w:pPr>
    </w:p>
    <w:p w14:paraId="51B39D2B" w14:textId="77777777" w:rsidR="00335C0A" w:rsidRPr="007624C4" w:rsidRDefault="00335C0A" w:rsidP="00335C0A">
      <w:pPr>
        <w:pStyle w:val="Zkladntextodsazen"/>
        <w:ind w:left="0" w:firstLine="0"/>
        <w:rPr>
          <w:rFonts w:ascii="Tahoma" w:hAnsi="Tahoma" w:cs="Tahoma"/>
          <w:sz w:val="20"/>
        </w:rPr>
      </w:pPr>
    </w:p>
    <w:p w14:paraId="72A15BE0" w14:textId="77777777" w:rsidR="00335C0A" w:rsidRPr="007624C4" w:rsidRDefault="00335C0A" w:rsidP="00335C0A">
      <w:pPr>
        <w:rPr>
          <w:rFonts w:ascii="Tahoma" w:hAnsi="Tahoma" w:cs="Tahoma"/>
        </w:rPr>
      </w:pPr>
      <w:r w:rsidRPr="007624C4">
        <w:rPr>
          <w:rFonts w:ascii="Tahoma" w:hAnsi="Tahoma" w:cs="Tahoma"/>
        </w:rPr>
        <w:t>Kupující:</w:t>
      </w:r>
      <w:r w:rsidRPr="007624C4">
        <w:rPr>
          <w:rFonts w:ascii="Tahoma" w:hAnsi="Tahoma" w:cs="Tahoma"/>
        </w:rPr>
        <w:tab/>
      </w:r>
      <w:r w:rsidRPr="007624C4">
        <w:rPr>
          <w:rFonts w:ascii="Tahoma" w:hAnsi="Tahoma" w:cs="Tahoma"/>
        </w:rPr>
        <w:tab/>
      </w:r>
      <w:r w:rsidRPr="007624C4">
        <w:rPr>
          <w:rFonts w:ascii="Tahoma" w:hAnsi="Tahoma" w:cs="Tahoma"/>
        </w:rPr>
        <w:tab/>
      </w:r>
      <w:r w:rsidRPr="007624C4">
        <w:rPr>
          <w:rFonts w:ascii="Tahoma" w:hAnsi="Tahoma" w:cs="Tahoma"/>
        </w:rPr>
        <w:tab/>
      </w:r>
      <w:r w:rsidRPr="007624C4">
        <w:rPr>
          <w:rFonts w:ascii="Tahoma" w:hAnsi="Tahoma" w:cs="Tahoma"/>
        </w:rPr>
        <w:tab/>
      </w:r>
      <w:r w:rsidRPr="007624C4">
        <w:rPr>
          <w:rFonts w:ascii="Tahoma" w:hAnsi="Tahoma" w:cs="Tahoma"/>
        </w:rPr>
        <w:tab/>
      </w:r>
      <w:r w:rsidRPr="007624C4">
        <w:rPr>
          <w:rFonts w:ascii="Tahoma" w:hAnsi="Tahoma" w:cs="Tahoma"/>
        </w:rPr>
        <w:tab/>
        <w:t>Prodávající:</w:t>
      </w:r>
    </w:p>
    <w:p w14:paraId="334E97BD" w14:textId="77777777" w:rsidR="00335C0A" w:rsidRPr="007624C4" w:rsidRDefault="00335C0A" w:rsidP="00335C0A">
      <w:pPr>
        <w:jc w:val="center"/>
        <w:rPr>
          <w:rFonts w:ascii="Tahoma" w:hAnsi="Tahoma" w:cs="Tahoma"/>
        </w:rPr>
      </w:pPr>
    </w:p>
    <w:p w14:paraId="691FEEC5" w14:textId="5D02AEF1" w:rsidR="00335C0A" w:rsidRDefault="00335C0A" w:rsidP="00335C0A">
      <w:r>
        <w:rPr>
          <w:rFonts w:ascii="Tahoma" w:hAnsi="Tahoma" w:cs="Tahoma"/>
        </w:rPr>
        <w:t>V </w:t>
      </w:r>
      <w:sdt>
        <w:sdtPr>
          <w:rPr>
            <w:rFonts w:ascii="Tahoma" w:hAnsi="Tahoma" w:cs="Tahoma"/>
          </w:rPr>
          <w:id w:val="-1037809374"/>
          <w:placeholder>
            <w:docPart w:val="DefaultPlaceholder_-1854013440"/>
          </w:placeholder>
          <w:text/>
        </w:sdtPr>
        <w:sdtEndPr/>
        <w:sdtContent>
          <w:r>
            <w:rPr>
              <w:rFonts w:ascii="Tahoma" w:hAnsi="Tahoma" w:cs="Tahoma"/>
            </w:rPr>
            <w:t>……………………</w:t>
          </w:r>
        </w:sdtContent>
      </w:sdt>
      <w:r>
        <w:rPr>
          <w:rFonts w:ascii="Tahoma" w:hAnsi="Tahoma" w:cs="Tahoma"/>
        </w:rPr>
        <w:t xml:space="preserve"> dne </w:t>
      </w:r>
      <w:sdt>
        <w:sdtPr>
          <w:rPr>
            <w:rFonts w:ascii="Tahoma" w:hAnsi="Tahoma" w:cs="Tahoma"/>
          </w:rPr>
          <w:id w:val="-1627451649"/>
          <w:placeholder>
            <w:docPart w:val="DefaultPlaceholder_-1854013440"/>
          </w:placeholder>
          <w:text/>
        </w:sdtPr>
        <w:sdtEndPr/>
        <w:sdtContent>
          <w:r w:rsidR="00083DA8">
            <w:rPr>
              <w:rFonts w:ascii="Tahoma" w:hAnsi="Tahoma" w:cs="Tahoma"/>
            </w:rPr>
            <w:t>………</w:t>
          </w:r>
          <w:proofErr w:type="gramStart"/>
          <w:r w:rsidR="00083DA8">
            <w:rPr>
              <w:rFonts w:ascii="Tahoma" w:hAnsi="Tahoma" w:cs="Tahoma"/>
            </w:rPr>
            <w:t>…….</w:t>
          </w:r>
          <w:proofErr w:type="gramEnd"/>
          <w:r w:rsidR="00083DA8">
            <w:rPr>
              <w:rFonts w:ascii="Tahoma" w:hAnsi="Tahoma" w:cs="Tahoma"/>
            </w:rPr>
            <w:t>.</w:t>
          </w:r>
        </w:sdtContent>
      </w:sdt>
      <w:r>
        <w:rPr>
          <w:rFonts w:ascii="Tahoma" w:hAnsi="Tahoma" w:cs="Tahoma"/>
        </w:rPr>
        <w:tab/>
      </w:r>
      <w:r>
        <w:rPr>
          <w:rFonts w:ascii="Tahoma" w:hAnsi="Tahoma" w:cs="Tahoma"/>
        </w:rPr>
        <w:tab/>
      </w:r>
      <w:r>
        <w:rPr>
          <w:rFonts w:ascii="Tahoma" w:hAnsi="Tahoma" w:cs="Tahoma"/>
        </w:rPr>
        <w:tab/>
      </w:r>
      <w:r>
        <w:rPr>
          <w:rFonts w:ascii="Tahoma" w:hAnsi="Tahoma" w:cs="Tahoma"/>
        </w:rPr>
        <w:tab/>
        <w:t>V </w:t>
      </w:r>
      <w:sdt>
        <w:sdtPr>
          <w:rPr>
            <w:rFonts w:ascii="Tahoma" w:hAnsi="Tahoma" w:cs="Tahoma"/>
            <w:bCs/>
          </w:rPr>
          <w:id w:val="-1974601794"/>
          <w:placeholder>
            <w:docPart w:val="DefaultPlaceholder_-1854013440"/>
          </w:placeholder>
          <w:text/>
        </w:sdtPr>
        <w:sdtEndPr/>
        <w:sdtContent>
          <w:r w:rsidR="00C85D8D">
            <w:rPr>
              <w:rFonts w:ascii="Tahoma" w:hAnsi="Tahoma" w:cs="Tahoma"/>
              <w:bCs/>
            </w:rPr>
            <w:t>…………</w:t>
          </w:r>
          <w:proofErr w:type="gramStart"/>
          <w:r w:rsidR="00C85D8D">
            <w:rPr>
              <w:rFonts w:ascii="Tahoma" w:hAnsi="Tahoma" w:cs="Tahoma"/>
              <w:bCs/>
            </w:rPr>
            <w:t>…….</w:t>
          </w:r>
          <w:proofErr w:type="gramEnd"/>
          <w:r w:rsidR="00C85D8D">
            <w:rPr>
              <w:rFonts w:ascii="Tahoma" w:hAnsi="Tahoma" w:cs="Tahoma"/>
              <w:bCs/>
            </w:rPr>
            <w:t>.…</w:t>
          </w:r>
        </w:sdtContent>
      </w:sdt>
      <w:r>
        <w:rPr>
          <w:rFonts w:ascii="Tahoma" w:hAnsi="Tahoma" w:cs="Tahoma"/>
          <w:bCs/>
        </w:rPr>
        <w:t xml:space="preserve"> </w:t>
      </w:r>
      <w:r>
        <w:rPr>
          <w:rFonts w:ascii="Tahoma" w:hAnsi="Tahoma" w:cs="Tahoma"/>
        </w:rPr>
        <w:t xml:space="preserve">dne </w:t>
      </w:r>
      <w:sdt>
        <w:sdtPr>
          <w:rPr>
            <w:rFonts w:ascii="Tahoma" w:hAnsi="Tahoma" w:cs="Tahoma"/>
          </w:rPr>
          <w:id w:val="-1071499797"/>
          <w:placeholder>
            <w:docPart w:val="DefaultPlaceholder_-1854013440"/>
          </w:placeholder>
          <w:text/>
        </w:sdtPr>
        <w:sdtEndPr/>
        <w:sdtContent>
          <w:r w:rsidR="00083DA8">
            <w:rPr>
              <w:rFonts w:ascii="Tahoma" w:hAnsi="Tahoma" w:cs="Tahoma"/>
            </w:rPr>
            <w:t>………</w:t>
          </w:r>
          <w:proofErr w:type="gramStart"/>
          <w:r w:rsidR="00083DA8">
            <w:rPr>
              <w:rFonts w:ascii="Tahoma" w:hAnsi="Tahoma" w:cs="Tahoma"/>
            </w:rPr>
            <w:t>…….</w:t>
          </w:r>
          <w:proofErr w:type="gramEnd"/>
          <w:r w:rsidR="00083DA8">
            <w:rPr>
              <w:rFonts w:ascii="Tahoma" w:hAnsi="Tahoma" w:cs="Tahoma"/>
            </w:rPr>
            <w:t>.</w:t>
          </w:r>
        </w:sdtContent>
      </w:sdt>
    </w:p>
    <w:p w14:paraId="0917F5DA" w14:textId="77777777" w:rsidR="00335C0A" w:rsidRDefault="00335C0A" w:rsidP="00335C0A">
      <w:pPr>
        <w:rPr>
          <w:rFonts w:ascii="Tahoma" w:hAnsi="Tahoma" w:cs="Tahoma"/>
        </w:rPr>
      </w:pPr>
      <w:r>
        <w:rPr>
          <w:rFonts w:ascii="Tahoma" w:hAnsi="Tahoma" w:cs="Tahoma"/>
        </w:rPr>
        <w:tab/>
      </w:r>
      <w:r>
        <w:rPr>
          <w:rFonts w:ascii="Tahoma" w:hAnsi="Tahoma" w:cs="Tahoma"/>
        </w:rPr>
        <w:tab/>
      </w:r>
    </w:p>
    <w:p w14:paraId="773F7074" w14:textId="77777777" w:rsidR="00335C0A" w:rsidRDefault="00335C0A" w:rsidP="00335C0A">
      <w:pPr>
        <w:rPr>
          <w:rFonts w:ascii="Tahoma" w:hAnsi="Tahoma" w:cs="Tahoma"/>
        </w:rPr>
      </w:pPr>
    </w:p>
    <w:p w14:paraId="57C9FE30" w14:textId="77777777" w:rsidR="00335C0A" w:rsidRPr="00C07F3E" w:rsidRDefault="00335C0A" w:rsidP="00335C0A"/>
    <w:p w14:paraId="7B294E93" w14:textId="77777777" w:rsidR="00335C0A" w:rsidRDefault="00335C0A" w:rsidP="00335C0A">
      <w:pPr>
        <w:rPr>
          <w:rFonts w:ascii="Tahoma" w:hAnsi="Tahoma" w:cs="Tahoma"/>
        </w:rPr>
      </w:pPr>
    </w:p>
    <w:p w14:paraId="7AB8671E" w14:textId="77777777" w:rsidR="00335C0A" w:rsidRDefault="00335C0A" w:rsidP="00335C0A">
      <w:pPr>
        <w:rPr>
          <w:rFonts w:ascii="Tahoma" w:hAnsi="Tahoma" w:cs="Tahoma"/>
        </w:rPr>
      </w:pPr>
    </w:p>
    <w:p w14:paraId="0F58E4B6" w14:textId="77777777" w:rsidR="00335C0A" w:rsidRDefault="00335C0A" w:rsidP="00335C0A">
      <w:pPr>
        <w:pStyle w:val="Zkladntextodsazen"/>
      </w:pPr>
      <w:r>
        <w:rPr>
          <w:rFonts w:ascii="Tahoma" w:hAnsi="Tahoma" w:cs="Tahoma"/>
        </w:rPr>
        <w:t>_________________________</w:t>
      </w:r>
      <w:r>
        <w:rPr>
          <w:rFonts w:ascii="Tahoma" w:hAnsi="Tahoma" w:cs="Tahoma"/>
        </w:rPr>
        <w:tab/>
      </w:r>
      <w:r>
        <w:rPr>
          <w:rFonts w:ascii="Tahoma" w:hAnsi="Tahoma" w:cs="Tahoma"/>
        </w:rPr>
        <w:tab/>
      </w:r>
      <w:r>
        <w:rPr>
          <w:rFonts w:ascii="Tahoma" w:hAnsi="Tahoma" w:cs="Tahoma"/>
        </w:rPr>
        <w:tab/>
      </w:r>
      <w:r>
        <w:rPr>
          <w:rFonts w:ascii="Tahoma" w:hAnsi="Tahoma" w:cs="Tahoma"/>
        </w:rPr>
        <w:tab/>
        <w:t>___________________________</w:t>
      </w:r>
    </w:p>
    <w:p w14:paraId="604AC280" w14:textId="76012B38" w:rsidR="00335C0A" w:rsidRPr="00423E9D" w:rsidRDefault="005F4E3D" w:rsidP="00C85D8D">
      <w:pPr>
        <w:widowControl w:val="0"/>
        <w:tabs>
          <w:tab w:val="center" w:pos="7371"/>
        </w:tabs>
        <w:jc w:val="both"/>
        <w:rPr>
          <w:rFonts w:ascii="Tahoma" w:hAnsi="Tahoma" w:cs="Tahoma"/>
        </w:rPr>
      </w:pPr>
      <w:r>
        <w:rPr>
          <w:rFonts w:ascii="Tahoma" w:hAnsi="Tahoma" w:cs="Tahoma"/>
        </w:rPr>
        <w:t xml:space="preserve">Ing. Jindřich Svoboda, prokurista </w:t>
      </w:r>
      <w:r w:rsidR="00C85D8D">
        <w:rPr>
          <w:rFonts w:ascii="Tahoma" w:hAnsi="Tahoma" w:cs="Tahoma"/>
        </w:rPr>
        <w:tab/>
      </w:r>
      <w:sdt>
        <w:sdtPr>
          <w:rPr>
            <w:rFonts w:ascii="Tahoma" w:hAnsi="Tahoma" w:cs="Tahoma"/>
          </w:rPr>
          <w:id w:val="715312727"/>
          <w:placeholder>
            <w:docPart w:val="DefaultPlaceholder_-1854013440"/>
          </w:placeholder>
          <w:text/>
        </w:sdtPr>
        <w:sdtEndPr/>
        <w:sdtContent>
          <w:r w:rsidR="00C85D8D">
            <w:rPr>
              <w:rFonts w:ascii="Tahoma" w:hAnsi="Tahoma" w:cs="Tahoma"/>
            </w:rPr>
            <w:t>…………………………………</w:t>
          </w:r>
        </w:sdtContent>
      </w:sdt>
    </w:p>
    <w:p w14:paraId="3F65365A" w14:textId="77777777" w:rsidR="007B0318" w:rsidRDefault="007B0318"/>
    <w:sectPr w:rsidR="007B0318" w:rsidSect="005150D3">
      <w:headerReference w:type="even" r:id="rId10"/>
      <w:headerReference w:type="default" r:id="rId11"/>
      <w:footerReference w:type="default" r:id="rId12"/>
      <w:footnotePr>
        <w:pos w:val="beneathText"/>
      </w:footnotePr>
      <w:pgSz w:w="11905" w:h="16837" w:code="9"/>
      <w:pgMar w:top="1247" w:right="1247" w:bottom="1247" w:left="124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F77A8" w14:textId="77777777" w:rsidR="001146ED" w:rsidRDefault="001146ED" w:rsidP="00335C0A">
      <w:r>
        <w:separator/>
      </w:r>
    </w:p>
  </w:endnote>
  <w:endnote w:type="continuationSeparator" w:id="0">
    <w:p w14:paraId="08C4EF78" w14:textId="77777777" w:rsidR="001146ED" w:rsidRDefault="001146ED" w:rsidP="00335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6C15" w14:textId="77777777" w:rsidR="00E96435" w:rsidRDefault="00E96435">
    <w:pPr>
      <w:pStyle w:val="Zpat"/>
      <w:jc w:val="center"/>
    </w:pPr>
    <w:r>
      <w:fldChar w:fldCharType="begin"/>
    </w:r>
    <w:r>
      <w:instrText xml:space="preserve"> PAGE   \* MERGEFORMAT </w:instrText>
    </w:r>
    <w:r>
      <w:fldChar w:fldCharType="separate"/>
    </w:r>
    <w:r>
      <w:rPr>
        <w:noProof/>
      </w:rPr>
      <w:t>7</w:t>
    </w:r>
    <w:r>
      <w:fldChar w:fldCharType="end"/>
    </w:r>
  </w:p>
  <w:p w14:paraId="35BA2DD5" w14:textId="77777777" w:rsidR="00E96435" w:rsidRDefault="00E964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D11C2" w14:textId="77777777" w:rsidR="001146ED" w:rsidRDefault="001146ED" w:rsidP="00335C0A">
      <w:r>
        <w:separator/>
      </w:r>
    </w:p>
  </w:footnote>
  <w:footnote w:type="continuationSeparator" w:id="0">
    <w:p w14:paraId="1C98A69C" w14:textId="77777777" w:rsidR="001146ED" w:rsidRDefault="001146ED" w:rsidP="00335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C179" w14:textId="77777777" w:rsidR="00E96435" w:rsidRDefault="00E96435" w:rsidP="00CF2E19">
    <w:pPr>
      <w:pStyle w:val="Zhlav"/>
      <w:framePr w:wrap="around" w:vAnchor="text" w:hAnchor="margin" w:xAlign="center"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end"/>
    </w:r>
  </w:p>
  <w:p w14:paraId="24EC26BC" w14:textId="77777777" w:rsidR="00E96435" w:rsidRDefault="00E9643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6B767" w14:textId="5C3AD05F" w:rsidR="00301347" w:rsidRDefault="00301347" w:rsidP="008343CF">
    <w:pPr>
      <w:widowControl w:val="0"/>
    </w:pPr>
    <w:r w:rsidRPr="00FD4692">
      <w:rPr>
        <w:rFonts w:ascii="Tahoma" w:hAnsi="Tahoma" w:cs="Tahoma"/>
        <w:b/>
        <w:i/>
      </w:rPr>
      <w:t>Příloha č. 1</w:t>
    </w:r>
    <w:r w:rsidR="00FD39EE">
      <w:rPr>
        <w:rFonts w:ascii="Tahoma" w:hAnsi="Tahoma" w:cs="Tahoma"/>
        <w:b/>
        <w:i/>
      </w:rPr>
      <w:t>b</w:t>
    </w:r>
    <w:r w:rsidR="00CB7D43">
      <w:rPr>
        <w:rFonts w:ascii="Tahoma" w:hAnsi="Tahoma" w:cs="Tahoma"/>
        <w:b/>
        <w:i/>
      </w:rPr>
      <w:t xml:space="preserve">) </w:t>
    </w:r>
    <w:r w:rsidR="008343CF">
      <w:rPr>
        <w:rFonts w:ascii="Tahoma" w:hAnsi="Tahoma" w:cs="Tahoma"/>
        <w:b/>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7F08D8DE"/>
    <w:name w:val="WW8Num7"/>
    <w:lvl w:ilvl="0">
      <w:start w:val="1"/>
      <w:numFmt w:val="decimal"/>
      <w:lvlText w:val="%1."/>
      <w:lvlJc w:val="left"/>
      <w:pPr>
        <w:tabs>
          <w:tab w:val="num" w:pos="0"/>
        </w:tabs>
        <w:ind w:left="720" w:hanging="360"/>
      </w:pPr>
      <w:rPr>
        <w:rFonts w:ascii="Tahoma" w:hAnsi="Tahoma" w:cs="Tahoma" w:hint="default"/>
        <w:sz w:val="20"/>
        <w:szCs w:val="20"/>
      </w:rPr>
    </w:lvl>
  </w:abstractNum>
  <w:abstractNum w:abstractNumId="1" w15:restartNumberingAfterBreak="0">
    <w:nsid w:val="03BB5324"/>
    <w:multiLevelType w:val="hybridMultilevel"/>
    <w:tmpl w:val="6A6403EA"/>
    <w:lvl w:ilvl="0" w:tplc="72B632C8">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0F3BB6"/>
    <w:multiLevelType w:val="hybridMultilevel"/>
    <w:tmpl w:val="AF1089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956A87"/>
    <w:multiLevelType w:val="hybridMultilevel"/>
    <w:tmpl w:val="13F049F6"/>
    <w:lvl w:ilvl="0" w:tplc="00000001">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36E05D97"/>
    <w:multiLevelType w:val="hybridMultilevel"/>
    <w:tmpl w:val="68227B02"/>
    <w:lvl w:ilvl="0" w:tplc="7F22A828">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54651E"/>
    <w:multiLevelType w:val="hybridMultilevel"/>
    <w:tmpl w:val="DC7AD0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FC34F2C"/>
    <w:multiLevelType w:val="hybridMultilevel"/>
    <w:tmpl w:val="112E68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52606CB"/>
    <w:multiLevelType w:val="hybridMultilevel"/>
    <w:tmpl w:val="49E89B40"/>
    <w:lvl w:ilvl="0" w:tplc="8FF0512E">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20E3911"/>
    <w:multiLevelType w:val="hybridMultilevel"/>
    <w:tmpl w:val="19ECB7BA"/>
    <w:lvl w:ilvl="0" w:tplc="088E72A6">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8EE65C6"/>
    <w:multiLevelType w:val="hybridMultilevel"/>
    <w:tmpl w:val="3F6EBA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D1E0920"/>
    <w:multiLevelType w:val="hybridMultilevel"/>
    <w:tmpl w:val="8ABA9C42"/>
    <w:lvl w:ilvl="0" w:tplc="9E801964">
      <w:start w:val="1"/>
      <w:numFmt w:val="lowerLetter"/>
      <w:lvlText w:val="%1)"/>
      <w:lvlJc w:val="left"/>
      <w:pPr>
        <w:ind w:left="1144" w:hanging="435"/>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62064C18"/>
    <w:multiLevelType w:val="hybridMultilevel"/>
    <w:tmpl w:val="70B2FA0A"/>
    <w:lvl w:ilvl="0" w:tplc="8DE8876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DE5C4C"/>
    <w:multiLevelType w:val="hybridMultilevel"/>
    <w:tmpl w:val="02908A0E"/>
    <w:lvl w:ilvl="0" w:tplc="DF3EF446">
      <w:start w:val="1"/>
      <w:numFmt w:val="decimal"/>
      <w:lvlText w:val="%1."/>
      <w:lvlJc w:val="left"/>
      <w:pPr>
        <w:ind w:left="720" w:hanging="360"/>
      </w:pPr>
      <w:rPr>
        <w:rFonts w:ascii="Tahoma" w:hAnsi="Tahoma" w:cs="Tahoma"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2531BCE"/>
    <w:multiLevelType w:val="hybridMultilevel"/>
    <w:tmpl w:val="A642CE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BCB5B58"/>
    <w:multiLevelType w:val="hybridMultilevel"/>
    <w:tmpl w:val="91C0DDD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25BE410E">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FF66703"/>
    <w:multiLevelType w:val="hybridMultilevel"/>
    <w:tmpl w:val="DAE2C1BE"/>
    <w:lvl w:ilvl="0" w:tplc="9E56DCDE">
      <w:numFmt w:val="bullet"/>
      <w:lvlText w:val="-"/>
      <w:lvlJc w:val="left"/>
      <w:pPr>
        <w:ind w:left="786" w:hanging="360"/>
      </w:pPr>
      <w:rPr>
        <w:rFonts w:ascii="Tahoma" w:eastAsia="Times New Roman" w:hAnsi="Tahoma" w:cs="Tahoma"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num w:numId="1" w16cid:durableId="1329678364">
    <w:abstractNumId w:val="3"/>
  </w:num>
  <w:num w:numId="2" w16cid:durableId="991445410">
    <w:abstractNumId w:val="14"/>
  </w:num>
  <w:num w:numId="3" w16cid:durableId="1688747930">
    <w:abstractNumId w:val="4"/>
  </w:num>
  <w:num w:numId="4" w16cid:durableId="1005135176">
    <w:abstractNumId w:val="12"/>
  </w:num>
  <w:num w:numId="5" w16cid:durableId="733237531">
    <w:abstractNumId w:val="1"/>
  </w:num>
  <w:num w:numId="6" w16cid:durableId="2058621196">
    <w:abstractNumId w:val="9"/>
  </w:num>
  <w:num w:numId="7" w16cid:durableId="1283809574">
    <w:abstractNumId w:val="2"/>
  </w:num>
  <w:num w:numId="8" w16cid:durableId="1210342431">
    <w:abstractNumId w:val="13"/>
  </w:num>
  <w:num w:numId="9" w16cid:durableId="1346790515">
    <w:abstractNumId w:val="7"/>
  </w:num>
  <w:num w:numId="10" w16cid:durableId="2108260024">
    <w:abstractNumId w:val="11"/>
  </w:num>
  <w:num w:numId="11" w16cid:durableId="1924954319">
    <w:abstractNumId w:val="8"/>
  </w:num>
  <w:num w:numId="12" w16cid:durableId="367996273">
    <w:abstractNumId w:val="10"/>
  </w:num>
  <w:num w:numId="13" w16cid:durableId="1165824369">
    <w:abstractNumId w:val="0"/>
  </w:num>
  <w:num w:numId="14" w16cid:durableId="16388724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3557382">
    <w:abstractNumId w:val="15"/>
  </w:num>
  <w:num w:numId="16" w16cid:durableId="977760634">
    <w:abstractNumId w:val="15"/>
  </w:num>
  <w:num w:numId="17" w16cid:durableId="530606431">
    <w:abstractNumId w:val="6"/>
  </w:num>
  <w:num w:numId="18" w16cid:durableId="13830931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ctrVANZoCpMtWR0xbXvQpTW3FBSWNjv+A9v2YjEtvJCsmPKOsj/HaXWtXjlpr7WS9fnVhO0bj57jYBg6VQ2KQ==" w:salt="W0XueXjb1HKYoNyR7lpiWw=="/>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BB"/>
    <w:rsid w:val="000010BB"/>
    <w:rsid w:val="00004D40"/>
    <w:rsid w:val="00017E76"/>
    <w:rsid w:val="00037F3F"/>
    <w:rsid w:val="00043F53"/>
    <w:rsid w:val="000476EB"/>
    <w:rsid w:val="0005344F"/>
    <w:rsid w:val="0006491D"/>
    <w:rsid w:val="000761EC"/>
    <w:rsid w:val="00080762"/>
    <w:rsid w:val="00082BE5"/>
    <w:rsid w:val="00083DA8"/>
    <w:rsid w:val="00084317"/>
    <w:rsid w:val="000A6FB3"/>
    <w:rsid w:val="000E2CD9"/>
    <w:rsid w:val="0010751F"/>
    <w:rsid w:val="0011029E"/>
    <w:rsid w:val="001146ED"/>
    <w:rsid w:val="00136F9A"/>
    <w:rsid w:val="001556BA"/>
    <w:rsid w:val="00156BEA"/>
    <w:rsid w:val="00175812"/>
    <w:rsid w:val="00181A51"/>
    <w:rsid w:val="001D515B"/>
    <w:rsid w:val="002276FE"/>
    <w:rsid w:val="00240402"/>
    <w:rsid w:val="002717AE"/>
    <w:rsid w:val="00272D64"/>
    <w:rsid w:val="002A5444"/>
    <w:rsid w:val="002B2DF4"/>
    <w:rsid w:val="002C3287"/>
    <w:rsid w:val="002F4284"/>
    <w:rsid w:val="00300F5E"/>
    <w:rsid w:val="00301347"/>
    <w:rsid w:val="00317393"/>
    <w:rsid w:val="0032553C"/>
    <w:rsid w:val="00335C0A"/>
    <w:rsid w:val="003653C3"/>
    <w:rsid w:val="003914F2"/>
    <w:rsid w:val="003B5CC3"/>
    <w:rsid w:val="003C2217"/>
    <w:rsid w:val="003F1944"/>
    <w:rsid w:val="003F767C"/>
    <w:rsid w:val="004066BF"/>
    <w:rsid w:val="004521B7"/>
    <w:rsid w:val="004735B9"/>
    <w:rsid w:val="00494CCC"/>
    <w:rsid w:val="004A0A97"/>
    <w:rsid w:val="004A1E1D"/>
    <w:rsid w:val="004A4933"/>
    <w:rsid w:val="004B1838"/>
    <w:rsid w:val="004D6502"/>
    <w:rsid w:val="004F20B9"/>
    <w:rsid w:val="005075A0"/>
    <w:rsid w:val="005150D3"/>
    <w:rsid w:val="005210AB"/>
    <w:rsid w:val="00527036"/>
    <w:rsid w:val="0054281A"/>
    <w:rsid w:val="00543441"/>
    <w:rsid w:val="00551634"/>
    <w:rsid w:val="00577B12"/>
    <w:rsid w:val="005A108A"/>
    <w:rsid w:val="005F1BCE"/>
    <w:rsid w:val="005F4E3D"/>
    <w:rsid w:val="0061142C"/>
    <w:rsid w:val="00626080"/>
    <w:rsid w:val="006611AE"/>
    <w:rsid w:val="00673E76"/>
    <w:rsid w:val="00675112"/>
    <w:rsid w:val="00684B64"/>
    <w:rsid w:val="006855B1"/>
    <w:rsid w:val="006924F8"/>
    <w:rsid w:val="006B28DC"/>
    <w:rsid w:val="006C18E8"/>
    <w:rsid w:val="006E7EAA"/>
    <w:rsid w:val="00711810"/>
    <w:rsid w:val="00714563"/>
    <w:rsid w:val="00717E96"/>
    <w:rsid w:val="00722F6F"/>
    <w:rsid w:val="00740076"/>
    <w:rsid w:val="00750A0A"/>
    <w:rsid w:val="007B0318"/>
    <w:rsid w:val="007B6ED6"/>
    <w:rsid w:val="007D17DB"/>
    <w:rsid w:val="007E41E1"/>
    <w:rsid w:val="007F37B6"/>
    <w:rsid w:val="00814BDB"/>
    <w:rsid w:val="008343CF"/>
    <w:rsid w:val="008704A5"/>
    <w:rsid w:val="00874D4E"/>
    <w:rsid w:val="00887F9A"/>
    <w:rsid w:val="00893569"/>
    <w:rsid w:val="008936C8"/>
    <w:rsid w:val="00897374"/>
    <w:rsid w:val="008B39BA"/>
    <w:rsid w:val="008D671E"/>
    <w:rsid w:val="008E12A1"/>
    <w:rsid w:val="008F1E83"/>
    <w:rsid w:val="00910D48"/>
    <w:rsid w:val="00934E01"/>
    <w:rsid w:val="00944E13"/>
    <w:rsid w:val="00953EAB"/>
    <w:rsid w:val="0096336C"/>
    <w:rsid w:val="00971750"/>
    <w:rsid w:val="0098037D"/>
    <w:rsid w:val="00984108"/>
    <w:rsid w:val="009A2A84"/>
    <w:rsid w:val="009A4AB9"/>
    <w:rsid w:val="009D5198"/>
    <w:rsid w:val="009F7AFB"/>
    <w:rsid w:val="00A0282B"/>
    <w:rsid w:val="00A068A7"/>
    <w:rsid w:val="00A30184"/>
    <w:rsid w:val="00A43885"/>
    <w:rsid w:val="00A505BA"/>
    <w:rsid w:val="00A52F14"/>
    <w:rsid w:val="00A73819"/>
    <w:rsid w:val="00A94EE5"/>
    <w:rsid w:val="00AA6458"/>
    <w:rsid w:val="00AA697B"/>
    <w:rsid w:val="00AD3A41"/>
    <w:rsid w:val="00AF2FED"/>
    <w:rsid w:val="00B100D1"/>
    <w:rsid w:val="00B10E2F"/>
    <w:rsid w:val="00B151E0"/>
    <w:rsid w:val="00B341D3"/>
    <w:rsid w:val="00B47634"/>
    <w:rsid w:val="00B96068"/>
    <w:rsid w:val="00BC0813"/>
    <w:rsid w:val="00C307AD"/>
    <w:rsid w:val="00C53EEB"/>
    <w:rsid w:val="00C62F02"/>
    <w:rsid w:val="00C66811"/>
    <w:rsid w:val="00C85D8D"/>
    <w:rsid w:val="00CA7F40"/>
    <w:rsid w:val="00CB7D43"/>
    <w:rsid w:val="00CC796D"/>
    <w:rsid w:val="00D128D1"/>
    <w:rsid w:val="00D3425D"/>
    <w:rsid w:val="00D34DFA"/>
    <w:rsid w:val="00D34EA3"/>
    <w:rsid w:val="00D422C7"/>
    <w:rsid w:val="00D6662B"/>
    <w:rsid w:val="00D83B6C"/>
    <w:rsid w:val="00D86703"/>
    <w:rsid w:val="00D93AAC"/>
    <w:rsid w:val="00DD31B4"/>
    <w:rsid w:val="00E33F49"/>
    <w:rsid w:val="00E448C0"/>
    <w:rsid w:val="00E87654"/>
    <w:rsid w:val="00E96435"/>
    <w:rsid w:val="00EB355B"/>
    <w:rsid w:val="00EC24D2"/>
    <w:rsid w:val="00EF346E"/>
    <w:rsid w:val="00F21D3C"/>
    <w:rsid w:val="00F425F5"/>
    <w:rsid w:val="00F5185A"/>
    <w:rsid w:val="00F83A89"/>
    <w:rsid w:val="00FA5491"/>
    <w:rsid w:val="00FD39EE"/>
    <w:rsid w:val="00FD3D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42EB"/>
  <w15:chartTrackingRefBased/>
  <w15:docId w15:val="{F4ED5484-8E9C-42B1-AB57-685031B7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C0A"/>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Nadpis1">
    <w:name w:val="heading 1"/>
    <w:basedOn w:val="Normln"/>
    <w:next w:val="Normln"/>
    <w:link w:val="Nadpis1Char"/>
    <w:qFormat/>
    <w:rsid w:val="000010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0010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0010B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nhideWhenUsed/>
    <w:qFormat/>
    <w:rsid w:val="000010B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0010B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0010BB"/>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010BB"/>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010BB"/>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010BB"/>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010B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010B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010B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010B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010B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010B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010B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010B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010BB"/>
    <w:rPr>
      <w:rFonts w:eastAsiaTheme="majorEastAsia" w:cstheme="majorBidi"/>
      <w:color w:val="272727" w:themeColor="text1" w:themeTint="D8"/>
    </w:rPr>
  </w:style>
  <w:style w:type="paragraph" w:styleId="Nzev">
    <w:name w:val="Title"/>
    <w:basedOn w:val="Normln"/>
    <w:next w:val="Normln"/>
    <w:link w:val="NzevChar"/>
    <w:uiPriority w:val="10"/>
    <w:qFormat/>
    <w:rsid w:val="000010BB"/>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010B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010B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010B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010BB"/>
    <w:pPr>
      <w:spacing w:before="160"/>
      <w:jc w:val="center"/>
    </w:pPr>
    <w:rPr>
      <w:i/>
      <w:iCs/>
      <w:color w:val="404040" w:themeColor="text1" w:themeTint="BF"/>
    </w:rPr>
  </w:style>
  <w:style w:type="character" w:customStyle="1" w:styleId="CittChar">
    <w:name w:val="Citát Char"/>
    <w:basedOn w:val="Standardnpsmoodstavce"/>
    <w:link w:val="Citt"/>
    <w:uiPriority w:val="29"/>
    <w:rsid w:val="000010BB"/>
    <w:rPr>
      <w:i/>
      <w:iCs/>
      <w:color w:val="404040" w:themeColor="text1" w:themeTint="BF"/>
    </w:rPr>
  </w:style>
  <w:style w:type="paragraph" w:styleId="Odstavecseseznamem">
    <w:name w:val="List Paragraph"/>
    <w:aliases w:val="nad 1,Název grafu,Nad,Odstavec_muj,Odstavec cíl se seznamem,Odstavec se seznamem5,Barevný seznam – zvýraznění 11,Bullet Number"/>
    <w:basedOn w:val="Normln"/>
    <w:link w:val="OdstavecseseznamemChar"/>
    <w:uiPriority w:val="34"/>
    <w:qFormat/>
    <w:rsid w:val="000010BB"/>
    <w:pPr>
      <w:ind w:left="720"/>
      <w:contextualSpacing/>
    </w:pPr>
  </w:style>
  <w:style w:type="character" w:styleId="Zdraznnintenzivn">
    <w:name w:val="Intense Emphasis"/>
    <w:basedOn w:val="Standardnpsmoodstavce"/>
    <w:uiPriority w:val="21"/>
    <w:qFormat/>
    <w:rsid w:val="000010BB"/>
    <w:rPr>
      <w:i/>
      <w:iCs/>
      <w:color w:val="0F4761" w:themeColor="accent1" w:themeShade="BF"/>
    </w:rPr>
  </w:style>
  <w:style w:type="paragraph" w:styleId="Vrazncitt">
    <w:name w:val="Intense Quote"/>
    <w:basedOn w:val="Normln"/>
    <w:next w:val="Normln"/>
    <w:link w:val="VrazncittChar"/>
    <w:uiPriority w:val="30"/>
    <w:qFormat/>
    <w:rsid w:val="00001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010BB"/>
    <w:rPr>
      <w:i/>
      <w:iCs/>
      <w:color w:val="0F4761" w:themeColor="accent1" w:themeShade="BF"/>
    </w:rPr>
  </w:style>
  <w:style w:type="character" w:styleId="Odkazintenzivn">
    <w:name w:val="Intense Reference"/>
    <w:basedOn w:val="Standardnpsmoodstavce"/>
    <w:uiPriority w:val="32"/>
    <w:qFormat/>
    <w:rsid w:val="000010BB"/>
    <w:rPr>
      <w:b/>
      <w:bCs/>
      <w:smallCaps/>
      <w:color w:val="0F4761" w:themeColor="accent1" w:themeShade="BF"/>
      <w:spacing w:val="5"/>
    </w:rPr>
  </w:style>
  <w:style w:type="character" w:styleId="slostrnky">
    <w:name w:val="page number"/>
    <w:basedOn w:val="Standardnpsmoodstavce"/>
    <w:rsid w:val="00335C0A"/>
  </w:style>
  <w:style w:type="paragraph" w:styleId="Zkladntext">
    <w:name w:val="Body Text"/>
    <w:basedOn w:val="Normln"/>
    <w:link w:val="ZkladntextChar"/>
    <w:rsid w:val="00335C0A"/>
    <w:pPr>
      <w:jc w:val="both"/>
    </w:pPr>
    <w:rPr>
      <w:sz w:val="22"/>
    </w:rPr>
  </w:style>
  <w:style w:type="character" w:customStyle="1" w:styleId="ZkladntextChar">
    <w:name w:val="Základní text Char"/>
    <w:basedOn w:val="Standardnpsmoodstavce"/>
    <w:link w:val="Zkladntext"/>
    <w:rsid w:val="00335C0A"/>
    <w:rPr>
      <w:rFonts w:ascii="Times New Roman" w:eastAsia="Times New Roman" w:hAnsi="Times New Roman" w:cs="Times New Roman"/>
      <w:kern w:val="0"/>
      <w:sz w:val="22"/>
      <w:szCs w:val="20"/>
      <w:lang w:eastAsia="ar-SA"/>
      <w14:ligatures w14:val="none"/>
    </w:rPr>
  </w:style>
  <w:style w:type="paragraph" w:styleId="Zkladntextodsazen">
    <w:name w:val="Body Text Indent"/>
    <w:basedOn w:val="Normln"/>
    <w:link w:val="ZkladntextodsazenChar"/>
    <w:rsid w:val="00335C0A"/>
    <w:pPr>
      <w:ind w:left="360" w:hanging="360"/>
      <w:jc w:val="both"/>
    </w:pPr>
    <w:rPr>
      <w:sz w:val="22"/>
    </w:rPr>
  </w:style>
  <w:style w:type="character" w:customStyle="1" w:styleId="ZkladntextodsazenChar">
    <w:name w:val="Základní text odsazený Char"/>
    <w:basedOn w:val="Standardnpsmoodstavce"/>
    <w:link w:val="Zkladntextodsazen"/>
    <w:rsid w:val="00335C0A"/>
    <w:rPr>
      <w:rFonts w:ascii="Times New Roman" w:eastAsia="Times New Roman" w:hAnsi="Times New Roman" w:cs="Times New Roman"/>
      <w:kern w:val="0"/>
      <w:sz w:val="22"/>
      <w:szCs w:val="20"/>
      <w:lang w:eastAsia="ar-SA"/>
      <w14:ligatures w14:val="none"/>
    </w:rPr>
  </w:style>
  <w:style w:type="paragraph" w:customStyle="1" w:styleId="WW-Zkladntext2">
    <w:name w:val="WW-Základní text 2"/>
    <w:basedOn w:val="Normln"/>
    <w:rsid w:val="00335C0A"/>
    <w:pPr>
      <w:jc w:val="both"/>
    </w:pPr>
  </w:style>
  <w:style w:type="paragraph" w:styleId="Zhlav">
    <w:name w:val="header"/>
    <w:basedOn w:val="Normln"/>
    <w:link w:val="ZhlavChar"/>
    <w:rsid w:val="00335C0A"/>
    <w:pPr>
      <w:tabs>
        <w:tab w:val="center" w:pos="4536"/>
        <w:tab w:val="right" w:pos="9072"/>
      </w:tabs>
      <w:jc w:val="both"/>
    </w:pPr>
    <w:rPr>
      <w:sz w:val="24"/>
    </w:rPr>
  </w:style>
  <w:style w:type="character" w:customStyle="1" w:styleId="ZhlavChar">
    <w:name w:val="Záhlaví Char"/>
    <w:basedOn w:val="Standardnpsmoodstavce"/>
    <w:link w:val="Zhlav"/>
    <w:rsid w:val="00335C0A"/>
    <w:rPr>
      <w:rFonts w:ascii="Times New Roman" w:eastAsia="Times New Roman" w:hAnsi="Times New Roman" w:cs="Times New Roman"/>
      <w:kern w:val="0"/>
      <w:szCs w:val="20"/>
      <w:lang w:eastAsia="ar-SA"/>
      <w14:ligatures w14:val="none"/>
    </w:rPr>
  </w:style>
  <w:style w:type="paragraph" w:styleId="Zpat">
    <w:name w:val="footer"/>
    <w:basedOn w:val="Normln"/>
    <w:link w:val="ZpatChar"/>
    <w:uiPriority w:val="99"/>
    <w:rsid w:val="00335C0A"/>
    <w:pPr>
      <w:tabs>
        <w:tab w:val="center" w:pos="4536"/>
        <w:tab w:val="right" w:pos="9072"/>
      </w:tabs>
    </w:pPr>
    <w:rPr>
      <w:lang w:val="x-none"/>
    </w:rPr>
  </w:style>
  <w:style w:type="character" w:customStyle="1" w:styleId="ZpatChar">
    <w:name w:val="Zápatí Char"/>
    <w:basedOn w:val="Standardnpsmoodstavce"/>
    <w:link w:val="Zpat"/>
    <w:uiPriority w:val="99"/>
    <w:rsid w:val="00335C0A"/>
    <w:rPr>
      <w:rFonts w:ascii="Times New Roman" w:eastAsia="Times New Roman" w:hAnsi="Times New Roman" w:cs="Times New Roman"/>
      <w:kern w:val="0"/>
      <w:sz w:val="20"/>
      <w:szCs w:val="20"/>
      <w:lang w:val="x-none" w:eastAsia="ar-SA"/>
      <w14:ligatures w14:val="none"/>
    </w:rPr>
  </w:style>
  <w:style w:type="paragraph" w:styleId="Textpoznpodarou">
    <w:name w:val="footnote text"/>
    <w:basedOn w:val="Normln"/>
    <w:link w:val="TextpoznpodarouChar"/>
    <w:rsid w:val="00335C0A"/>
    <w:pPr>
      <w:suppressAutoHyphens w:val="0"/>
      <w:autoSpaceDE w:val="0"/>
      <w:autoSpaceDN w:val="0"/>
    </w:pPr>
    <w:rPr>
      <w:lang w:eastAsia="cs-CZ"/>
    </w:rPr>
  </w:style>
  <w:style w:type="character" w:customStyle="1" w:styleId="TextpoznpodarouChar">
    <w:name w:val="Text pozn. pod čarou Char"/>
    <w:basedOn w:val="Standardnpsmoodstavce"/>
    <w:link w:val="Textpoznpodarou"/>
    <w:rsid w:val="00335C0A"/>
    <w:rPr>
      <w:rFonts w:ascii="Times New Roman" w:eastAsia="Times New Roman" w:hAnsi="Times New Roman" w:cs="Times New Roman"/>
      <w:kern w:val="0"/>
      <w:sz w:val="20"/>
      <w:szCs w:val="20"/>
      <w:lang w:eastAsia="cs-CZ"/>
      <w14:ligatures w14:val="none"/>
    </w:rPr>
  </w:style>
  <w:style w:type="character" w:styleId="Znakapoznpodarou">
    <w:name w:val="footnote reference"/>
    <w:rsid w:val="00335C0A"/>
    <w:rPr>
      <w:vertAlign w:val="superscript"/>
    </w:rPr>
  </w:style>
  <w:style w:type="character" w:styleId="Odkaznakoment">
    <w:name w:val="annotation reference"/>
    <w:uiPriority w:val="99"/>
    <w:rsid w:val="00335C0A"/>
    <w:rPr>
      <w:sz w:val="16"/>
      <w:szCs w:val="16"/>
    </w:rPr>
  </w:style>
  <w:style w:type="paragraph" w:styleId="Textkomente">
    <w:name w:val="annotation text"/>
    <w:basedOn w:val="Normln"/>
    <w:link w:val="TextkomenteChar"/>
    <w:uiPriority w:val="99"/>
    <w:rsid w:val="00335C0A"/>
    <w:pPr>
      <w:suppressAutoHyphens w:val="0"/>
    </w:pPr>
    <w:rPr>
      <w:lang w:eastAsia="cs-CZ"/>
    </w:rPr>
  </w:style>
  <w:style w:type="character" w:customStyle="1" w:styleId="TextkomenteChar">
    <w:name w:val="Text komentáře Char"/>
    <w:basedOn w:val="Standardnpsmoodstavce"/>
    <w:link w:val="Textkomente"/>
    <w:uiPriority w:val="99"/>
    <w:rsid w:val="00335C0A"/>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aliases w:val="nad 1 Char,Název grafu Char,Nad Char,Odstavec_muj Char,Odstavec cíl se seznamem Char,Odstavec se seznamem5 Char,Barevný seznam – zvýraznění 11 Char,Bullet Number Char"/>
    <w:link w:val="Odstavecseseznamem"/>
    <w:uiPriority w:val="34"/>
    <w:rsid w:val="00335C0A"/>
  </w:style>
  <w:style w:type="character" w:styleId="Zstupntext">
    <w:name w:val="Placeholder Text"/>
    <w:basedOn w:val="Standardnpsmoodstavce"/>
    <w:uiPriority w:val="99"/>
    <w:semiHidden/>
    <w:rsid w:val="0010751F"/>
    <w:rPr>
      <w:color w:val="666666"/>
    </w:rPr>
  </w:style>
  <w:style w:type="character" w:styleId="Hypertextovodkaz">
    <w:name w:val="Hyperlink"/>
    <w:rsid w:val="00BC08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45512">
      <w:bodyDiv w:val="1"/>
      <w:marLeft w:val="0"/>
      <w:marRight w:val="0"/>
      <w:marTop w:val="0"/>
      <w:marBottom w:val="0"/>
      <w:divBdr>
        <w:top w:val="none" w:sz="0" w:space="0" w:color="auto"/>
        <w:left w:val="none" w:sz="0" w:space="0" w:color="auto"/>
        <w:bottom w:val="none" w:sz="0" w:space="0" w:color="auto"/>
        <w:right w:val="none" w:sz="0" w:space="0" w:color="auto"/>
      </w:divBdr>
    </w:div>
    <w:div w:id="1521042130">
      <w:bodyDiv w:val="1"/>
      <w:marLeft w:val="0"/>
      <w:marRight w:val="0"/>
      <w:marTop w:val="0"/>
      <w:marBottom w:val="0"/>
      <w:divBdr>
        <w:top w:val="none" w:sz="0" w:space="0" w:color="auto"/>
        <w:left w:val="none" w:sz="0" w:space="0" w:color="auto"/>
        <w:bottom w:val="none" w:sz="0" w:space="0" w:color="auto"/>
        <w:right w:val="none" w:sz="0" w:space="0" w:color="auto"/>
      </w:divBdr>
    </w:div>
    <w:div w:id="1621647640">
      <w:bodyDiv w:val="1"/>
      <w:marLeft w:val="0"/>
      <w:marRight w:val="0"/>
      <w:marTop w:val="0"/>
      <w:marBottom w:val="0"/>
      <w:divBdr>
        <w:top w:val="none" w:sz="0" w:space="0" w:color="auto"/>
        <w:left w:val="none" w:sz="0" w:space="0" w:color="auto"/>
        <w:bottom w:val="none" w:sz="0" w:space="0" w:color="auto"/>
        <w:right w:val="none" w:sz="0" w:space="0" w:color="auto"/>
      </w:divBdr>
    </w:div>
    <w:div w:id="182111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D7D319CA-C6C9-4330-B02C-A152355935AC}"/>
      </w:docPartPr>
      <w:docPartBody>
        <w:p w:rsidR="00B713BB" w:rsidRDefault="00B713BB">
          <w:r w:rsidRPr="00B94BA4">
            <w:rPr>
              <w:rStyle w:val="Zstupntext"/>
            </w:rPr>
            <w:t>Klikněte nebo klepněte sem a zadejte text.</w:t>
          </w:r>
        </w:p>
      </w:docPartBody>
    </w:docPart>
    <w:docPart>
      <w:docPartPr>
        <w:name w:val="517C93F751514407A8C38371CBC63FA9"/>
        <w:category>
          <w:name w:val="Obecné"/>
          <w:gallery w:val="placeholder"/>
        </w:category>
        <w:types>
          <w:type w:val="bbPlcHdr"/>
        </w:types>
        <w:behaviors>
          <w:behavior w:val="content"/>
        </w:behaviors>
        <w:guid w:val="{938FCD29-CA93-4080-A320-4C436679633C}"/>
      </w:docPartPr>
      <w:docPartBody>
        <w:p w:rsidR="007638FB" w:rsidRDefault="007638FB" w:rsidP="007638FB">
          <w:pPr>
            <w:pStyle w:val="517C93F751514407A8C38371CBC63FA9"/>
          </w:pPr>
          <w:r>
            <w:rPr>
              <w:rStyle w:val="Zstupntext"/>
            </w:rPr>
            <w:t>Klikněte nebo klepněte sem a zadejte text.</w:t>
          </w:r>
        </w:p>
      </w:docPartBody>
    </w:docPart>
    <w:docPart>
      <w:docPartPr>
        <w:name w:val="01CC3DC7427F41088E26B3756E6D6050"/>
        <w:category>
          <w:name w:val="Obecné"/>
          <w:gallery w:val="placeholder"/>
        </w:category>
        <w:types>
          <w:type w:val="bbPlcHdr"/>
        </w:types>
        <w:behaviors>
          <w:behavior w:val="content"/>
        </w:behaviors>
        <w:guid w:val="{609AFF79-A97E-4423-8DDD-717D6A5B90FC}"/>
      </w:docPartPr>
      <w:docPartBody>
        <w:p w:rsidR="009664A1" w:rsidRDefault="0071792F" w:rsidP="0071792F">
          <w:pPr>
            <w:pStyle w:val="01CC3DC7427F41088E26B3756E6D6050"/>
          </w:pPr>
          <w:r w:rsidRPr="002579BA">
            <w:rPr>
              <w:rStyle w:val="Zstupntext"/>
              <w:rFonts w:eastAsiaTheme="minorHAnsi"/>
            </w:rPr>
            <w:t>Zvolte položku.</w:t>
          </w:r>
        </w:p>
      </w:docPartBody>
    </w:docPart>
    <w:docPart>
      <w:docPartPr>
        <w:name w:val="B2F127115C9A4BBA9D54C6DE2683F0AF"/>
        <w:category>
          <w:name w:val="Obecné"/>
          <w:gallery w:val="placeholder"/>
        </w:category>
        <w:types>
          <w:type w:val="bbPlcHdr"/>
        </w:types>
        <w:behaviors>
          <w:behavior w:val="content"/>
        </w:behaviors>
        <w:guid w:val="{72846271-D7A3-4FB8-9451-7BFC5068D41A}"/>
      </w:docPartPr>
      <w:docPartBody>
        <w:p w:rsidR="009664A1" w:rsidRDefault="0071792F" w:rsidP="0071792F">
          <w:pPr>
            <w:pStyle w:val="B2F127115C9A4BBA9D54C6DE2683F0AF"/>
          </w:pPr>
          <w:r w:rsidRPr="002579BA">
            <w:rPr>
              <w:rStyle w:val="Zstupntext"/>
            </w:rPr>
            <w:t>Zvolte položku.</w:t>
          </w:r>
        </w:p>
      </w:docPartBody>
    </w:docPart>
    <w:docPart>
      <w:docPartPr>
        <w:name w:val="BD3D7A1F977840219E4057D8157D1DA8"/>
        <w:category>
          <w:name w:val="Obecné"/>
          <w:gallery w:val="placeholder"/>
        </w:category>
        <w:types>
          <w:type w:val="bbPlcHdr"/>
        </w:types>
        <w:behaviors>
          <w:behavior w:val="content"/>
        </w:behaviors>
        <w:guid w:val="{8E8827E9-0C4A-43EB-A192-6252526392F7}"/>
      </w:docPartPr>
      <w:docPartBody>
        <w:p w:rsidR="009664A1" w:rsidRDefault="0071792F" w:rsidP="0071792F">
          <w:pPr>
            <w:pStyle w:val="BD3D7A1F977840219E4057D8157D1DA8"/>
          </w:pPr>
          <w:r w:rsidRPr="002579BA">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BB"/>
    <w:rsid w:val="00043F53"/>
    <w:rsid w:val="00080762"/>
    <w:rsid w:val="00100A43"/>
    <w:rsid w:val="00140204"/>
    <w:rsid w:val="003C2217"/>
    <w:rsid w:val="004521B7"/>
    <w:rsid w:val="00494CCC"/>
    <w:rsid w:val="004B130D"/>
    <w:rsid w:val="005514A6"/>
    <w:rsid w:val="00551634"/>
    <w:rsid w:val="006A2F64"/>
    <w:rsid w:val="0071792F"/>
    <w:rsid w:val="007638FB"/>
    <w:rsid w:val="007D17DB"/>
    <w:rsid w:val="00814BDB"/>
    <w:rsid w:val="008847DB"/>
    <w:rsid w:val="00887F9A"/>
    <w:rsid w:val="008B39BA"/>
    <w:rsid w:val="00934952"/>
    <w:rsid w:val="00953EAB"/>
    <w:rsid w:val="009664A1"/>
    <w:rsid w:val="00A73819"/>
    <w:rsid w:val="00AF2FED"/>
    <w:rsid w:val="00B713BB"/>
    <w:rsid w:val="00C53EEB"/>
    <w:rsid w:val="00C66811"/>
    <w:rsid w:val="00D30E6D"/>
    <w:rsid w:val="00D86703"/>
    <w:rsid w:val="00EF0F5E"/>
    <w:rsid w:val="00F21D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1792F"/>
    <w:rPr>
      <w:color w:val="666666"/>
    </w:rPr>
  </w:style>
  <w:style w:type="paragraph" w:customStyle="1" w:styleId="01CC3DC7427F41088E26B3756E6D6050">
    <w:name w:val="01CC3DC7427F41088E26B3756E6D6050"/>
    <w:rsid w:val="0071792F"/>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customStyle="1" w:styleId="517C93F751514407A8C38371CBC63FA9">
    <w:name w:val="517C93F751514407A8C38371CBC63FA9"/>
    <w:rsid w:val="007638FB"/>
  </w:style>
  <w:style w:type="paragraph" w:customStyle="1" w:styleId="B2F127115C9A4BBA9D54C6DE2683F0AF">
    <w:name w:val="B2F127115C9A4BBA9D54C6DE2683F0AF"/>
    <w:rsid w:val="0071792F"/>
  </w:style>
  <w:style w:type="paragraph" w:customStyle="1" w:styleId="BD3D7A1F977840219E4057D8157D1DA8">
    <w:name w:val="BD3D7A1F977840219E4057D8157D1DA8"/>
    <w:rsid w:val="007179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7f37fd-c369-40f2-90d4-e7e46af88bde">
      <Terms xmlns="http://schemas.microsoft.com/office/infopath/2007/PartnerControls"/>
    </lcf76f155ced4ddcb4097134ff3c332f>
    <TaxCatchAll xmlns="3b2a0ea5-291b-4392-ad5f-4a764dc663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8" ma:contentTypeDescription="Vytvoří nový dokument" ma:contentTypeScope="" ma:versionID="6fef075cda2d3e674b6a468e1ff54c06">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a9b6e26013bf1c6c6c8b14b8a67ef963"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D8FC71-6CF5-47F7-A9C5-91EE6193B4C5}">
  <ds:schemaRefs>
    <ds:schemaRef ds:uri="http://schemas.microsoft.com/office/2006/metadata/properties"/>
    <ds:schemaRef ds:uri="http://schemas.microsoft.com/office/infopath/2007/PartnerControls"/>
    <ds:schemaRef ds:uri="c47f37fd-c369-40f2-90d4-e7e46af88bde"/>
    <ds:schemaRef ds:uri="3b2a0ea5-291b-4392-ad5f-4a764dc663ac"/>
  </ds:schemaRefs>
</ds:datastoreItem>
</file>

<file path=customXml/itemProps2.xml><?xml version="1.0" encoding="utf-8"?>
<ds:datastoreItem xmlns:ds="http://schemas.openxmlformats.org/officeDocument/2006/customXml" ds:itemID="{DCEDA2A0-0B16-4C43-8DB0-8737B7C56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6E381-6903-42EF-8627-8DDF7F5C35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7</Pages>
  <Words>2902</Words>
  <Characters>17126</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Čermáková</dc:creator>
  <cp:keywords/>
  <dc:description/>
  <cp:lastModifiedBy>Zuzana Čermáková</cp:lastModifiedBy>
  <cp:revision>102</cp:revision>
  <dcterms:created xsi:type="dcterms:W3CDTF">2024-04-02T10:31:00Z</dcterms:created>
  <dcterms:modified xsi:type="dcterms:W3CDTF">2025-12-19T12:03:00Z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0x01010043B565256B3291498FE769935B2A0ACD</vt:lpwstr>
  </property>
  <property fmtid="{D5CDD505-2E9C-101B-9397-08002B2CF9AE}" pid="3" name="MediaServiceImageTags">
    <vt:lpwstr/>
  </property>
</Properties>
</file>