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1BF" w14:textId="77777777" w:rsidR="003565FC" w:rsidRDefault="003565FC" w:rsidP="003565FC">
      <w:pPr>
        <w:shd w:val="clear" w:color="auto" w:fill="FFFFFF"/>
        <w:jc w:val="both"/>
      </w:pPr>
    </w:p>
    <w:tbl>
      <w:tblPr>
        <w:tblW w:w="511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1775"/>
        <w:gridCol w:w="557"/>
        <w:gridCol w:w="825"/>
        <w:gridCol w:w="1986"/>
        <w:gridCol w:w="303"/>
        <w:gridCol w:w="2538"/>
      </w:tblGrid>
      <w:tr w:rsidR="003565FC" w:rsidRPr="004B2CA3" w14:paraId="618B3D57" w14:textId="77777777" w:rsidTr="00EB3416">
        <w:trPr>
          <w:trHeight w:val="438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89BF178" w14:textId="77777777" w:rsidR="003565FC" w:rsidRPr="002A039A" w:rsidRDefault="003565FC" w:rsidP="00C72575">
            <w:pPr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2A039A">
              <w:rPr>
                <w:b/>
                <w:bCs/>
                <w:i/>
                <w:sz w:val="28"/>
                <w:szCs w:val="28"/>
                <w:lang w:eastAsia="cs-CZ"/>
              </w:rPr>
              <w:t>KRYCÍ LIST NABÍDKY</w:t>
            </w:r>
          </w:p>
        </w:tc>
      </w:tr>
      <w:tr w:rsidR="003565FC" w:rsidRPr="004B2CA3" w14:paraId="359B0926" w14:textId="77777777" w:rsidTr="00EB3416">
        <w:trPr>
          <w:trHeight w:val="314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35BD2E03" w14:textId="77777777" w:rsidR="003565FC" w:rsidRPr="002A039A" w:rsidRDefault="00164CDF" w:rsidP="00A9570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sz w:val="22"/>
                <w:szCs w:val="22"/>
                <w:lang w:eastAsia="cs-CZ"/>
              </w:rPr>
              <w:t xml:space="preserve">Veřejná zakázka </w:t>
            </w:r>
            <w:r w:rsidR="0095084C">
              <w:rPr>
                <w:b/>
                <w:bCs/>
                <w:i/>
                <w:sz w:val="22"/>
                <w:szCs w:val="22"/>
                <w:lang w:eastAsia="cs-CZ"/>
              </w:rPr>
              <w:t xml:space="preserve">vyšší hodnoty </w:t>
            </w:r>
          </w:p>
        </w:tc>
      </w:tr>
      <w:tr w:rsidR="003565FC" w:rsidRPr="004B2CA3" w14:paraId="7419E4AA" w14:textId="77777777" w:rsidTr="00EB3416">
        <w:trPr>
          <w:trHeight w:val="429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17BACB67" w14:textId="6A741AEE" w:rsidR="003565FC" w:rsidRPr="00707D23" w:rsidRDefault="00707D23" w:rsidP="00C72575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7D2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zakázka mimo režim ZZVZ; zakázka vyšší hodnoty, vyhlášená v souladu s „Příručkou pro zadávání zakázek na projekty rozvoje venkova v rámci Strategického plánu SZP na období 2023-2027“, </w:t>
            </w:r>
            <w:r w:rsidR="00F907F1" w:rsidRPr="00F90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verze 2.1, listopad 2025</w:t>
            </w:r>
          </w:p>
        </w:tc>
      </w:tr>
      <w:tr w:rsidR="003565FC" w:rsidRPr="004B2CA3" w14:paraId="0CF548B5" w14:textId="77777777" w:rsidTr="00EB3416">
        <w:trPr>
          <w:trHeight w:val="306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20663B15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1DEFA141" w14:textId="77777777" w:rsidTr="00EB3416">
        <w:trPr>
          <w:trHeight w:val="641"/>
        </w:trPr>
        <w:tc>
          <w:tcPr>
            <w:tcW w:w="674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30472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432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327DC4B2" w14:textId="6E8929F5" w:rsidR="0095084C" w:rsidRPr="007C15BB" w:rsidRDefault="00F907F1" w:rsidP="007C15BB">
            <w:pPr>
              <w:shd w:val="clear" w:color="auto" w:fill="FFFFFF"/>
              <w:autoSpaceDE w:val="0"/>
              <w:spacing w:after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Kartonovací stroj</w:t>
            </w:r>
          </w:p>
        </w:tc>
      </w:tr>
      <w:tr w:rsidR="003565FC" w:rsidRPr="004B2CA3" w14:paraId="226E13CA" w14:textId="77777777" w:rsidTr="00707D23">
        <w:trPr>
          <w:trHeight w:val="277"/>
        </w:trPr>
        <w:tc>
          <w:tcPr>
            <w:tcW w:w="674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A041F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  <w:tc>
          <w:tcPr>
            <w:tcW w:w="432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44CD401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75246F5" w14:textId="77777777" w:rsidTr="00EB3416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73F9F5A9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="003565FC" w:rsidRPr="004B2CA3" w14:paraId="630885C5" w14:textId="77777777" w:rsidTr="00EB3416">
        <w:trPr>
          <w:trHeight w:val="257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0A791ADF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Zadavatel</w:t>
            </w:r>
          </w:p>
        </w:tc>
      </w:tr>
      <w:tr w:rsidR="00F907F1" w:rsidRPr="004B2CA3" w14:paraId="119FE90D" w14:textId="77777777" w:rsidTr="00B46874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900CF93" w14:textId="4E6C74AA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0F2821A8" w14:textId="4E534223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CB1E18">
              <w:t>Mlýny J. Voženílek, spol. s r.o.</w:t>
            </w:r>
          </w:p>
        </w:tc>
      </w:tr>
      <w:tr w:rsidR="00F907F1" w:rsidRPr="004B2CA3" w14:paraId="39685E5E" w14:textId="77777777" w:rsidTr="00B46874">
        <w:trPr>
          <w:trHeight w:val="223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BC41FC" w14:textId="5ABC8847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573C251B" w14:textId="580124DD" w:rsidR="00F907F1" w:rsidRPr="002A039A" w:rsidRDefault="00F907F1" w:rsidP="00F907F1">
            <w:pPr>
              <w:shd w:val="clear" w:color="auto" w:fill="FFFFFF"/>
              <w:autoSpaceDE w:val="0"/>
              <w:spacing w:before="60"/>
              <w:rPr>
                <w:i/>
                <w:sz w:val="22"/>
                <w:szCs w:val="22"/>
                <w:lang w:eastAsia="cs-CZ"/>
              </w:rPr>
            </w:pPr>
            <w:r w:rsidRPr="00CB1E18">
              <w:t>Průmyslová 107, 503 02 Předměřice</w:t>
            </w:r>
          </w:p>
        </w:tc>
      </w:tr>
      <w:tr w:rsidR="00F907F1" w:rsidRPr="004B2CA3" w14:paraId="7F6EE1B9" w14:textId="77777777" w:rsidTr="00B46874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3F902A7" w14:textId="55FDA5C6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 xml:space="preserve">IČ: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32E7BDF3" w14:textId="1E5807E6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CB1E18">
              <w:t>49814869</w:t>
            </w:r>
          </w:p>
        </w:tc>
      </w:tr>
      <w:tr w:rsidR="00F907F1" w:rsidRPr="004B2CA3" w14:paraId="5F076E1B" w14:textId="77777777" w:rsidTr="00B46874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BD67D3A" w14:textId="2A975DA5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01212">
              <w:rPr>
                <w:i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4E8F0032" w14:textId="049625B0" w:rsidR="00F907F1" w:rsidRPr="002A039A" w:rsidRDefault="00F907F1" w:rsidP="00F907F1">
            <w:pPr>
              <w:suppressAutoHyphens w:val="0"/>
              <w:rPr>
                <w:i/>
                <w:sz w:val="22"/>
                <w:szCs w:val="22"/>
                <w:highlight w:val="yellow"/>
                <w:lang w:eastAsia="cs-CZ"/>
              </w:rPr>
            </w:pPr>
            <w:r w:rsidRPr="00CB1E18">
              <w:t>CZ49814869</w:t>
            </w:r>
          </w:p>
        </w:tc>
      </w:tr>
      <w:tr w:rsidR="00F907F1" w:rsidRPr="004B2CA3" w14:paraId="4FD6276F" w14:textId="77777777" w:rsidTr="00B46874">
        <w:trPr>
          <w:trHeight w:val="350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B17E9E2" w14:textId="1EFBF824" w:rsidR="00F907F1" w:rsidRPr="00831C43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31C43">
              <w:rPr>
                <w:i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1F746868" w14:textId="50D684E4" w:rsidR="00F907F1" w:rsidRPr="00831C43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31C43">
              <w:t>Jaroslav Horák, jednatel společnosti</w:t>
            </w:r>
          </w:p>
        </w:tc>
      </w:tr>
      <w:tr w:rsidR="00F907F1" w:rsidRPr="004B2CA3" w14:paraId="4479DDE8" w14:textId="77777777" w:rsidTr="00B46874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5B3BC5E" w14:textId="0506E8AC" w:rsidR="00F907F1" w:rsidRPr="00831C43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31C43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3B4E4355" w14:textId="45EF62B1" w:rsidR="00F907F1" w:rsidRPr="00831C43" w:rsidRDefault="00831C43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31C43">
              <w:t>Ing. Jiří Chotaš, výkonný ředitel</w:t>
            </w:r>
          </w:p>
        </w:tc>
      </w:tr>
      <w:tr w:rsidR="00F907F1" w:rsidRPr="004B2CA3" w14:paraId="45088569" w14:textId="77777777" w:rsidTr="00B46874">
        <w:trPr>
          <w:trHeight w:val="328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242F8CE" w14:textId="515D1178" w:rsidR="00F907F1" w:rsidRPr="00831C43" w:rsidRDefault="00F907F1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31C43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2E4FC36A" w14:textId="347626C4" w:rsidR="00F907F1" w:rsidRPr="00831C43" w:rsidRDefault="00831C43" w:rsidP="00F907F1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831C43">
              <w:t>+420 737 282 335, +420 495 581 112</w:t>
            </w:r>
          </w:p>
        </w:tc>
      </w:tr>
      <w:tr w:rsidR="00F907F1" w:rsidRPr="004B2CA3" w14:paraId="1B5E5EB4" w14:textId="77777777" w:rsidTr="00B46874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2F2E70E" w14:textId="526E0CE3" w:rsidR="00F907F1" w:rsidRPr="002A039A" w:rsidRDefault="00F907F1" w:rsidP="00F907F1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801212">
              <w:rPr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6B970316" w14:textId="2F1988EA" w:rsidR="00F907F1" w:rsidRPr="005C2733" w:rsidRDefault="00831C43" w:rsidP="00F907F1">
            <w:pPr>
              <w:suppressAutoHyphens w:val="0"/>
              <w:rPr>
                <w:i/>
                <w:color w:val="FF0000"/>
                <w:sz w:val="22"/>
                <w:szCs w:val="22"/>
                <w:u w:val="single"/>
                <w:lang w:eastAsia="cs-CZ"/>
              </w:rPr>
            </w:pPr>
            <w:hyperlink r:id="rId7" w:history="1">
              <w:r w:rsidRPr="00385837">
                <w:rPr>
                  <w:rStyle w:val="Hypertextovodkaz"/>
                  <w:rFonts w:asciiTheme="minorHAnsi" w:hAnsiTheme="minorHAnsi" w:cstheme="minorHAnsi"/>
                </w:rPr>
                <w:t>reditel@mlynyvozenilek.cz</w:t>
              </w:r>
            </w:hyperlink>
          </w:p>
        </w:tc>
      </w:tr>
      <w:tr w:rsidR="003565FC" w:rsidRPr="004B2CA3" w14:paraId="25FC6790" w14:textId="77777777" w:rsidTr="00EB3416">
        <w:trPr>
          <w:trHeight w:val="314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14:paraId="0E63CEAC" w14:textId="77777777" w:rsidR="003565FC" w:rsidRPr="002A039A" w:rsidRDefault="00D76EC6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>
              <w:rPr>
                <w:b/>
                <w:bCs/>
                <w:i/>
                <w:sz w:val="22"/>
                <w:szCs w:val="22"/>
                <w:lang w:eastAsia="cs-CZ"/>
              </w:rPr>
              <w:t>Účastník</w:t>
            </w:r>
          </w:p>
        </w:tc>
      </w:tr>
      <w:tr w:rsidR="003565FC" w:rsidRPr="004B2CA3" w14:paraId="313BAB47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F1DD94D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7263E95" w14:textId="77777777" w:rsidR="003565FC" w:rsidRPr="002A039A" w:rsidRDefault="003565FC" w:rsidP="003565FC">
            <w:pPr>
              <w:suppressAutoHyphens w:val="0"/>
              <w:rPr>
                <w:b/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67C527EC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92691C4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7B2F747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752098C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1996D5E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IČ: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6056074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592FCD9F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1451DAC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DIČ: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39012D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191F5709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9F03A4F" w14:textId="77777777" w:rsidR="003565FC" w:rsidRPr="002A039A" w:rsidRDefault="003565FC" w:rsidP="00D76EC6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D76EC6">
              <w:rPr>
                <w:i/>
                <w:sz w:val="22"/>
                <w:szCs w:val="22"/>
                <w:lang w:eastAsia="cs-CZ"/>
              </w:rPr>
              <w:t>účastníka</w:t>
            </w:r>
            <w:r w:rsidRPr="002A039A">
              <w:rPr>
                <w:i/>
                <w:sz w:val="22"/>
                <w:szCs w:val="22"/>
                <w:lang w:eastAsia="cs-CZ"/>
              </w:rPr>
              <w:t xml:space="preserve"> jednat: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FF9B19B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74C385F7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5AB1EF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C690A7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779F101A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0BF755E9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AA784D1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2A5B5FEC" w14:textId="77777777" w:rsidTr="00EB3416">
        <w:trPr>
          <w:trHeight w:val="314"/>
        </w:trPr>
        <w:tc>
          <w:tcPr>
            <w:tcW w:w="238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C39AEE8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6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BF7BEB1" w14:textId="77777777" w:rsidR="003565FC" w:rsidRPr="002A039A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3A07FE37" w14:textId="77777777" w:rsidTr="00EB3416">
        <w:trPr>
          <w:trHeight w:val="357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noWrap/>
            <w:vAlign w:val="bottom"/>
          </w:tcPr>
          <w:p w14:paraId="0E7BAF7D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Celková nabídková cena</w:t>
            </w:r>
          </w:p>
        </w:tc>
      </w:tr>
      <w:tr w:rsidR="003565FC" w:rsidRPr="004B2CA3" w14:paraId="03AD48CD" w14:textId="77777777" w:rsidTr="00EB3416">
        <w:trPr>
          <w:trHeight w:val="429"/>
        </w:trPr>
        <w:tc>
          <w:tcPr>
            <w:tcW w:w="1636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05979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0B655A77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Cena celkem bez DPH</w:t>
            </w:r>
          </w:p>
        </w:tc>
        <w:tc>
          <w:tcPr>
            <w:tcW w:w="182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319" w14:textId="77777777" w:rsidR="003565FC" w:rsidRPr="002A039A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6AB6F4F0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Samostatně DPH</w:t>
            </w: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7DF99BF" w14:textId="77777777" w:rsidR="003565FC" w:rsidRPr="002A039A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2819DFD9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Cena celkem včetně DPH</w:t>
            </w:r>
          </w:p>
        </w:tc>
      </w:tr>
      <w:tr w:rsidR="003565FC" w:rsidRPr="004B2CA3" w14:paraId="7615F19C" w14:textId="77777777" w:rsidTr="00EB3416">
        <w:trPr>
          <w:trHeight w:val="336"/>
        </w:trPr>
        <w:tc>
          <w:tcPr>
            <w:tcW w:w="1636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14:paraId="29CE8018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E538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539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14:paraId="26AA80A5" w14:textId="77777777" w:rsidR="003565FC" w:rsidRPr="002A039A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3565FC" w:rsidRPr="004B2CA3" w14:paraId="16901EEA" w14:textId="77777777" w:rsidTr="00EB3416">
        <w:trPr>
          <w:trHeight w:val="314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42E2EC4D" w14:textId="77777777" w:rsidR="003565FC" w:rsidRPr="002A039A" w:rsidRDefault="003565FC" w:rsidP="003565FC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 </w:t>
            </w: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>Prohlašuji, že jsem vázán celým obsahem své nabídky.</w:t>
            </w:r>
          </w:p>
        </w:tc>
      </w:tr>
      <w:tr w:rsidR="003565FC" w:rsidRPr="004B2CA3" w14:paraId="155D2080" w14:textId="77777777" w:rsidTr="00EB3416">
        <w:trPr>
          <w:trHeight w:val="26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31FEC1CA" w14:textId="77777777" w:rsidR="003565FC" w:rsidRPr="002A039A" w:rsidRDefault="003565FC" w:rsidP="00D76EC6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D76EC6">
              <w:rPr>
                <w:b/>
                <w:bCs/>
                <w:i/>
                <w:sz w:val="22"/>
                <w:szCs w:val="22"/>
                <w:lang w:eastAsia="cs-CZ"/>
              </w:rPr>
              <w:t>účastníka</w:t>
            </w:r>
            <w:r w:rsidRPr="002A039A">
              <w:rPr>
                <w:b/>
                <w:bCs/>
                <w:i/>
                <w:sz w:val="22"/>
                <w:szCs w:val="22"/>
                <w:lang w:eastAsia="cs-CZ"/>
              </w:rPr>
              <w:t xml:space="preserve"> jednat</w:t>
            </w:r>
          </w:p>
        </w:tc>
      </w:tr>
      <w:tr w:rsidR="003565FC" w:rsidRPr="004B2CA3" w14:paraId="7BD621B4" w14:textId="77777777" w:rsidTr="00EB3416">
        <w:trPr>
          <w:trHeight w:val="978"/>
        </w:trPr>
        <w:tc>
          <w:tcPr>
            <w:tcW w:w="1938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30B4983B" w14:textId="77777777" w:rsidR="003565FC" w:rsidRPr="002A039A" w:rsidRDefault="002A039A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i/>
                <w:sz w:val="22"/>
                <w:szCs w:val="22"/>
                <w:lang w:eastAsia="cs-CZ"/>
              </w:rPr>
              <w:t>P</w:t>
            </w:r>
            <w:r w:rsidR="003565FC" w:rsidRPr="002A039A">
              <w:rPr>
                <w:b/>
                <w:i/>
                <w:sz w:val="22"/>
                <w:szCs w:val="22"/>
                <w:lang w:eastAsia="cs-CZ"/>
              </w:rPr>
              <w:t>odpis oprávněné osoby</w:t>
            </w:r>
          </w:p>
        </w:tc>
        <w:tc>
          <w:tcPr>
            <w:tcW w:w="168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40DF16" w14:textId="77777777" w:rsidR="003565FC" w:rsidRPr="002A039A" w:rsidRDefault="003565FC" w:rsidP="00AB73C1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375" w:type="pct"/>
            <w:tcBorders>
              <w:left w:val="single" w:sz="4" w:space="0" w:color="auto"/>
              <w:right w:val="double" w:sz="6" w:space="0" w:color="000000"/>
            </w:tcBorders>
            <w:vAlign w:val="bottom"/>
          </w:tcPr>
          <w:p w14:paraId="22BB05B1" w14:textId="77777777" w:rsidR="003565FC" w:rsidRPr="002A039A" w:rsidRDefault="003565FC" w:rsidP="00AB73C1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290A9B14" w14:textId="77777777" w:rsidTr="00707D23">
        <w:trPr>
          <w:trHeight w:val="60"/>
        </w:trPr>
        <w:tc>
          <w:tcPr>
            <w:tcW w:w="1938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DE64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68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80A9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......................................................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2103C789" w14:textId="77777777" w:rsidR="003565FC" w:rsidRPr="002A039A" w:rsidRDefault="003565FC" w:rsidP="003565FC">
            <w:pPr>
              <w:jc w:val="right"/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="003565FC" w:rsidRPr="004B2CA3" w14:paraId="0B0F2B34" w14:textId="77777777" w:rsidTr="00EB3416">
        <w:trPr>
          <w:trHeight w:val="371"/>
        </w:trPr>
        <w:tc>
          <w:tcPr>
            <w:tcW w:w="193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0C9C" w14:textId="77777777" w:rsidR="003565FC" w:rsidRPr="002A039A" w:rsidRDefault="003565FC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2A039A">
              <w:rPr>
                <w:b/>
                <w:i/>
                <w:sz w:val="22"/>
                <w:szCs w:val="22"/>
                <w:lang w:eastAsia="cs-CZ"/>
              </w:rPr>
              <w:t>Titul, jméno, příjmení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78AC74F1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32BDD31F" w14:textId="77777777" w:rsidTr="00EB3416">
        <w:trPr>
          <w:trHeight w:val="358"/>
        </w:trPr>
        <w:tc>
          <w:tcPr>
            <w:tcW w:w="193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21DC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Funkce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7394E90F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4B2CA3" w14:paraId="62AF454E" w14:textId="77777777" w:rsidTr="00EB3416">
        <w:trPr>
          <w:trHeight w:val="358"/>
        </w:trPr>
        <w:tc>
          <w:tcPr>
            <w:tcW w:w="193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37590AAE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2A039A">
              <w:rPr>
                <w:i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306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bottom"/>
          </w:tcPr>
          <w:p w14:paraId="6DFB7473" w14:textId="77777777" w:rsidR="003565FC" w:rsidRPr="002A039A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</w:tbl>
    <w:p w14:paraId="3C35C316" w14:textId="77777777" w:rsidR="00707D23" w:rsidRPr="00707D23" w:rsidRDefault="00707D23" w:rsidP="00707D23"/>
    <w:sectPr w:rsidR="00707D23" w:rsidRPr="00707D23" w:rsidSect="00356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1655" w14:textId="77777777" w:rsidR="00D84E39" w:rsidRDefault="00D84E39" w:rsidP="003565FC">
      <w:r>
        <w:separator/>
      </w:r>
    </w:p>
  </w:endnote>
  <w:endnote w:type="continuationSeparator" w:id="0">
    <w:p w14:paraId="4877CC53" w14:textId="77777777" w:rsidR="00D84E39" w:rsidRDefault="00D84E39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7A95" w14:textId="77777777" w:rsidR="00A60312" w:rsidRDefault="00A603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559A" w14:textId="77777777" w:rsidR="00A60312" w:rsidRDefault="00A603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BD45" w14:textId="77777777" w:rsidR="00A60312" w:rsidRDefault="00A603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06F4" w14:textId="77777777" w:rsidR="00D84E39" w:rsidRDefault="00D84E39" w:rsidP="003565FC">
      <w:bookmarkStart w:id="0" w:name="_Hlk141705784"/>
      <w:bookmarkEnd w:id="0"/>
      <w:r>
        <w:separator/>
      </w:r>
    </w:p>
  </w:footnote>
  <w:footnote w:type="continuationSeparator" w:id="0">
    <w:p w14:paraId="2CD8F193" w14:textId="77777777" w:rsidR="00D84E39" w:rsidRDefault="00D84E39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14F" w14:textId="77777777" w:rsidR="00A60312" w:rsidRDefault="00A603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1C25" w14:textId="66924472" w:rsidR="00707D23" w:rsidRDefault="00707D23" w:rsidP="00707D23">
    <w:pPr>
      <w:pStyle w:val="Nadpis5"/>
      <w:numPr>
        <w:ilvl w:val="0"/>
        <w:numId w:val="0"/>
      </w:numPr>
    </w:pPr>
    <w:r w:rsidRPr="0065051A">
      <w:rPr>
        <w:noProof/>
      </w:rPr>
      <w:drawing>
        <wp:inline distT="0" distB="0" distL="0" distR="0" wp14:anchorId="2A2669F2" wp14:editId="1EBB2CBA">
          <wp:extent cx="2565233" cy="533400"/>
          <wp:effectExtent l="0" t="0" r="6985" b="0"/>
          <wp:docPr id="19243684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655" cy="53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7F4F8C">
      <w:rPr>
        <w:noProof/>
        <w:lang w:eastAsia="cs-CZ"/>
      </w:rPr>
      <w:drawing>
        <wp:inline distT="0" distB="0" distL="0" distR="0" wp14:anchorId="18A58A75" wp14:editId="78BF3519">
          <wp:extent cx="2576105" cy="586105"/>
          <wp:effectExtent l="0" t="0" r="0" b="4445"/>
          <wp:docPr id="17500412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096D2083" w14:textId="2808D24F" w:rsidR="003369F4" w:rsidRDefault="003369F4" w:rsidP="00F10375">
    <w:pPr>
      <w:pStyle w:val="Zhlav"/>
    </w:pPr>
    <w:r w:rsidRPr="002A039A">
      <w:rPr>
        <w:sz w:val="22"/>
        <w:szCs w:val="22"/>
      </w:rPr>
      <w:t xml:space="preserve">Příloha č. </w:t>
    </w:r>
    <w:r w:rsidR="00AA4DEF">
      <w:rPr>
        <w:sz w:val="22"/>
        <w:szCs w:val="22"/>
      </w:rPr>
      <w:t>2</w:t>
    </w:r>
    <w:r w:rsidRPr="002A039A">
      <w:rPr>
        <w:sz w:val="22"/>
        <w:szCs w:val="22"/>
      </w:rPr>
      <w:t xml:space="preserve"> </w:t>
    </w:r>
    <w:r w:rsidR="00707D23">
      <w:rPr>
        <w:sz w:val="22"/>
        <w:szCs w:val="22"/>
      </w:rPr>
      <w:t>Zadávacích podmínek</w:t>
    </w:r>
    <w:r>
      <w:rPr>
        <w:noProof/>
        <w:lang w:eastAsia="cs-CZ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A579" w14:textId="77777777" w:rsidR="00A60312" w:rsidRDefault="00A6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710921"/>
    <w:multiLevelType w:val="hybridMultilevel"/>
    <w:tmpl w:val="F272863E"/>
    <w:lvl w:ilvl="0" w:tplc="7022329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93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057989">
    <w:abstractNumId w:val="2"/>
  </w:num>
  <w:num w:numId="3" w16cid:durableId="53308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A3"/>
    <w:rsid w:val="000137E8"/>
    <w:rsid w:val="00025984"/>
    <w:rsid w:val="0006205B"/>
    <w:rsid w:val="000E6370"/>
    <w:rsid w:val="00164CDF"/>
    <w:rsid w:val="0019254B"/>
    <w:rsid w:val="00203CA3"/>
    <w:rsid w:val="00216670"/>
    <w:rsid w:val="00226AE8"/>
    <w:rsid w:val="00233372"/>
    <w:rsid w:val="002A039A"/>
    <w:rsid w:val="00321F8F"/>
    <w:rsid w:val="00325C26"/>
    <w:rsid w:val="0033366D"/>
    <w:rsid w:val="003341AA"/>
    <w:rsid w:val="003369F4"/>
    <w:rsid w:val="00354B88"/>
    <w:rsid w:val="003565FC"/>
    <w:rsid w:val="003A6D0E"/>
    <w:rsid w:val="003B6778"/>
    <w:rsid w:val="003C3A01"/>
    <w:rsid w:val="003D3A5A"/>
    <w:rsid w:val="0040185E"/>
    <w:rsid w:val="004653D6"/>
    <w:rsid w:val="004A6AED"/>
    <w:rsid w:val="004B1736"/>
    <w:rsid w:val="004B2CA3"/>
    <w:rsid w:val="004B3727"/>
    <w:rsid w:val="004C3464"/>
    <w:rsid w:val="004E78C9"/>
    <w:rsid w:val="00526689"/>
    <w:rsid w:val="00533D7E"/>
    <w:rsid w:val="0058063E"/>
    <w:rsid w:val="005A65CE"/>
    <w:rsid w:val="005C2733"/>
    <w:rsid w:val="005C3027"/>
    <w:rsid w:val="00650AE6"/>
    <w:rsid w:val="00657288"/>
    <w:rsid w:val="00707D23"/>
    <w:rsid w:val="00724BF9"/>
    <w:rsid w:val="007474C5"/>
    <w:rsid w:val="00754628"/>
    <w:rsid w:val="007B2792"/>
    <w:rsid w:val="007C15BB"/>
    <w:rsid w:val="007C6F05"/>
    <w:rsid w:val="00831C43"/>
    <w:rsid w:val="008B70CF"/>
    <w:rsid w:val="008F460C"/>
    <w:rsid w:val="00933389"/>
    <w:rsid w:val="0095084C"/>
    <w:rsid w:val="00985691"/>
    <w:rsid w:val="0099385F"/>
    <w:rsid w:val="00A1002E"/>
    <w:rsid w:val="00A27523"/>
    <w:rsid w:val="00A366D2"/>
    <w:rsid w:val="00A43353"/>
    <w:rsid w:val="00A60312"/>
    <w:rsid w:val="00A9450E"/>
    <w:rsid w:val="00A9570C"/>
    <w:rsid w:val="00AA4DEF"/>
    <w:rsid w:val="00AB2650"/>
    <w:rsid w:val="00AB73C1"/>
    <w:rsid w:val="00AC4B86"/>
    <w:rsid w:val="00B467A8"/>
    <w:rsid w:val="00BC1588"/>
    <w:rsid w:val="00BE6313"/>
    <w:rsid w:val="00BF3F41"/>
    <w:rsid w:val="00C27353"/>
    <w:rsid w:val="00C72575"/>
    <w:rsid w:val="00CC0F7C"/>
    <w:rsid w:val="00CD40C3"/>
    <w:rsid w:val="00D07936"/>
    <w:rsid w:val="00D76EC6"/>
    <w:rsid w:val="00D84E39"/>
    <w:rsid w:val="00DD4C8E"/>
    <w:rsid w:val="00E43A44"/>
    <w:rsid w:val="00E7793A"/>
    <w:rsid w:val="00EB3416"/>
    <w:rsid w:val="00EC72FF"/>
    <w:rsid w:val="00EE47B7"/>
    <w:rsid w:val="00F10375"/>
    <w:rsid w:val="00F20CE9"/>
    <w:rsid w:val="00F73E06"/>
    <w:rsid w:val="00F7607B"/>
    <w:rsid w:val="00F81252"/>
    <w:rsid w:val="00F907F1"/>
    <w:rsid w:val="00FC7EF7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85ECE"/>
  <w15:docId w15:val="{E671228E-7D79-47E8-B891-5121417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07D23"/>
    <w:pPr>
      <w:keepNext/>
      <w:numPr>
        <w:numId w:val="3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707D23"/>
    <w:pPr>
      <w:numPr>
        <w:ilvl w:val="1"/>
        <w:numId w:val="3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707D23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07D23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07D23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07D23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07D23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07D23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707D23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  <w:style w:type="paragraph" w:styleId="Textbubliny">
    <w:name w:val="Balloon Text"/>
    <w:basedOn w:val="Normln"/>
    <w:link w:val="TextbublinyChar"/>
    <w:uiPriority w:val="99"/>
    <w:semiHidden/>
    <w:unhideWhenUsed/>
    <w:rsid w:val="00FD3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4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39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508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07D23"/>
    <w:rPr>
      <w:rFonts w:eastAsia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07D23"/>
    <w:rPr>
      <w:rFonts w:ascii="Arial" w:eastAsia="Arial" w:hAnsi="Arial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707D2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707D23"/>
    <w:rPr>
      <w:rFonts w:eastAsia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707D23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707D23"/>
    <w:rPr>
      <w:rFonts w:eastAsia="Times New Roman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rsid w:val="00707D23"/>
    <w:rPr>
      <w:rFonts w:eastAsia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707D23"/>
    <w:rPr>
      <w:rFonts w:eastAsia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707D23"/>
    <w:rPr>
      <w:rFonts w:ascii="Arial" w:eastAsia="Times New Roman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ditel@mlynyvozenile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1020</Characters>
  <Application>Microsoft Office Word</Application>
  <DocSecurity>0</DocSecurity>
  <Lines>23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Hana Kuchyňková Palizová</cp:lastModifiedBy>
  <cp:revision>2</cp:revision>
  <dcterms:created xsi:type="dcterms:W3CDTF">2026-01-19T13:59:00Z</dcterms:created>
  <dcterms:modified xsi:type="dcterms:W3CDTF">2026-01-19T13:59:00Z</dcterms:modified>
</cp:coreProperties>
</file>