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092E" w14:textId="77777777" w:rsidR="00692021" w:rsidRDefault="00692021" w:rsidP="00724F0A">
      <w:pPr>
        <w:pageBreakBefore/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>
        <w:rPr>
          <w:rFonts w:ascii="Segoe UI" w:hAnsi="Segoe UI" w:cs="Segoe UI"/>
          <w:b/>
          <w:caps/>
          <w:sz w:val="28"/>
          <w:u w:val="single"/>
        </w:rPr>
        <w:t xml:space="preserve">seznam stavebních prací </w:t>
      </w:r>
    </w:p>
    <w:p w14:paraId="1BC5EB47" w14:textId="77777777" w:rsidR="00692021" w:rsidRDefault="00692021" w:rsidP="00692021">
      <w:pPr>
        <w:spacing w:line="276" w:lineRule="auto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 </w:t>
      </w:r>
      <w:r w:rsidR="00865B05">
        <w:rPr>
          <w:rFonts w:ascii="Segoe UI" w:hAnsi="Segoe UI" w:cs="Segoe UI"/>
          <w:sz w:val="20"/>
        </w:rPr>
        <w:t>prokázání technické kvalifikace</w:t>
      </w:r>
    </w:p>
    <w:p w14:paraId="12DFB3CD" w14:textId="77777777" w:rsidR="00692021" w:rsidRDefault="00692021" w:rsidP="00692021">
      <w:pPr>
        <w:rPr>
          <w:rFonts w:ascii="Segoe UI" w:hAnsi="Segoe UI" w:cs="Segoe UI"/>
          <w:sz w:val="20"/>
        </w:rPr>
      </w:pPr>
    </w:p>
    <w:p w14:paraId="2B016B02" w14:textId="77777777" w:rsidR="00692021" w:rsidRDefault="00692021" w:rsidP="0069202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dodavatele:</w:t>
      </w:r>
    </w:p>
    <w:p w14:paraId="7072F3A8" w14:textId="77777777" w:rsidR="00692021" w:rsidRDefault="00692021" w:rsidP="00692021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Název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04FA5C43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13B21CEE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330C9ED8" w14:textId="77777777" w:rsidR="00692021" w:rsidRDefault="00692021" w:rsidP="00692021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Osoby oprávněné jednat za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063689C8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2F527A05" w14:textId="418D4F0D" w:rsidR="001B4872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Účastník zadávacího řízení (dodavatel) prohlašuje, že splňuje technickou kvalifikaci a předkládá seznam stavebních prací poskytnutých za posledních 5 let před zahájením zadávacího řízení včetně osvědčení objednatele o řádném poskytnutí a dokončení nejvýznamnějších z těchto prací. </w:t>
      </w:r>
    </w:p>
    <w:p w14:paraId="026A42B2" w14:textId="651E7BE4" w:rsidR="001B4872" w:rsidRDefault="001B4872" w:rsidP="001B4872">
      <w:pPr>
        <w:spacing w:before="120"/>
        <w:jc w:val="both"/>
        <w:rPr>
          <w:rFonts w:ascii="Segoe UI" w:hAnsi="Segoe UI" w:cs="Segoe UI"/>
          <w:bCs/>
          <w:i/>
          <w:iCs/>
          <w:sz w:val="18"/>
          <w:szCs w:val="20"/>
        </w:rPr>
      </w:pPr>
      <w:r>
        <w:rPr>
          <w:rFonts w:ascii="Segoe UI" w:hAnsi="Segoe UI" w:cs="Segoe UI"/>
          <w:bCs/>
          <w:i/>
          <w:iCs/>
          <w:sz w:val="18"/>
          <w:szCs w:val="20"/>
        </w:rPr>
        <w:t>S</w:t>
      </w:r>
      <w:r w:rsidRPr="001B4872">
        <w:rPr>
          <w:rFonts w:ascii="Segoe UI" w:hAnsi="Segoe UI" w:cs="Segoe UI"/>
          <w:bCs/>
          <w:i/>
          <w:iCs/>
          <w:sz w:val="18"/>
          <w:szCs w:val="20"/>
        </w:rPr>
        <w:t>tavbou obdobného charakteru se rozumí stavba zemědělského objektu (vč. technologie libovolného provedení)</w:t>
      </w:r>
      <w:r>
        <w:rPr>
          <w:rFonts w:ascii="Segoe UI" w:hAnsi="Segoe UI" w:cs="Segoe UI"/>
          <w:bCs/>
          <w:i/>
          <w:iCs/>
          <w:sz w:val="18"/>
          <w:szCs w:val="20"/>
        </w:rPr>
        <w:t>.</w:t>
      </w:r>
    </w:p>
    <w:p w14:paraId="4B84A5E0" w14:textId="54BABDD0" w:rsidR="00AE6673" w:rsidRPr="00AE6673" w:rsidRDefault="00AE6673" w:rsidP="001B4872">
      <w:pPr>
        <w:spacing w:before="120"/>
        <w:jc w:val="both"/>
        <w:rPr>
          <w:rFonts w:ascii="Segoe UI" w:hAnsi="Segoe UI" w:cs="Segoe UI"/>
          <w:bCs/>
          <w:i/>
          <w:iCs/>
          <w:sz w:val="18"/>
          <w:szCs w:val="20"/>
        </w:rPr>
      </w:pPr>
      <w:r w:rsidRPr="00AE6673">
        <w:rPr>
          <w:rFonts w:ascii="Segoe UI" w:hAnsi="Segoe UI" w:cs="Segoe UI"/>
          <w:bCs/>
          <w:i/>
          <w:iCs/>
          <w:sz w:val="18"/>
          <w:szCs w:val="20"/>
        </w:rPr>
        <w:t xml:space="preserve">Seznam bude obsahovat min. 2 realizované zakázky obdobného charakteru v hodnotě </w:t>
      </w:r>
      <w:r w:rsidRPr="00AE6673">
        <w:rPr>
          <w:rFonts w:ascii="Segoe UI" w:hAnsi="Segoe UI" w:cs="Segoe UI"/>
          <w:b/>
          <w:bCs/>
          <w:i/>
          <w:iCs/>
          <w:sz w:val="18"/>
          <w:szCs w:val="20"/>
        </w:rPr>
        <w:t xml:space="preserve">min. </w:t>
      </w:r>
      <w:r w:rsidR="001C0B6C">
        <w:rPr>
          <w:rFonts w:ascii="Segoe UI" w:hAnsi="Segoe UI" w:cs="Segoe UI"/>
          <w:b/>
          <w:bCs/>
          <w:i/>
          <w:iCs/>
          <w:sz w:val="18"/>
          <w:szCs w:val="20"/>
        </w:rPr>
        <w:t>10</w:t>
      </w:r>
      <w:r w:rsidRPr="00AE6673">
        <w:rPr>
          <w:rFonts w:ascii="Segoe UI" w:hAnsi="Segoe UI" w:cs="Segoe UI"/>
          <w:b/>
          <w:bCs/>
          <w:i/>
          <w:iCs/>
          <w:sz w:val="18"/>
          <w:szCs w:val="20"/>
        </w:rPr>
        <w:t>.000.000 Kč bez DPH</w:t>
      </w:r>
      <w:r w:rsidRPr="00AE6673">
        <w:rPr>
          <w:rFonts w:ascii="Segoe UI" w:hAnsi="Segoe UI" w:cs="Segoe UI"/>
          <w:bCs/>
          <w:i/>
          <w:iCs/>
          <w:sz w:val="18"/>
          <w:szCs w:val="20"/>
        </w:rPr>
        <w:t xml:space="preserve"> za každou uvedenou.</w:t>
      </w:r>
    </w:p>
    <w:p w14:paraId="3ADC6727" w14:textId="69B3602A" w:rsidR="00AE6673" w:rsidRPr="00AE6673" w:rsidRDefault="001426E5" w:rsidP="00AE6673">
      <w:pPr>
        <w:jc w:val="both"/>
        <w:rPr>
          <w:rFonts w:ascii="Segoe UI" w:hAnsi="Segoe UI" w:cs="Segoe UI"/>
          <w:bCs/>
          <w:i/>
          <w:iCs/>
          <w:sz w:val="18"/>
          <w:szCs w:val="20"/>
        </w:rPr>
      </w:pPr>
      <w:r w:rsidRPr="001426E5">
        <w:rPr>
          <w:rFonts w:ascii="Segoe UI" w:hAnsi="Segoe UI" w:cs="Segoe UI"/>
          <w:bCs/>
          <w:i/>
          <w:iCs/>
          <w:sz w:val="18"/>
          <w:szCs w:val="20"/>
        </w:rPr>
        <w:t>Seznam bude dále obsahovat nejméně 2 realizované zakázky na dodávky technologie robotického dojení - minimálně 10 ks dojících robotů a/nebo robotických ramen pro minimálně 10 dojících stání a/nebo robotických dojíren pro minimálně 10 dojících stání u každé uvedené (bez finančního objemu). Tyto dodané technologie mohou být součástí doložené stavby výše, anebo dalších zakázek.</w:t>
      </w:r>
      <w:r w:rsidR="00CC49B8" w:rsidRPr="00CC49B8">
        <w:rPr>
          <w:rFonts w:ascii="Segoe UI" w:hAnsi="Segoe UI" w:cs="Segoe UI"/>
          <w:bCs/>
          <w:i/>
          <w:iCs/>
          <w:sz w:val="18"/>
          <w:szCs w:val="20"/>
        </w:rPr>
        <w:t>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692021" w14:paraId="618DBF58" w14:textId="77777777" w:rsidTr="00B04728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B2F5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55AB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53EB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2D32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44D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692021" w14:paraId="1FF179D9" w14:textId="77777777" w:rsidTr="00B04728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6DA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18B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BBF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ED0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849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14:paraId="679EEA71" w14:textId="77777777" w:rsidTr="00B13A4F">
        <w:trPr>
          <w:trHeight w:val="586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118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F3A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609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BAD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2E9D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13A4F" w14:paraId="54412887" w14:textId="77777777" w:rsidTr="00B13A4F">
        <w:trPr>
          <w:trHeight w:val="60"/>
        </w:trPr>
        <w:tc>
          <w:tcPr>
            <w:tcW w:w="1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6DC" w14:textId="77777777" w:rsidR="00B13A4F" w:rsidRPr="00B13A4F" w:rsidRDefault="00B13A4F">
            <w:pPr>
              <w:jc w:val="center"/>
              <w:rPr>
                <w:rFonts w:ascii="Segoe UI" w:hAnsi="Segoe UI" w:cs="Segoe UI"/>
                <w:b/>
                <w:sz w:val="4"/>
                <w:szCs w:val="4"/>
              </w:rPr>
            </w:pPr>
          </w:p>
        </w:tc>
      </w:tr>
      <w:tr w:rsidR="00512912" w14:paraId="1FD0FC1F" w14:textId="77777777" w:rsidTr="00B04728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38B" w14:textId="77777777" w:rsidR="00512912" w:rsidRDefault="0051291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AD8" w14:textId="77777777" w:rsidR="00512912" w:rsidRDefault="0051291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804" w14:textId="77777777" w:rsidR="00512912" w:rsidRDefault="0051291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2B4" w14:textId="77777777" w:rsidR="00512912" w:rsidRDefault="0051291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9F8" w14:textId="77777777" w:rsidR="00512912" w:rsidRDefault="0051291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12912" w14:paraId="774629D7" w14:textId="77777777" w:rsidTr="00B04728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D2B" w14:textId="77777777" w:rsidR="00512912" w:rsidRDefault="0051291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82A" w14:textId="77777777" w:rsidR="00512912" w:rsidRDefault="0051291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B62" w14:textId="77777777" w:rsidR="00512912" w:rsidRDefault="0051291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3F4" w14:textId="77777777" w:rsidR="00512912" w:rsidRDefault="0051291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7B4" w14:textId="77777777" w:rsidR="00512912" w:rsidRDefault="0051291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62BC9E61" w14:textId="77777777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Výše uvedené stavební práce</w:t>
      </w:r>
      <w:r w:rsidR="0078161A">
        <w:rPr>
          <w:rFonts w:ascii="Segoe UI" w:hAnsi="Segoe UI" w:cs="Segoe UI"/>
          <w:sz w:val="20"/>
          <w:szCs w:val="20"/>
        </w:rPr>
        <w:t xml:space="preserve"> splňují</w:t>
      </w:r>
      <w:r>
        <w:rPr>
          <w:rFonts w:ascii="Segoe UI" w:hAnsi="Segoe UI" w:cs="Segoe UI"/>
          <w:sz w:val="20"/>
          <w:szCs w:val="20"/>
        </w:rPr>
        <w:t xml:space="preserve"> požadavky zadavatele stanovené v zadávacích podmínkách.</w:t>
      </w:r>
    </w:p>
    <w:p w14:paraId="7914D92F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</w:p>
    <w:p w14:paraId="46A92025" w14:textId="32AB0B5B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61430474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630ECE40" w14:textId="77777777" w:rsidR="00692021" w:rsidRDefault="00692021" w:rsidP="00692021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4A0B4D9C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2EAD23C7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692021" w:rsidSect="00731440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955F" w14:textId="77777777" w:rsidR="00C55E20" w:rsidRDefault="00C55E20" w:rsidP="00302D44">
      <w:r>
        <w:separator/>
      </w:r>
    </w:p>
  </w:endnote>
  <w:endnote w:type="continuationSeparator" w:id="0">
    <w:p w14:paraId="437B6233" w14:textId="77777777" w:rsidR="00C55E20" w:rsidRDefault="00C55E20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63FE" w14:textId="77777777" w:rsidR="00C55E20" w:rsidRDefault="00C55E20" w:rsidP="00302D44">
      <w:r>
        <w:separator/>
      </w:r>
    </w:p>
  </w:footnote>
  <w:footnote w:type="continuationSeparator" w:id="0">
    <w:p w14:paraId="1ED88B04" w14:textId="77777777" w:rsidR="00C55E20" w:rsidRDefault="00C55E20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15917">
    <w:abstractNumId w:val="1"/>
  </w:num>
  <w:num w:numId="2" w16cid:durableId="987443935">
    <w:abstractNumId w:val="0"/>
  </w:num>
  <w:num w:numId="3" w16cid:durableId="121211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10B76"/>
    <w:rsid w:val="000C6608"/>
    <w:rsid w:val="000C6BAB"/>
    <w:rsid w:val="000E2E8D"/>
    <w:rsid w:val="000E52BA"/>
    <w:rsid w:val="000F14E6"/>
    <w:rsid w:val="00100BE3"/>
    <w:rsid w:val="0010242A"/>
    <w:rsid w:val="0013296C"/>
    <w:rsid w:val="001426E5"/>
    <w:rsid w:val="00144587"/>
    <w:rsid w:val="00153AE9"/>
    <w:rsid w:val="00163F4D"/>
    <w:rsid w:val="0017487C"/>
    <w:rsid w:val="00197971"/>
    <w:rsid w:val="001B4872"/>
    <w:rsid w:val="001C0B6C"/>
    <w:rsid w:val="00241465"/>
    <w:rsid w:val="00263159"/>
    <w:rsid w:val="00264D99"/>
    <w:rsid w:val="0026748E"/>
    <w:rsid w:val="00282146"/>
    <w:rsid w:val="00296E90"/>
    <w:rsid w:val="0029746B"/>
    <w:rsid w:val="002A0127"/>
    <w:rsid w:val="002B4BFD"/>
    <w:rsid w:val="002F793E"/>
    <w:rsid w:val="00302D44"/>
    <w:rsid w:val="003030E8"/>
    <w:rsid w:val="00313DAF"/>
    <w:rsid w:val="0032118C"/>
    <w:rsid w:val="003543EB"/>
    <w:rsid w:val="00391CC0"/>
    <w:rsid w:val="003D257F"/>
    <w:rsid w:val="003F78FB"/>
    <w:rsid w:val="0040355D"/>
    <w:rsid w:val="004367E0"/>
    <w:rsid w:val="0044011A"/>
    <w:rsid w:val="004949E3"/>
    <w:rsid w:val="004B3007"/>
    <w:rsid w:val="004B6970"/>
    <w:rsid w:val="004D7B11"/>
    <w:rsid w:val="004D7D99"/>
    <w:rsid w:val="00504A8D"/>
    <w:rsid w:val="00505A3F"/>
    <w:rsid w:val="00512912"/>
    <w:rsid w:val="00545A02"/>
    <w:rsid w:val="00562CAB"/>
    <w:rsid w:val="00581895"/>
    <w:rsid w:val="005825C1"/>
    <w:rsid w:val="00592D40"/>
    <w:rsid w:val="006073BD"/>
    <w:rsid w:val="006131BA"/>
    <w:rsid w:val="00630EDC"/>
    <w:rsid w:val="0063712E"/>
    <w:rsid w:val="0067355D"/>
    <w:rsid w:val="0069080B"/>
    <w:rsid w:val="00692021"/>
    <w:rsid w:val="006A7D77"/>
    <w:rsid w:val="006C7BD5"/>
    <w:rsid w:val="006E3975"/>
    <w:rsid w:val="00724F0A"/>
    <w:rsid w:val="00731440"/>
    <w:rsid w:val="00737E6C"/>
    <w:rsid w:val="00753219"/>
    <w:rsid w:val="0078161A"/>
    <w:rsid w:val="007B0EF0"/>
    <w:rsid w:val="007D15B7"/>
    <w:rsid w:val="007D1AFD"/>
    <w:rsid w:val="007D786D"/>
    <w:rsid w:val="007E2C84"/>
    <w:rsid w:val="007E38D5"/>
    <w:rsid w:val="00860E89"/>
    <w:rsid w:val="00865B05"/>
    <w:rsid w:val="0089726F"/>
    <w:rsid w:val="00923B1C"/>
    <w:rsid w:val="00930A73"/>
    <w:rsid w:val="00945D78"/>
    <w:rsid w:val="009C0AC5"/>
    <w:rsid w:val="009E1C7D"/>
    <w:rsid w:val="00A06DE3"/>
    <w:rsid w:val="00A5100F"/>
    <w:rsid w:val="00A546AE"/>
    <w:rsid w:val="00A649F4"/>
    <w:rsid w:val="00A65873"/>
    <w:rsid w:val="00A8627C"/>
    <w:rsid w:val="00A91EA2"/>
    <w:rsid w:val="00AC113E"/>
    <w:rsid w:val="00AD5945"/>
    <w:rsid w:val="00AE6673"/>
    <w:rsid w:val="00B04728"/>
    <w:rsid w:val="00B13A4F"/>
    <w:rsid w:val="00B87DFD"/>
    <w:rsid w:val="00B97EF8"/>
    <w:rsid w:val="00BA4E2B"/>
    <w:rsid w:val="00C0182C"/>
    <w:rsid w:val="00C10497"/>
    <w:rsid w:val="00C27F8D"/>
    <w:rsid w:val="00C345F7"/>
    <w:rsid w:val="00C41398"/>
    <w:rsid w:val="00C55E20"/>
    <w:rsid w:val="00CC49B8"/>
    <w:rsid w:val="00CC73E7"/>
    <w:rsid w:val="00CD3C74"/>
    <w:rsid w:val="00D0266C"/>
    <w:rsid w:val="00D458A7"/>
    <w:rsid w:val="00D60115"/>
    <w:rsid w:val="00D66E56"/>
    <w:rsid w:val="00D924C6"/>
    <w:rsid w:val="00DB4B1B"/>
    <w:rsid w:val="00DF5EE3"/>
    <w:rsid w:val="00E15E3F"/>
    <w:rsid w:val="00E16209"/>
    <w:rsid w:val="00E427CD"/>
    <w:rsid w:val="00E91439"/>
    <w:rsid w:val="00E930A0"/>
    <w:rsid w:val="00EB4DD2"/>
    <w:rsid w:val="00EC1E62"/>
    <w:rsid w:val="00F0267F"/>
    <w:rsid w:val="00F15280"/>
    <w:rsid w:val="00F86F5D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F927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18</cp:revision>
  <dcterms:created xsi:type="dcterms:W3CDTF">2017-09-13T11:05:00Z</dcterms:created>
  <dcterms:modified xsi:type="dcterms:W3CDTF">2026-03-11T19:26:00Z</dcterms:modified>
</cp:coreProperties>
</file>