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9994E5" w14:textId="77777777" w:rsidR="00C938E0" w:rsidRDefault="0086209D" w:rsidP="00E66157">
      <w:pPr>
        <w:keepNext/>
        <w:spacing w:after="160"/>
        <w:jc w:val="right"/>
      </w:pPr>
      <w:r>
        <w:rPr>
          <w:b/>
          <w:color w:val="6B7280"/>
          <w:sz w:val="20"/>
        </w:rPr>
        <w:t>PŘÍLOHA Č. 2 ZADÁVACÍ DOKUMENTACE</w:t>
      </w:r>
    </w:p>
    <w:p w14:paraId="79F1D45A" w14:textId="77777777" w:rsidR="00C938E0" w:rsidRDefault="0086209D" w:rsidP="00E66157">
      <w:pPr>
        <w:pStyle w:val="Nzev"/>
        <w:keepNext/>
        <w:spacing w:after="240"/>
        <w:jc w:val="center"/>
      </w:pPr>
      <w:r>
        <w:rPr>
          <w:b/>
          <w:color w:val="1E7A56"/>
          <w:sz w:val="46"/>
        </w:rPr>
        <w:t>Nabídkový list</w:t>
      </w:r>
    </w:p>
    <w:p w14:paraId="4D6C859E" w14:textId="77777777" w:rsidR="00C938E0" w:rsidRDefault="00C938E0">
      <w:pPr>
        <w:keepNext/>
        <w:spacing w:after="24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C938E0" w14:paraId="73592CDD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574EE114" w14:textId="77777777" w:rsidR="00C938E0" w:rsidRDefault="0086209D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081D9E93" w14:textId="77777777" w:rsidR="00C938E0" w:rsidRDefault="00E66157">
            <w:pPr>
              <w:spacing w:after="0" w:line="264" w:lineRule="auto"/>
            </w:pPr>
            <w:r>
              <w:rPr>
                <w:b/>
                <w:sz w:val="24"/>
              </w:rPr>
              <w:t>Automatizovaná technologie pro balení mlýnských výrobků do spotřebitelských obalů (2 linky)</w:t>
            </w:r>
          </w:p>
        </w:tc>
      </w:tr>
    </w:tbl>
    <w:p w14:paraId="3F1B14B8" w14:textId="77777777" w:rsidR="00C938E0" w:rsidRDefault="00C938E0">
      <w:pPr>
        <w:spacing w:after="0" w:line="60" w:lineRule="exact"/>
      </w:pPr>
    </w:p>
    <w:p w14:paraId="0CF6A90B" w14:textId="77777777" w:rsidR="00C938E0" w:rsidRDefault="0086209D">
      <w:pPr>
        <w:pStyle w:val="Nadpis1"/>
        <w:spacing w:before="300" w:after="160"/>
      </w:pPr>
      <w:r>
        <w:rPr>
          <w:color w:val="1E7A56"/>
        </w:rPr>
        <w:t xml:space="preserve">1  </w:t>
      </w:r>
      <w:r>
        <w:t>Identifikace zadavatele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54DC7269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DBFC86F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Název zadavatele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179486D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GoodMills Česko s.r.o.</w:t>
            </w:r>
          </w:p>
        </w:tc>
      </w:tr>
      <w:tr w:rsidR="00C938E0" w14:paraId="05B1A3A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81E06E1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Sídlo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2FAAC53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Českomoravská 2420/15, Libeň, 190 00 Praha 9</w:t>
            </w:r>
          </w:p>
        </w:tc>
      </w:tr>
      <w:tr w:rsidR="00C938E0" w14:paraId="07270CB3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AE0EE2E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21E1561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26766698</w:t>
            </w:r>
          </w:p>
        </w:tc>
      </w:tr>
      <w:tr w:rsidR="00C938E0" w14:paraId="3CE3F750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01ED612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Osoba oprávněná jednat za zadavatele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3A071601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David Truxa a Milen Atanasov, jednatelé (společně)</w:t>
            </w:r>
          </w:p>
        </w:tc>
      </w:tr>
      <w:tr w:rsidR="00C938E0" w14:paraId="1F786AF9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0937CDA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Kontaktní osoba zadavatele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52960EF" w14:textId="77777777" w:rsidR="00C938E0" w:rsidRDefault="0086209D">
            <w:pPr>
              <w:spacing w:after="0" w:line="264" w:lineRule="auto"/>
            </w:pPr>
            <w:r>
              <w:rPr>
                <w:sz w:val="21"/>
              </w:rPr>
              <w:t>David Bezoušek</w:t>
            </w:r>
          </w:p>
        </w:tc>
      </w:tr>
      <w:tr w:rsidR="00C938E0" w14:paraId="6EE23B2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9AC8422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Telefon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A55F69A" w14:textId="77777777" w:rsidR="00C938E0" w:rsidRDefault="0086209D">
            <w:pPr>
              <w:spacing w:after="0" w:line="264" w:lineRule="auto"/>
            </w:pPr>
            <w:r>
              <w:t>771 275 692</w:t>
            </w:r>
          </w:p>
        </w:tc>
      </w:tr>
      <w:tr w:rsidR="00C938E0" w14:paraId="524B319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8040C66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E-mail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4E5C9EF6" w14:textId="7947EF9E" w:rsidR="00C938E0" w:rsidRDefault="00CF59C3">
            <w:pPr>
              <w:spacing w:after="0" w:line="264" w:lineRule="auto"/>
            </w:pPr>
            <w:r>
              <w:t>david.bezousek@goodmills.cz</w:t>
            </w:r>
          </w:p>
        </w:tc>
      </w:tr>
      <w:tr w:rsidR="00C938E0" w14:paraId="303A6CCA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9BA28C0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Místo dodání – provozovna zadavatele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5BA1EBF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Mlýn Kyjov, Dobrovského 957/24, 697 01 Kyjov</w:t>
            </w:r>
          </w:p>
        </w:tc>
      </w:tr>
    </w:tbl>
    <w:p w14:paraId="4C6C4E55" w14:textId="77777777" w:rsidR="00C938E0" w:rsidRDefault="0086209D">
      <w:pPr>
        <w:pStyle w:val="Nadpis1"/>
        <w:spacing w:before="300" w:after="160"/>
      </w:pPr>
      <w:r>
        <w:rPr>
          <w:color w:val="1E7A56"/>
        </w:rPr>
        <w:t xml:space="preserve">2  </w:t>
      </w:r>
      <w:r>
        <w:t>Identifikace účastníka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2044A8EA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206019F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Název / jméno a příjmení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B791C6E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3CC4E057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510E3B7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Sídlo / místo podnikání / místo trvalého pobytu (úplná adresa včetně PSČ)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3FC9AA0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7677C2B0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7DF38F4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998D030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1C6DD07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B74C083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Osoba oprávněná jednat za účastníka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90A550D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50CA87C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3BE3C2C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Telefon oprávněné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BB4C3DC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4F8A0631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4C84B6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E-mail oprávněné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3020517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3E60AF54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D1C6089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Kontaktní osoba účastníka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44B066B3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112012B7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E32FC3D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Telefon kontaktní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5037805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4DF41023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67AA11E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lastRenderedPageBreak/>
              <w:t>E-mail kontaktní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983BCEF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3D72FFAC" w14:textId="77777777" w:rsidR="007804A3" w:rsidRDefault="007804A3">
      <w:pPr>
        <w:pStyle w:val="Nadpis1"/>
        <w:spacing w:before="0" w:after="160"/>
        <w:rPr>
          <w:color w:val="1E7A56"/>
        </w:rPr>
      </w:pPr>
    </w:p>
    <w:p w14:paraId="271BFD89" w14:textId="4DB1EA36" w:rsidR="00C938E0" w:rsidRDefault="0086209D">
      <w:pPr>
        <w:pStyle w:val="Nadpis1"/>
        <w:spacing w:before="0" w:after="160"/>
      </w:pPr>
      <w:r>
        <w:rPr>
          <w:color w:val="1E7A56"/>
        </w:rPr>
        <w:t xml:space="preserve">3  </w:t>
      </w:r>
      <w:r>
        <w:t>Nabídková cena</w:t>
      </w:r>
    </w:p>
    <w:p w14:paraId="77DA3D0B" w14:textId="6A6A22E8" w:rsidR="00C938E0" w:rsidRDefault="0086209D">
      <w:r>
        <w:t xml:space="preserve">Ceny se uvádějí v </w:t>
      </w:r>
      <w:r w:rsidR="00824ED3">
        <w:t>EUR</w:t>
      </w:r>
      <w:r>
        <w:t xml:space="preserve"> a zahrnují veškeré náklady na řádné a úplné splnění zakázky. Hodnocena je celková cena bez DPH (A + B); náklady, které nelze přiřadit jedné položce, rozpočítá účastník poměrně do obou položek.</w:t>
      </w:r>
    </w:p>
    <w:p w14:paraId="0A64CBC1" w14:textId="67BAD6CB" w:rsidR="00C938E0" w:rsidRDefault="00C938E0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3976"/>
      </w:tblGrid>
      <w:tr w:rsidR="00C938E0" w14:paraId="14414BCC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29E078A1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Položka A – balicí linky (2 ks) bez skupinového balení, bez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2380837E" w14:textId="471F82A0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</w:t>
            </w:r>
            <w:r w:rsidR="00824ED3" w:rsidRPr="000D7D9F">
              <w:t>EUR</w:t>
            </w:r>
          </w:p>
        </w:tc>
      </w:tr>
      <w:tr w:rsidR="00C938E0" w14:paraId="0B44FE38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28058E7A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Položka B – skupinové balení a smršťovací tunel (1 ks), bez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7837AF17" w14:textId="71C8F356" w:rsidR="00C938E0" w:rsidRDefault="000D7D9F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</w:t>
            </w:r>
            <w:r w:rsidRPr="000D7D9F">
              <w:t>EUR</w:t>
            </w:r>
          </w:p>
        </w:tc>
      </w:tr>
      <w:tr w:rsidR="00C938E0" w14:paraId="6773489B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4937DF2" w14:textId="116B15DB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Celková cena bez DPH (A + B)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09539B23" w14:textId="48909E2A" w:rsidR="00C938E0" w:rsidRDefault="000D7D9F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</w:t>
            </w:r>
            <w:r w:rsidRPr="000D7D9F">
              <w:t>EUR</w:t>
            </w:r>
          </w:p>
        </w:tc>
      </w:tr>
      <w:tr w:rsidR="00C938E0" w14:paraId="3441CDA2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4CB559A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Sazba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43DDC85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%</w:t>
            </w:r>
          </w:p>
        </w:tc>
      </w:tr>
      <w:tr w:rsidR="00C938E0" w14:paraId="6E878552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5B7A883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Částka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06C92B1C" w14:textId="6B920EC6" w:rsidR="00C938E0" w:rsidRDefault="000D7D9F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</w:t>
            </w:r>
            <w:r w:rsidRPr="000D7D9F">
              <w:t>EUR</w:t>
            </w:r>
          </w:p>
        </w:tc>
      </w:tr>
      <w:tr w:rsidR="00C938E0" w14:paraId="18F8348A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01284D0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Celková nabídková cena včetně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417DFA4D" w14:textId="08CD3EBE" w:rsidR="00C938E0" w:rsidRDefault="000D7D9F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</w:t>
            </w:r>
            <w:r w:rsidRPr="000D7D9F">
              <w:t>EUR</w:t>
            </w:r>
          </w:p>
        </w:tc>
      </w:tr>
    </w:tbl>
    <w:p w14:paraId="05046070" w14:textId="77777777" w:rsidR="00C938E0" w:rsidRDefault="0086209D">
      <w:pPr>
        <w:pStyle w:val="Nadpis1"/>
        <w:spacing w:before="300" w:after="160"/>
      </w:pPr>
      <w:r>
        <w:rPr>
          <w:color w:val="1E7A56"/>
        </w:rPr>
        <w:t xml:space="preserve">4  </w:t>
      </w:r>
      <w:r>
        <w:t>Harmonogram realizace</w:t>
      </w:r>
    </w:p>
    <w:p w14:paraId="13F4550C" w14:textId="0F1ADF34" w:rsidR="00C938E0" w:rsidRDefault="0086209D">
      <w:r>
        <w:rPr>
          <w:sz w:val="21"/>
        </w:rPr>
        <w:t xml:space="preserve">Termíny včetně součinnosti zadavatele musí umožnit předání do 31. 8. 2027.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57401528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F6F7538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Zahájení plnění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1F0A03E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56B0D9AC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507886EE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Zahájení výroby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3ADD4BC7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23E56406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599B8728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FAT a dodání do místa plnění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3E9CE40C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71063981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40BE921D" w14:textId="11C2F064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Technický dozor při montáži a zapojení (zadavatel), uvedení do provozu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9F82DE9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4105DADB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6D8FF5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Garanční zkouška a protokolární předání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DC8F258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18A9E8F0" w14:textId="77777777" w:rsidR="00C938E0" w:rsidRDefault="00C938E0">
      <w:pPr>
        <w:keepNext/>
        <w:spacing w:after="0" w:line="1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45707DD1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95A0FCF" w14:textId="77777777" w:rsidR="00C938E0" w:rsidRDefault="0086209D">
            <w:pPr>
              <w:keepNext/>
              <w:spacing w:after="0" w:line="264" w:lineRule="auto"/>
            </w:pPr>
            <w:r>
              <w:rPr>
                <w:b/>
                <w:color w:val="0F2F57"/>
                <w:sz w:val="21"/>
              </w:rPr>
              <w:t>Místo a datum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F1D6320" w14:textId="77777777" w:rsidR="00C938E0" w:rsidRDefault="0086209D">
            <w:pPr>
              <w:keepNext/>
              <w:spacing w:after="0" w:line="264" w:lineRule="auto"/>
            </w:pPr>
            <w:r>
              <w:rPr>
                <w:sz w:val="21"/>
              </w:rPr>
              <w:t xml:space="preserve">V </w:t>
            </w: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sz w:val="21"/>
              </w:rPr>
              <w:t xml:space="preserve"> dne </w:t>
            </w: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70C61EF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797A7CD" w14:textId="77777777" w:rsidR="00C938E0" w:rsidRDefault="0086209D">
            <w:pPr>
              <w:keepNext/>
              <w:spacing w:after="0" w:line="264" w:lineRule="auto"/>
            </w:pPr>
            <w:r>
              <w:rPr>
                <w:b/>
                <w:color w:val="0F2F57"/>
                <w:sz w:val="21"/>
              </w:rPr>
              <w:t>Jméno, příjmení a funkce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00D1406" w14:textId="77777777" w:rsidR="00C938E0" w:rsidRDefault="0086209D">
            <w:pPr>
              <w:keepNext/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36C8CE36" w14:textId="77777777" w:rsidR="0013405B" w:rsidRDefault="0013405B" w:rsidP="00E66157">
      <w:pPr>
        <w:keepNext/>
        <w:spacing w:before="160" w:after="240"/>
        <w:jc w:val="right"/>
        <w:rPr>
          <w:b/>
          <w:color w:val="0F2F57"/>
          <w:sz w:val="20"/>
        </w:rPr>
      </w:pPr>
    </w:p>
    <w:p w14:paraId="02C6EA9D" w14:textId="77777777" w:rsidR="0013405B" w:rsidRDefault="0013405B" w:rsidP="00E66157">
      <w:pPr>
        <w:keepNext/>
        <w:spacing w:before="160" w:after="240"/>
        <w:jc w:val="right"/>
        <w:rPr>
          <w:b/>
          <w:color w:val="0F2F57"/>
          <w:sz w:val="20"/>
        </w:rPr>
      </w:pPr>
    </w:p>
    <w:p w14:paraId="0A630005" w14:textId="77777777" w:rsidR="0013405B" w:rsidRDefault="0013405B" w:rsidP="00E66157">
      <w:pPr>
        <w:keepNext/>
        <w:spacing w:before="160" w:after="240"/>
        <w:jc w:val="right"/>
        <w:rPr>
          <w:b/>
          <w:color w:val="0F2F57"/>
          <w:sz w:val="20"/>
        </w:rPr>
      </w:pPr>
    </w:p>
    <w:p w14:paraId="7B9FD6ED" w14:textId="385E07EE" w:rsidR="00C938E0" w:rsidRDefault="0086209D" w:rsidP="00E66157">
      <w:pPr>
        <w:keepNext/>
        <w:spacing w:before="160" w:after="240"/>
        <w:jc w:val="right"/>
      </w:pPr>
      <w:r>
        <w:rPr>
          <w:b/>
          <w:color w:val="0F2F57"/>
          <w:sz w:val="20"/>
        </w:rPr>
        <w:t>Podpis (razítko, používá-li je účastník):</w:t>
      </w:r>
    </w:p>
    <w:p w14:paraId="3E054E70" w14:textId="77777777" w:rsidR="00C938E0" w:rsidRDefault="0086209D" w:rsidP="00E66157">
      <w:pPr>
        <w:keepNext/>
        <w:spacing w:after="60"/>
        <w:jc w:val="right"/>
      </w:pPr>
      <w:r>
        <w:t>………………………………………………………………</w:t>
      </w:r>
    </w:p>
    <w:p w14:paraId="6C9F00C4" w14:textId="77777777" w:rsidR="00C938E0" w:rsidRDefault="0086209D" w:rsidP="00E66157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C938E0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733A3C" w14:textId="77777777" w:rsidR="00F248B3" w:rsidRDefault="00F248B3">
      <w:pPr>
        <w:spacing w:line="240" w:lineRule="auto"/>
      </w:pPr>
      <w:r>
        <w:separator/>
      </w:r>
    </w:p>
  </w:endnote>
  <w:endnote w:type="continuationSeparator" w:id="0">
    <w:p w14:paraId="5E6314C7" w14:textId="77777777" w:rsidR="00F248B3" w:rsidRDefault="00F24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B8CFAE" w14:textId="77777777" w:rsidR="00C938E0" w:rsidRDefault="0086209D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0A9811" w14:textId="77777777" w:rsidR="000511C8" w:rsidRDefault="0086209D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9EE45A" w14:textId="77777777" w:rsidR="00F248B3" w:rsidRDefault="00F248B3">
      <w:pPr>
        <w:spacing w:line="240" w:lineRule="auto"/>
      </w:pPr>
      <w:r>
        <w:separator/>
      </w:r>
    </w:p>
  </w:footnote>
  <w:footnote w:type="continuationSeparator" w:id="0">
    <w:p w14:paraId="021C0305" w14:textId="77777777" w:rsidR="00F248B3" w:rsidRDefault="00F248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19C22" w14:textId="77777777" w:rsidR="00C938E0" w:rsidRDefault="0086209D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0D7D9F"/>
    <w:rsid w:val="0013405B"/>
    <w:rsid w:val="0014469D"/>
    <w:rsid w:val="002309BC"/>
    <w:rsid w:val="002F2FCA"/>
    <w:rsid w:val="00394E0E"/>
    <w:rsid w:val="003A4DD7"/>
    <w:rsid w:val="005603ED"/>
    <w:rsid w:val="005C0BDE"/>
    <w:rsid w:val="005E7AB4"/>
    <w:rsid w:val="005F4F9C"/>
    <w:rsid w:val="0065311C"/>
    <w:rsid w:val="00734D07"/>
    <w:rsid w:val="007804A3"/>
    <w:rsid w:val="00824ED3"/>
    <w:rsid w:val="008535E3"/>
    <w:rsid w:val="00861322"/>
    <w:rsid w:val="0086209D"/>
    <w:rsid w:val="008917C5"/>
    <w:rsid w:val="008F27FD"/>
    <w:rsid w:val="008F6C7E"/>
    <w:rsid w:val="00986468"/>
    <w:rsid w:val="00B379C7"/>
    <w:rsid w:val="00B937DB"/>
    <w:rsid w:val="00C938E0"/>
    <w:rsid w:val="00C95B73"/>
    <w:rsid w:val="00CF59C3"/>
    <w:rsid w:val="00E66157"/>
    <w:rsid w:val="00EE2E64"/>
    <w:rsid w:val="00F248B3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30B21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  <w:rPr>
      <w:sz w:val="22"/>
    </w:r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F5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E96E67-AD23-4961-8D86-C342F36FA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5B467B-B4D4-48BB-AEB8-CA813269CCCB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3.xml><?xml version="1.0" encoding="utf-8"?>
<ds:datastoreItem xmlns:ds="http://schemas.openxmlformats.org/officeDocument/2006/customXml" ds:itemID="{9F498304-2BC0-42DA-900F-328B53337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270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10</cp:revision>
  <dcterms:created xsi:type="dcterms:W3CDTF">2026-10-02T09:52:00Z</dcterms:created>
  <dcterms:modified xsi:type="dcterms:W3CDTF">2026-10-27T11:44:00Z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