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0EC8" w14:textId="3871148A"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14:paraId="3126A4E7" w14:textId="77777777" w:rsidR="002B39BB" w:rsidRPr="00EA2EA8" w:rsidRDefault="002B39BB" w:rsidP="002B39BB">
      <w:pPr>
        <w:rPr>
          <w:rFonts w:ascii="Tahoma" w:hAnsi="Tahoma" w:cs="Tahoma"/>
          <w:b/>
        </w:rPr>
      </w:pPr>
    </w:p>
    <w:p w14:paraId="13D8F621" w14:textId="36DEF8A3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05670591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4D3A48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19C1B540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37530A9A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07CA9230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0156DF8F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2802C41" w14:textId="3290FBB9"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14:paraId="1A2EA510" w14:textId="444FB70D"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14:paraId="3BF25C84" w14:textId="66606797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14:paraId="5BD4101D" w14:textId="7AD29B18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EA2EA8">
        <w:rPr>
          <w:rFonts w:ascii="Tahoma" w:hAnsi="Tahoma" w:cs="Tahoma"/>
          <w:sz w:val="21"/>
          <w:szCs w:val="21"/>
        </w:rPr>
        <w:t>ii</w:t>
      </w:r>
      <w:proofErr w:type="spellEnd"/>
      <w:r w:rsidRPr="00EA2EA8">
        <w:rPr>
          <w:rFonts w:ascii="Tahoma" w:hAnsi="Tahoma" w:cs="Tahoma"/>
          <w:sz w:val="21"/>
          <w:szCs w:val="21"/>
        </w:rPr>
        <w:t>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nařízení EU uvedená v bodě (</w:t>
      </w:r>
      <w:proofErr w:type="spellStart"/>
      <w:r w:rsidRPr="00EA2EA8">
        <w:rPr>
          <w:rFonts w:ascii="Tahoma" w:hAnsi="Tahoma" w:cs="Tahoma"/>
          <w:sz w:val="21"/>
          <w:szCs w:val="21"/>
        </w:rPr>
        <w:t>iii</w:t>
      </w:r>
      <w:proofErr w:type="spellEnd"/>
      <w:r w:rsidRPr="00EA2EA8">
        <w:rPr>
          <w:rFonts w:ascii="Tahoma" w:hAnsi="Tahoma" w:cs="Tahoma"/>
          <w:sz w:val="21"/>
          <w:szCs w:val="21"/>
        </w:rPr>
        <w:t xml:space="preserve">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.</w:t>
      </w:r>
    </w:p>
    <w:p w14:paraId="71463727" w14:textId="614DA0DC"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14:paraId="717B1268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97E12E0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4A6CEDB" w14:textId="670A6F73"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14:paraId="5E5A52DE" w14:textId="77777777"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14:paraId="4A29E80A" w14:textId="77777777"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14:paraId="44B795DC" w14:textId="0C5424F6"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31A9E41" w14:textId="1B882A31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6AE760C4" w14:textId="4319702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41F00DF0" w14:textId="0D0F4FB2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F712713" w14:textId="039208F6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46E6840" w14:textId="4906B5E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217C3489" w14:textId="6462254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7AAD4A66" w14:textId="21E67FA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14:paraId="36A9049F" w14:textId="77777777" w:rsidR="00D16D9A" w:rsidRPr="00EA2EA8" w:rsidRDefault="008A0144" w:rsidP="00D16D9A">
      <w:pPr>
        <w:jc w:val="both"/>
        <w:rPr>
          <w:rFonts w:ascii="Tahoma" w:hAnsi="Tahoma" w:cs="Tahoma"/>
        </w:rPr>
      </w:pPr>
      <w:hyperlink r:id="rId8" w:history="1">
        <w:r w:rsidR="00D16D9A"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14:paraId="0D23117F" w14:textId="77777777" w:rsidR="00D16D9A" w:rsidRPr="00EA2EA8" w:rsidRDefault="008A0144" w:rsidP="00D16D9A">
      <w:pPr>
        <w:jc w:val="both"/>
        <w:rPr>
          <w:rFonts w:ascii="Tahoma" w:hAnsi="Tahoma" w:cs="Tahoma"/>
        </w:rPr>
      </w:pPr>
      <w:hyperlink r:id="rId9" w:history="1">
        <w:r w:rsidR="00D16D9A"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14:paraId="1562DE6D" w14:textId="77777777" w:rsidR="00D16D9A" w:rsidRPr="00EA2EA8" w:rsidRDefault="008A0144" w:rsidP="00D16D9A">
      <w:pPr>
        <w:jc w:val="both"/>
        <w:rPr>
          <w:rFonts w:ascii="Tahoma" w:hAnsi="Tahoma" w:cs="Tahoma"/>
        </w:rPr>
      </w:pPr>
      <w:hyperlink r:id="rId10" w:history="1">
        <w:r w:rsidR="00D16D9A"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14:paraId="0CFBB24C" w14:textId="77777777"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  <w:footnote w:id="1">
    <w:p w14:paraId="652DBB30" w14:textId="25277751" w:rsidR="001B1301" w:rsidRDefault="001B1301" w:rsidP="002A2A85"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5EE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538D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144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Včelák Václav</cp:lastModifiedBy>
  <cp:revision>9</cp:revision>
  <cp:lastPrinted>2022-12-01T07:21:00Z</cp:lastPrinted>
  <dcterms:created xsi:type="dcterms:W3CDTF">2022-12-15T13:30:00Z</dcterms:created>
  <dcterms:modified xsi:type="dcterms:W3CDTF">2024-08-18T10:39:00Z</dcterms:modified>
</cp:coreProperties>
</file>