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683804C0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BC722B">
        <w:rPr>
          <w:rFonts w:ascii="Tahoma" w:hAnsi="Tahoma" w:cs="Tahoma"/>
          <w:b/>
          <w:color w:val="000000"/>
          <w:sz w:val="20"/>
          <w:szCs w:val="20"/>
          <w:lang w:eastAsia="cs-CZ"/>
        </w:rPr>
        <w:t>Nákup technologie pro výrobu masných výrobků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BC722B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4632E919" w:rsidR="00825D9A" w:rsidRPr="00BC722B" w:rsidRDefault="00BC722B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C722B">
              <w:rPr>
                <w:rFonts w:asciiTheme="minorHAnsi" w:hAnsiTheme="minorHAnsi" w:cs="Segoe UI"/>
                <w:b/>
              </w:rPr>
              <w:t>T</w:t>
            </w:r>
            <w:r w:rsidR="000A78F8" w:rsidRPr="00BC722B">
              <w:rPr>
                <w:rFonts w:asciiTheme="minorHAnsi" w:hAnsiTheme="minorHAnsi" w:cs="Segoe UI"/>
                <w:b/>
              </w:rPr>
              <w:t>echnologie</w:t>
            </w:r>
            <w:r w:rsidR="00DA232B" w:rsidRPr="00BC722B">
              <w:rPr>
                <w:rFonts w:asciiTheme="minorHAnsi" w:hAnsiTheme="minorHAnsi" w:cs="Segoe UI"/>
                <w:b/>
              </w:rPr>
              <w:t xml:space="preserve">: </w:t>
            </w:r>
            <w:r w:rsidR="006E7A5F" w:rsidRPr="00BC722B">
              <w:rPr>
                <w:rFonts w:ascii="Segoe UI" w:hAnsi="Segoe UI" w:cs="Segoe UI"/>
                <w:b/>
                <w:sz w:val="20"/>
                <w:szCs w:val="20"/>
              </w:rPr>
              <w:t>Aplikátor tekutého kouře</w:t>
            </w:r>
            <w:r w:rsidR="00DA232B" w:rsidRPr="00BC722B">
              <w:rPr>
                <w:rFonts w:asciiTheme="minorHAnsi" w:hAnsiTheme="minorHAnsi" w:cs="Segoe UI"/>
                <w:b/>
              </w:rPr>
              <w:t xml:space="preserve">                           počet: </w:t>
            </w:r>
            <w:r w:rsidR="00A901DF" w:rsidRPr="00BC722B">
              <w:rPr>
                <w:rFonts w:asciiTheme="minorHAnsi" w:hAnsiTheme="minorHAnsi" w:cs="Segoe UI"/>
                <w:b/>
              </w:rPr>
              <w:t>1</w:t>
            </w:r>
            <w:r w:rsidR="00DA232B" w:rsidRPr="00BC72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BC722B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BC72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C722B">
              <w:rPr>
                <w:rFonts w:asciiTheme="minorHAnsi" w:hAnsiTheme="minorHAnsi" w:cs="Segoe UI"/>
                <w:b/>
              </w:rPr>
              <w:t>Výr</w:t>
            </w:r>
            <w:r w:rsidR="00D3405D" w:rsidRPr="00BC722B">
              <w:rPr>
                <w:rFonts w:asciiTheme="minorHAnsi" w:hAnsiTheme="minorHAnsi" w:cs="Segoe UI"/>
                <w:b/>
              </w:rPr>
              <w:t>obce:</w:t>
            </w:r>
            <w:r w:rsidRPr="00BC722B">
              <w:rPr>
                <w:rFonts w:asciiTheme="minorHAnsi" w:hAnsiTheme="minorHAnsi" w:cs="Segoe UI"/>
                <w:b/>
              </w:rPr>
              <w:t xml:space="preserve"> </w:t>
            </w:r>
            <w:r w:rsidR="00C9472B" w:rsidRPr="00BC72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BC722B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2A252E30" w:rsidR="00C9472B" w:rsidRPr="00BC72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C722B">
              <w:rPr>
                <w:rFonts w:asciiTheme="minorHAnsi" w:hAnsiTheme="minorHAnsi" w:cs="Segoe UI"/>
                <w:b/>
              </w:rPr>
              <w:t xml:space="preserve">Typové označení </w:t>
            </w:r>
            <w:r w:rsidR="00D92055" w:rsidRPr="00BC722B">
              <w:rPr>
                <w:rFonts w:asciiTheme="minorHAnsi" w:hAnsiTheme="minorHAnsi" w:cs="Segoe UI"/>
                <w:b/>
              </w:rPr>
              <w:t>technologie</w:t>
            </w:r>
            <w:r w:rsidRPr="00BC722B">
              <w:rPr>
                <w:rFonts w:asciiTheme="minorHAnsi" w:hAnsiTheme="minorHAnsi" w:cs="Segoe UI"/>
                <w:b/>
              </w:rPr>
              <w:t>:</w:t>
            </w:r>
            <w:r w:rsidR="0042133A" w:rsidRPr="00BC722B">
              <w:rPr>
                <w:rFonts w:asciiTheme="minorHAnsi" w:hAnsiTheme="minorHAnsi" w:cs="Segoe UI"/>
                <w:b/>
              </w:rPr>
              <w:t xml:space="preserve">       </w:t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BC722B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BC722B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BC722B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BC722B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6F69B390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BC722B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BC722B">
              <w:rPr>
                <w:rFonts w:asciiTheme="minorHAnsi" w:hAnsiTheme="minorHAnsi" w:cs="Segoe UI"/>
                <w:b/>
              </w:rPr>
              <w:t>technologie</w:t>
            </w:r>
            <w:r w:rsidRPr="00BC722B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620DBF" w14:paraId="74104F4F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35937496" w:rsidR="00620DBF" w:rsidRPr="0042133A" w:rsidRDefault="00951186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Aplikátor tekutého kouře kompatibilní s udírenskou komorou Mauting UKM </w:t>
            </w:r>
            <w:r w:rsidR="00ED04A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200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6 </w:t>
            </w:r>
            <w:r w:rsidR="00ED04A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pro 6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vozíků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1BEA9169" w:rsidR="00620DBF" w:rsidRDefault="00B012A6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38258ABD" w:rsidR="00620DBF" w:rsidRPr="0042133A" w:rsidRDefault="00951186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Aplikace kouře do parního rozvodu o tlaku 4 bar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07E34069" w:rsidR="00620DBF" w:rsidRDefault="00C10E93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295C0448" w:rsidR="00620DBF" w:rsidRPr="0042133A" w:rsidRDefault="00951186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Digitální průtokoměr tekutého kouře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77777777" w:rsidR="00620DBF" w:rsidRDefault="00620DBF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638E3F7A" w:rsidR="00620DBF" w:rsidRPr="0042133A" w:rsidRDefault="00951186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</w:t>
            </w:r>
            <w:r w:rsidRPr="0095118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lektronický parní ventil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072" w14:textId="77777777" w:rsidR="00620DBF" w:rsidRDefault="00620DBF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11A5E850" w:rsidR="00C97392" w:rsidRPr="0042133A" w:rsidRDefault="00951186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Dotykový displej s p</w:t>
            </w:r>
            <w:r w:rsidRPr="0095118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rogramovateln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ým</w:t>
            </w:r>
            <w:r w:rsidRPr="0095118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řízení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</w:t>
            </w:r>
            <w:r w:rsidRPr="0095118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receptur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670DACD1" w:rsidR="00C97392" w:rsidRPr="00DA232B" w:rsidRDefault="0095118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3B0C887C" w:rsidR="00C97392" w:rsidRPr="0042133A" w:rsidRDefault="00951186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Spotřeba tlakového vzduchu 5 bar max. 1,5 l/min</w:t>
            </w:r>
            <w:r w:rsidR="00C10E9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4F509D13" w:rsidR="00C97392" w:rsidRPr="00DA232B" w:rsidRDefault="0095118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>….. l/min</w:t>
            </w:r>
          </w:p>
        </w:tc>
      </w:tr>
      <w:tr w:rsidR="00C97392" w14:paraId="08434502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605478EA" w:rsidR="00C97392" w:rsidRPr="0042133A" w:rsidRDefault="00951186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</w:t>
            </w:r>
            <w:r w:rsidRPr="0095118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erezová nádrž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 w:rsidRPr="0095118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50 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1CCBAE58" w:rsidR="00C97392" w:rsidRPr="00DA232B" w:rsidRDefault="00B012A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2A6" w14:paraId="4D9440CB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A654" w14:textId="6B0654D7" w:rsidR="00B012A6" w:rsidRDefault="00F60C91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Zařízení vyrobené z nerezavějící oceli se stupněm krytí IP65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FEC" w14:textId="330514EF" w:rsidR="00B012A6" w:rsidRPr="00C863A8" w:rsidRDefault="00F60C91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E29B" w14:textId="77777777" w:rsidR="0045155A" w:rsidRDefault="0045155A" w:rsidP="00C9472B">
      <w:r>
        <w:separator/>
      </w:r>
    </w:p>
  </w:endnote>
  <w:endnote w:type="continuationSeparator" w:id="0">
    <w:p w14:paraId="6241B0A0" w14:textId="77777777" w:rsidR="0045155A" w:rsidRDefault="0045155A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B803" w14:textId="77777777" w:rsidR="009F41AA" w:rsidRDefault="009F41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B88A" w14:textId="77777777" w:rsidR="009F41AA" w:rsidRDefault="009F41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F06C" w14:textId="77777777" w:rsidR="009F41AA" w:rsidRDefault="009F4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C15B" w14:textId="77777777" w:rsidR="0045155A" w:rsidRDefault="0045155A" w:rsidP="00C9472B">
      <w:r>
        <w:separator/>
      </w:r>
    </w:p>
  </w:footnote>
  <w:footnote w:type="continuationSeparator" w:id="0">
    <w:p w14:paraId="41C8A64D" w14:textId="77777777" w:rsidR="0045155A" w:rsidRDefault="0045155A" w:rsidP="00C9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3F57" w14:textId="77777777" w:rsidR="009F41AA" w:rsidRDefault="009F41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2319" w14:textId="5189A31A" w:rsidR="009F41AA" w:rsidRPr="009F41AA" w:rsidRDefault="009F41AA" w:rsidP="009F41AA">
    <w:pPr>
      <w:pStyle w:val="Zhlav"/>
      <w:rPr>
        <w:iCs/>
      </w:rPr>
    </w:pPr>
    <w:r w:rsidRPr="009F41AA">
      <w:rPr>
        <w:iCs/>
      </w:rPr>
      <w:t>DÍLČÍ ČÁST I</w:t>
    </w:r>
    <w:r>
      <w:rPr>
        <w:iCs/>
      </w:rPr>
      <w:t>II</w:t>
    </w:r>
  </w:p>
  <w:p w14:paraId="04D5631D" w14:textId="77777777" w:rsidR="009F41AA" w:rsidRDefault="009F41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8711" w14:textId="77777777" w:rsidR="009F41AA" w:rsidRDefault="009F41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2334C"/>
    <w:rsid w:val="0005355B"/>
    <w:rsid w:val="000A78F8"/>
    <w:rsid w:val="00160772"/>
    <w:rsid w:val="00237516"/>
    <w:rsid w:val="00376840"/>
    <w:rsid w:val="00413AC3"/>
    <w:rsid w:val="0042133A"/>
    <w:rsid w:val="0045155A"/>
    <w:rsid w:val="00467E12"/>
    <w:rsid w:val="005307E2"/>
    <w:rsid w:val="005465B6"/>
    <w:rsid w:val="005613C2"/>
    <w:rsid w:val="00620DBF"/>
    <w:rsid w:val="00633135"/>
    <w:rsid w:val="006E7A5F"/>
    <w:rsid w:val="00712063"/>
    <w:rsid w:val="007762B7"/>
    <w:rsid w:val="007800BB"/>
    <w:rsid w:val="007B3EFC"/>
    <w:rsid w:val="007C54D7"/>
    <w:rsid w:val="008056E5"/>
    <w:rsid w:val="00825D9A"/>
    <w:rsid w:val="00854E1B"/>
    <w:rsid w:val="008D01AF"/>
    <w:rsid w:val="008E0694"/>
    <w:rsid w:val="008F6B45"/>
    <w:rsid w:val="00951186"/>
    <w:rsid w:val="009F41AA"/>
    <w:rsid w:val="00A13455"/>
    <w:rsid w:val="00A901DF"/>
    <w:rsid w:val="00AF578C"/>
    <w:rsid w:val="00B012A6"/>
    <w:rsid w:val="00BC722B"/>
    <w:rsid w:val="00C10E93"/>
    <w:rsid w:val="00C9472B"/>
    <w:rsid w:val="00C97392"/>
    <w:rsid w:val="00D3405D"/>
    <w:rsid w:val="00D36F0A"/>
    <w:rsid w:val="00D76954"/>
    <w:rsid w:val="00D92055"/>
    <w:rsid w:val="00DA232B"/>
    <w:rsid w:val="00DA3EA2"/>
    <w:rsid w:val="00EB3308"/>
    <w:rsid w:val="00ED04A4"/>
    <w:rsid w:val="00F60C91"/>
    <w:rsid w:val="00F724DF"/>
    <w:rsid w:val="00F90F59"/>
    <w:rsid w:val="00FB3D06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Monika Veselská</cp:lastModifiedBy>
  <cp:revision>4</cp:revision>
  <dcterms:created xsi:type="dcterms:W3CDTF">2026-02-25T17:17:00Z</dcterms:created>
  <dcterms:modified xsi:type="dcterms:W3CDTF">2026-02-27T11:30:00Z</dcterms:modified>
</cp:coreProperties>
</file>