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7" w:rsidRDefault="009C5D94" w:rsidP="003816A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Zadání projektu</w:t>
      </w:r>
    </w:p>
    <w:p w:rsidR="009C5D94" w:rsidRPr="009C5D94" w:rsidRDefault="009C5D94" w:rsidP="003816A7">
      <w:pPr>
        <w:jc w:val="center"/>
        <w:rPr>
          <w:b/>
          <w:sz w:val="40"/>
          <w:szCs w:val="40"/>
        </w:rPr>
      </w:pPr>
      <w:r w:rsidRPr="009C5D94">
        <w:rPr>
          <w:b/>
          <w:sz w:val="40"/>
          <w:szCs w:val="40"/>
        </w:rPr>
        <w:t>Modernizace HW a SW pro automatizaci řízení výroby</w:t>
      </w:r>
    </w:p>
    <w:p w:rsidR="009C5D94" w:rsidRPr="00FF3BC0" w:rsidRDefault="009C5D94" w:rsidP="003816A7">
      <w:pPr>
        <w:jc w:val="center"/>
        <w:rPr>
          <w:b/>
          <w:sz w:val="56"/>
          <w:szCs w:val="56"/>
        </w:rPr>
      </w:pPr>
    </w:p>
    <w:p w:rsidR="00CD3696" w:rsidRPr="009C5D94" w:rsidRDefault="001E1E91" w:rsidP="003816A7">
      <w:pPr>
        <w:jc w:val="center"/>
        <w:rPr>
          <w:b/>
          <w:sz w:val="40"/>
          <w:szCs w:val="40"/>
        </w:rPr>
      </w:pPr>
      <w:r w:rsidRPr="009C5D94">
        <w:rPr>
          <w:b/>
          <w:sz w:val="40"/>
          <w:szCs w:val="40"/>
        </w:rPr>
        <w:t>Specifikace řídícího systému</w:t>
      </w:r>
      <w:r w:rsidR="00CD3696" w:rsidRPr="009C5D94">
        <w:rPr>
          <w:b/>
          <w:sz w:val="40"/>
          <w:szCs w:val="40"/>
        </w:rPr>
        <w:br w:type="page"/>
      </w:r>
    </w:p>
    <w:bookmarkStart w:id="0" w:name="_Toc216964272" w:displacedByCustomXml="next"/>
    <w:sdt>
      <w:sdtPr>
        <w:rPr>
          <w:rFonts w:asciiTheme="minorHAnsi" w:eastAsiaTheme="minorEastAsia" w:hAnsiTheme="minorHAnsi" w:cs="Arial"/>
          <w:b w:val="0"/>
          <w:sz w:val="24"/>
          <w:szCs w:val="24"/>
        </w:rPr>
        <w:id w:val="-1222055110"/>
        <w:docPartObj>
          <w:docPartGallery w:val="Table of Contents"/>
          <w:docPartUnique/>
        </w:docPartObj>
      </w:sdtPr>
      <w:sdtEndPr>
        <w:rPr>
          <w:rFonts w:cstheme="minorBidi"/>
        </w:rPr>
      </w:sdtEndPr>
      <w:sdtContent>
        <w:p w:rsidR="00CC5093" w:rsidRPr="00FF3BC0" w:rsidRDefault="00CC5093" w:rsidP="0079514D">
          <w:pPr>
            <w:pStyle w:val="Nadpis1"/>
            <w:ind w:left="432" w:hanging="432"/>
            <w:rPr>
              <w:rStyle w:val="Nadpis2Char"/>
              <w:rFonts w:asciiTheme="minorHAnsi" w:hAnsiTheme="minorHAnsi" w:cs="Arial"/>
            </w:rPr>
          </w:pPr>
          <w:r w:rsidRPr="00FF3BC0">
            <w:rPr>
              <w:rStyle w:val="Nadpis2Char"/>
              <w:rFonts w:asciiTheme="minorHAnsi" w:hAnsiTheme="minorHAnsi" w:cs="Arial"/>
            </w:rPr>
            <w:t>Obsah dokumentu</w:t>
          </w:r>
          <w:bookmarkEnd w:id="0"/>
        </w:p>
        <w:p w:rsidR="00014FC0" w:rsidRPr="00FF3BC0" w:rsidRDefault="00014FC0" w:rsidP="00014FC0"/>
        <w:p w:rsidR="00E2205D" w:rsidRDefault="00E10F6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E10F62">
            <w:fldChar w:fldCharType="begin"/>
          </w:r>
          <w:r w:rsidR="00CC5093" w:rsidRPr="00FF3BC0">
            <w:instrText xml:space="preserve"> TOC \o "1-3" \h \z \u </w:instrText>
          </w:r>
          <w:r w:rsidRPr="00E10F62">
            <w:fldChar w:fldCharType="separate"/>
          </w:r>
          <w:hyperlink w:anchor="_Toc216964272" w:history="1">
            <w:r w:rsidR="00E2205D" w:rsidRPr="00A91D51">
              <w:rPr>
                <w:rStyle w:val="Hypertextovodkaz"/>
                <w:rFonts w:cs="Arial"/>
                <w:noProof/>
              </w:rPr>
              <w:t>Obsah dokumentu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73" w:history="1">
            <w:r w:rsidR="00E2205D" w:rsidRPr="00A91D51">
              <w:rPr>
                <w:rStyle w:val="Hypertextovodkaz"/>
                <w:rFonts w:cs="Arial"/>
                <w:noProof/>
              </w:rPr>
              <w:t>Vysvětlení pojmů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74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1</w:t>
            </w:r>
            <w:r w:rsidR="00E2205D">
              <w:rPr>
                <w:rFonts w:eastAsiaTheme="minorEastAsia"/>
                <w:noProof/>
                <w:lang w:eastAsia="cs-CZ"/>
              </w:rPr>
              <w:tab/>
            </w:r>
            <w:r w:rsidR="00E2205D" w:rsidRPr="00A91D51">
              <w:rPr>
                <w:rStyle w:val="Hypertextovodkaz"/>
                <w:rFonts w:eastAsia="Aptos" w:cs="Arial"/>
                <w:noProof/>
              </w:rPr>
              <w:t>Úvod a identifikace zadavatele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75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2</w:t>
            </w:r>
            <w:r w:rsidR="00E2205D">
              <w:rPr>
                <w:rFonts w:eastAsiaTheme="minorEastAsia"/>
                <w:noProof/>
                <w:lang w:eastAsia="cs-CZ"/>
              </w:rPr>
              <w:tab/>
            </w:r>
            <w:r w:rsidR="00E2205D" w:rsidRPr="00A91D51">
              <w:rPr>
                <w:rStyle w:val="Hypertextovodkaz"/>
                <w:rFonts w:eastAsia="Aptos" w:cs="Arial"/>
                <w:noProof/>
              </w:rPr>
              <w:t>Předmět zakázky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76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3</w:t>
            </w:r>
            <w:r w:rsidR="00E2205D">
              <w:rPr>
                <w:rFonts w:eastAsiaTheme="minorEastAsia"/>
                <w:noProof/>
                <w:lang w:eastAsia="cs-CZ"/>
              </w:rPr>
              <w:tab/>
            </w:r>
            <w:r w:rsidR="00E2205D" w:rsidRPr="00A91D51">
              <w:rPr>
                <w:rStyle w:val="Hypertextovodkaz"/>
                <w:rFonts w:eastAsia="Aptos" w:cs="Arial"/>
                <w:noProof/>
              </w:rPr>
              <w:t>Funkční požadavky na MES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77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Sběr a zpracování dat z mlýnské výroby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78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Řízení a sledování výrobních zakázek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79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Dosledovatelnost a genealogie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0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Výkon, zpětný monitoring výroby a analýza chyb a prostojů výroby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1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Údržba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2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GHG footprint – Scope 1, 2, 3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3" w:history="1">
            <w:r w:rsidR="00E2205D" w:rsidRPr="00A91D51">
              <w:rPr>
                <w:rStyle w:val="Hypertextovodkaz"/>
                <w:rFonts w:cs="Arial"/>
                <w:noProof/>
              </w:rPr>
              <w:t>Vytváření a plánování výrobních úloh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4" w:history="1">
            <w:r w:rsidR="00E2205D" w:rsidRPr="00A91D51">
              <w:rPr>
                <w:rStyle w:val="Hypertextovodkaz"/>
                <w:rFonts w:cs="Arial"/>
                <w:noProof/>
              </w:rPr>
              <w:t>Správa sil a materiálů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5" w:history="1">
            <w:r w:rsidR="00E2205D" w:rsidRPr="00A91D51">
              <w:rPr>
                <w:rStyle w:val="Hypertextovodkaz"/>
                <w:rFonts w:cs="Arial"/>
                <w:noProof/>
              </w:rPr>
              <w:t>Centrální správa receptur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6" w:history="1">
            <w:r w:rsidR="00E2205D" w:rsidRPr="00A91D51">
              <w:rPr>
                <w:rStyle w:val="Hypertextovodkaz"/>
                <w:rFonts w:cs="Arial"/>
                <w:noProof/>
              </w:rPr>
              <w:t>Logy a možnost dlouhodobého uložení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7" w:history="1">
            <w:r w:rsidR="00E2205D" w:rsidRPr="00A91D51">
              <w:rPr>
                <w:rStyle w:val="Hypertextovodkaz"/>
                <w:rFonts w:cs="Arial"/>
                <w:noProof/>
              </w:rPr>
              <w:t>Integrované rozhraní do ERP (ERP Interface)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8" w:history="1">
            <w:r w:rsidR="00E2205D" w:rsidRPr="00A91D51">
              <w:rPr>
                <w:rStyle w:val="Hypertextovodkaz"/>
                <w:rFonts w:cs="Arial"/>
                <w:noProof/>
              </w:rPr>
              <w:t>Elektronické výrobní záznamy a auditní stopa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89" w:history="1">
            <w:r w:rsidR="00E2205D" w:rsidRPr="00A91D51">
              <w:rPr>
                <w:rStyle w:val="Hypertextovodkaz"/>
                <w:rFonts w:cs="Arial"/>
                <w:noProof/>
              </w:rPr>
              <w:t>Kvalita a laboratorní integrace (LIMS)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0" w:history="1">
            <w:r w:rsidR="00E2205D" w:rsidRPr="00A91D51">
              <w:rPr>
                <w:rStyle w:val="Hypertextovodkaz"/>
                <w:rFonts w:cs="Arial"/>
                <w:noProof/>
              </w:rPr>
              <w:t>Export reportů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1" w:history="1">
            <w:r w:rsidR="00E2205D" w:rsidRPr="00A91D51">
              <w:rPr>
                <w:rStyle w:val="Hypertextovodkaz"/>
                <w:rFonts w:cs="Arial"/>
                <w:noProof/>
              </w:rPr>
              <w:t>Digitální vizualizace procesu s pohledem do minulosti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2" w:history="1">
            <w:r w:rsidR="00E2205D" w:rsidRPr="00A91D51">
              <w:rPr>
                <w:rStyle w:val="Hypertextovodkaz"/>
                <w:rFonts w:cs="Arial"/>
                <w:noProof/>
              </w:rPr>
              <w:t>4</w:t>
            </w:r>
            <w:r w:rsidR="00E2205D">
              <w:rPr>
                <w:rFonts w:eastAsiaTheme="minorEastAsia"/>
                <w:noProof/>
                <w:lang w:eastAsia="cs-CZ"/>
              </w:rPr>
              <w:tab/>
            </w:r>
            <w:r w:rsidR="00E2205D" w:rsidRPr="00A91D51">
              <w:rPr>
                <w:rStyle w:val="Hypertextovodkaz"/>
                <w:rFonts w:cs="Arial"/>
                <w:noProof/>
              </w:rPr>
              <w:t>Požadavky na kyberbezpečnost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3" w:history="1">
            <w:r w:rsidR="00E2205D" w:rsidRPr="00A91D51">
              <w:rPr>
                <w:rStyle w:val="Hypertextovodkaz"/>
                <w:rFonts w:cs="Arial"/>
                <w:noProof/>
              </w:rPr>
              <w:t>Zákon o kybernetické bezpečnosti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4" w:history="1">
            <w:r w:rsidR="00E2205D" w:rsidRPr="00A91D51">
              <w:rPr>
                <w:rStyle w:val="Hypertextovodkaz"/>
                <w:rFonts w:cs="Arial"/>
                <w:noProof/>
              </w:rPr>
              <w:t>Správa a ověřování identit a řízení přístupových práv a oprávnění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5" w:history="1">
            <w:r w:rsidR="00E2205D" w:rsidRPr="00A91D51">
              <w:rPr>
                <w:rStyle w:val="Hypertextovodkaz"/>
                <w:rFonts w:cs="Arial"/>
                <w:noProof/>
              </w:rPr>
              <w:t>Fyzická bezpečnost a bezpečnost komunikačních sítí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6" w:history="1">
            <w:r w:rsidR="00E2205D" w:rsidRPr="00A91D51">
              <w:rPr>
                <w:rStyle w:val="Hypertextovodkaz"/>
                <w:noProof/>
              </w:rPr>
              <w:t>5</w:t>
            </w:r>
            <w:r w:rsidR="00E2205D">
              <w:rPr>
                <w:rFonts w:eastAsiaTheme="minorEastAsia"/>
                <w:noProof/>
                <w:lang w:eastAsia="cs-CZ"/>
              </w:rPr>
              <w:tab/>
            </w:r>
            <w:r w:rsidR="00E2205D" w:rsidRPr="00A91D51">
              <w:rPr>
                <w:rStyle w:val="Hypertextovodkaz"/>
                <w:rFonts w:eastAsia="Aptos" w:cs="Arial"/>
                <w:noProof/>
              </w:rPr>
              <w:t>Technické požadavky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7" w:history="1">
            <w:r w:rsidR="00E2205D" w:rsidRPr="00A91D51">
              <w:rPr>
                <w:rStyle w:val="Hypertextovodkaz"/>
                <w:noProof/>
              </w:rPr>
              <w:t>PLC platforma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8" w:history="1">
            <w:r w:rsidR="00E2205D" w:rsidRPr="00A91D51">
              <w:rPr>
                <w:rStyle w:val="Hypertextovodkaz"/>
                <w:noProof/>
              </w:rPr>
              <w:t>Serverový rack s následující výbavou: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299" w:history="1">
            <w:r w:rsidR="00E2205D" w:rsidRPr="00A91D51">
              <w:rPr>
                <w:rStyle w:val="Hypertextovodkaz"/>
                <w:noProof/>
              </w:rPr>
              <w:t>Architektura a technologie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0" w:history="1">
            <w:r w:rsidR="00E2205D" w:rsidRPr="00A91D51">
              <w:rPr>
                <w:rStyle w:val="Hypertextovodkaz"/>
                <w:noProof/>
              </w:rPr>
              <w:t>Databáze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1" w:history="1">
            <w:r w:rsidR="00E2205D" w:rsidRPr="00A91D51">
              <w:rPr>
                <w:rStyle w:val="Hypertextovodkaz"/>
                <w:noProof/>
              </w:rPr>
              <w:t>Integrace s okolními systémy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2" w:history="1">
            <w:r w:rsidR="00E2205D" w:rsidRPr="00A91D51">
              <w:rPr>
                <w:rStyle w:val="Hypertextovodkaz"/>
                <w:noProof/>
              </w:rPr>
              <w:t>Integrace na výrobní zařízení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3" w:history="1">
            <w:r w:rsidR="00E2205D" w:rsidRPr="00A91D51">
              <w:rPr>
                <w:rStyle w:val="Hypertextovodkaz"/>
                <w:noProof/>
              </w:rPr>
              <w:t>Lokalizace a podpora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4" w:history="1">
            <w:r w:rsidR="00E2205D" w:rsidRPr="00A91D51">
              <w:rPr>
                <w:rStyle w:val="Hypertextovodkaz"/>
                <w:noProof/>
              </w:rPr>
              <w:t>Škálovatelnost a rozšiřitelnost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5" w:history="1">
            <w:r w:rsidR="00E2205D" w:rsidRPr="00A91D51">
              <w:rPr>
                <w:rStyle w:val="Hypertextovodkaz"/>
                <w:rFonts w:eastAsia="Aptos" w:cs="Arial"/>
                <w:noProof/>
              </w:rPr>
              <w:t>6</w:t>
            </w:r>
            <w:r w:rsidR="00E2205D">
              <w:rPr>
                <w:rFonts w:eastAsiaTheme="minorEastAsia"/>
                <w:noProof/>
                <w:lang w:eastAsia="cs-CZ"/>
              </w:rPr>
              <w:tab/>
            </w:r>
            <w:r w:rsidR="00E2205D" w:rsidRPr="00A91D51">
              <w:rPr>
                <w:rStyle w:val="Hypertextovodkaz"/>
                <w:noProof/>
              </w:rPr>
              <w:t>Další požadavky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6" w:history="1">
            <w:r w:rsidR="00E2205D" w:rsidRPr="00A91D51">
              <w:rPr>
                <w:rStyle w:val="Hypertextovodkaz"/>
                <w:noProof/>
              </w:rPr>
              <w:t>7</w:t>
            </w:r>
            <w:r w:rsidR="00E2205D">
              <w:rPr>
                <w:rFonts w:eastAsiaTheme="minorEastAsia"/>
                <w:noProof/>
                <w:lang w:eastAsia="cs-CZ"/>
              </w:rPr>
              <w:tab/>
            </w:r>
            <w:r w:rsidR="00E2205D" w:rsidRPr="00A91D51">
              <w:rPr>
                <w:rStyle w:val="Hypertextovodkaz"/>
                <w:noProof/>
              </w:rPr>
              <w:t>Implementace, předání a školení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7" w:history="1">
            <w:r w:rsidR="00E2205D" w:rsidRPr="00A91D51">
              <w:rPr>
                <w:rStyle w:val="Hypertextovodkaz"/>
                <w:noProof/>
              </w:rPr>
              <w:t>8</w:t>
            </w:r>
            <w:r w:rsidR="00E2205D">
              <w:rPr>
                <w:rFonts w:eastAsiaTheme="minorEastAsia"/>
                <w:noProof/>
                <w:lang w:eastAsia="cs-CZ"/>
              </w:rPr>
              <w:tab/>
            </w:r>
            <w:r w:rsidR="00E2205D" w:rsidRPr="00A91D51">
              <w:rPr>
                <w:rStyle w:val="Hypertextovodkaz"/>
                <w:noProof/>
              </w:rPr>
              <w:t>Požadavky na nabídku dodavatele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8" w:history="1">
            <w:r w:rsidR="00E2205D" w:rsidRPr="00A91D51">
              <w:rPr>
                <w:rStyle w:val="Hypertextovodkaz"/>
                <w:noProof/>
              </w:rPr>
              <w:t>Popis navrhovaného řešení: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09" w:history="1">
            <w:r w:rsidR="00E2205D" w:rsidRPr="00A91D51">
              <w:rPr>
                <w:rStyle w:val="Hypertextovodkaz"/>
                <w:noProof/>
              </w:rPr>
              <w:t>Technické parametry: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10" w:history="1">
            <w:r w:rsidR="00E2205D" w:rsidRPr="00A91D51">
              <w:rPr>
                <w:rStyle w:val="Hypertextovodkaz"/>
                <w:noProof/>
              </w:rPr>
              <w:t>Projektový plán: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11" w:history="1">
            <w:r w:rsidR="00E2205D" w:rsidRPr="00A91D51">
              <w:rPr>
                <w:rStyle w:val="Hypertextovodkaz"/>
                <w:noProof/>
              </w:rPr>
              <w:t>Referenční projekty: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12" w:history="1">
            <w:r w:rsidR="00E2205D" w:rsidRPr="00A91D51">
              <w:rPr>
                <w:rStyle w:val="Hypertextovodkaz"/>
                <w:noProof/>
              </w:rPr>
              <w:t>Cenovou nabídku: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2205D" w:rsidRDefault="00E10F6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16964313" w:history="1">
            <w:r w:rsidR="00E2205D" w:rsidRPr="00A91D51">
              <w:rPr>
                <w:rStyle w:val="Hypertextovodkaz"/>
                <w:noProof/>
              </w:rPr>
              <w:t>9</w:t>
            </w:r>
            <w:r w:rsidR="00E2205D">
              <w:rPr>
                <w:rFonts w:eastAsiaTheme="minorEastAsia"/>
                <w:noProof/>
                <w:lang w:eastAsia="cs-CZ"/>
              </w:rPr>
              <w:tab/>
            </w:r>
            <w:r w:rsidR="00E2205D" w:rsidRPr="00A91D51">
              <w:rPr>
                <w:rStyle w:val="Hypertextovodkaz"/>
                <w:noProof/>
              </w:rPr>
              <w:t>Hodnoticí kritéria</w:t>
            </w:r>
            <w:r w:rsidR="00E2205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2205D">
              <w:rPr>
                <w:noProof/>
                <w:webHidden/>
              </w:rPr>
              <w:instrText xml:space="preserve"> PAGEREF _Toc216964313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205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C5093" w:rsidRPr="00FF3BC0" w:rsidRDefault="00E10F62">
          <w:r w:rsidRPr="00FF3BC0">
            <w:rPr>
              <w:b/>
              <w:bCs/>
            </w:rPr>
            <w:fldChar w:fldCharType="end"/>
          </w:r>
        </w:p>
      </w:sdtContent>
    </w:sdt>
    <w:p w:rsidR="001F4FB9" w:rsidRPr="00FF3BC0" w:rsidRDefault="001F4FB9">
      <w:r w:rsidRPr="00FF3BC0">
        <w:br w:type="page"/>
      </w:r>
    </w:p>
    <w:p w:rsidR="00504DF0" w:rsidRPr="00FF3BC0" w:rsidRDefault="00504DF0">
      <w:pPr>
        <w:rPr>
          <w:rFonts w:eastAsiaTheme="majorEastAsia" w:cs="Arial"/>
          <w:b/>
          <w:sz w:val="28"/>
          <w:szCs w:val="32"/>
        </w:rPr>
      </w:pPr>
    </w:p>
    <w:p w:rsidR="00E92A46" w:rsidRPr="00FF3BC0" w:rsidRDefault="00E92A46" w:rsidP="0079514D">
      <w:pPr>
        <w:pStyle w:val="Nadpis2"/>
        <w:ind w:left="576" w:hanging="576"/>
        <w:rPr>
          <w:rFonts w:asciiTheme="minorHAnsi" w:hAnsiTheme="minorHAnsi" w:cs="Arial"/>
        </w:rPr>
      </w:pPr>
      <w:bookmarkStart w:id="1" w:name="_Toc216964273"/>
      <w:r w:rsidRPr="00FF3BC0">
        <w:rPr>
          <w:rFonts w:asciiTheme="minorHAnsi" w:hAnsiTheme="minorHAnsi" w:cs="Arial"/>
        </w:rPr>
        <w:t>Vysvětlení pojmů</w:t>
      </w:r>
      <w:bookmarkEnd w:id="1"/>
    </w:p>
    <w:p w:rsidR="004944A1" w:rsidRPr="00FF3BC0" w:rsidRDefault="004944A1" w:rsidP="00E92A46">
      <w:r w:rsidRPr="00FF3BC0">
        <w:t>API - ApplicationProgramming Interface</w:t>
      </w:r>
    </w:p>
    <w:p w:rsidR="004944A1" w:rsidRPr="00FF3BC0" w:rsidRDefault="004944A1" w:rsidP="00E92A46">
      <w:r w:rsidRPr="00FF3BC0">
        <w:t>ERP - EnterpriseResourcePlanning</w:t>
      </w:r>
    </w:p>
    <w:p w:rsidR="004944A1" w:rsidRPr="00FF3BC0" w:rsidRDefault="004944A1" w:rsidP="00E92A46">
      <w:r w:rsidRPr="00FF3BC0">
        <w:t>LIMS - LaboratoryInformation Management System</w:t>
      </w:r>
    </w:p>
    <w:p w:rsidR="004944A1" w:rsidRPr="00FF3BC0" w:rsidRDefault="004944A1" w:rsidP="00855176">
      <w:r w:rsidRPr="00FF3BC0">
        <w:t>MES – ManufacturingExecutionSystem</w:t>
      </w:r>
    </w:p>
    <w:p w:rsidR="004944A1" w:rsidRPr="00FF3BC0" w:rsidRDefault="004944A1" w:rsidP="00E92A46">
      <w:r w:rsidRPr="00FF3BC0">
        <w:t>OPC UA - Open Platform Communications UnifiedArchitecture</w:t>
      </w:r>
    </w:p>
    <w:p w:rsidR="004944A1" w:rsidRPr="00FF3BC0" w:rsidRDefault="004944A1" w:rsidP="00E92A46">
      <w:r w:rsidRPr="00FF3BC0">
        <w:t>PLC – ProgrammableLogicController</w:t>
      </w:r>
    </w:p>
    <w:p w:rsidR="00FA2E53" w:rsidRPr="00FF3BC0" w:rsidRDefault="00FA2E53" w:rsidP="00E92A46">
      <w:r w:rsidRPr="00FF3BC0">
        <w:t>Q</w:t>
      </w:r>
      <w:r w:rsidR="00AB126E" w:rsidRPr="00FF3BC0">
        <w:t>A</w:t>
      </w:r>
      <w:r w:rsidRPr="00FF3BC0">
        <w:t xml:space="preserve"> - Qualityassurance</w:t>
      </w:r>
      <w:r w:rsidR="005C628E" w:rsidRPr="00FF3BC0">
        <w:t xml:space="preserve"> (zajištění jakosti)</w:t>
      </w:r>
    </w:p>
    <w:p w:rsidR="00A43A4B" w:rsidRPr="00FF3BC0" w:rsidRDefault="00A43A4B">
      <w:pPr>
        <w:rPr>
          <w:rFonts w:eastAsiaTheme="majorEastAsia" w:cs="Arial"/>
          <w:b/>
          <w:sz w:val="28"/>
          <w:szCs w:val="32"/>
        </w:rPr>
      </w:pPr>
      <w:r w:rsidRPr="00FF3BC0">
        <w:br w:type="page"/>
      </w:r>
    </w:p>
    <w:p w:rsidR="40197089" w:rsidRPr="009C5D94" w:rsidRDefault="40197089" w:rsidP="76E02F06">
      <w:pPr>
        <w:rPr>
          <w:rFonts w:eastAsia="Aptos" w:cs="Arial"/>
          <w:color w:val="000000" w:themeColor="text1"/>
          <w:sz w:val="32"/>
          <w:szCs w:val="32"/>
        </w:rPr>
      </w:pPr>
      <w:r w:rsidRPr="00FF3BC0">
        <w:rPr>
          <w:rFonts w:eastAsia="Aptos" w:cs="Arial"/>
          <w:b/>
          <w:bCs/>
          <w:color w:val="000000" w:themeColor="text1"/>
          <w:sz w:val="32"/>
          <w:szCs w:val="32"/>
        </w:rPr>
        <w:lastRenderedPageBreak/>
        <w:t xml:space="preserve">Zadávací dokumentace pro </w:t>
      </w:r>
      <w:r w:rsidRPr="009C5D94">
        <w:rPr>
          <w:rFonts w:eastAsia="Aptos" w:cs="Arial"/>
          <w:b/>
          <w:bCs/>
          <w:color w:val="000000" w:themeColor="text1"/>
          <w:sz w:val="32"/>
          <w:szCs w:val="32"/>
        </w:rPr>
        <w:t>výběr dodavatele MES systému</w:t>
      </w:r>
    </w:p>
    <w:p w:rsidR="009C5D94" w:rsidRDefault="40197089" w:rsidP="2A76DA8F">
      <w:pPr>
        <w:rPr>
          <w:rFonts w:eastAsia="Aptos" w:cs="Arial"/>
          <w:color w:val="000000" w:themeColor="text1"/>
        </w:rPr>
      </w:pPr>
      <w:r w:rsidRPr="009C5D94">
        <w:rPr>
          <w:rFonts w:eastAsia="Aptos" w:cs="Arial"/>
          <w:bCs/>
          <w:color w:val="000000" w:themeColor="text1"/>
        </w:rPr>
        <w:t>Zadavatel:</w:t>
      </w:r>
      <w:r w:rsidR="009C5D94" w:rsidRPr="009C5D94">
        <w:rPr>
          <w:rFonts w:eastAsia="Aptos" w:cs="Arial"/>
          <w:bCs/>
          <w:color w:val="000000" w:themeColor="text1"/>
        </w:rPr>
        <w:t xml:space="preserve"> </w:t>
      </w:r>
      <w:r w:rsidR="001E2DFD" w:rsidRPr="009C5D94">
        <w:rPr>
          <w:rFonts w:eastAsia="Aptos" w:cs="Arial"/>
          <w:b/>
          <w:color w:val="000000" w:themeColor="text1"/>
        </w:rPr>
        <w:t>MLÝN PERNER SVIJANY, spol. s r.o.</w:t>
      </w:r>
    </w:p>
    <w:p w:rsidR="009C5D94" w:rsidRDefault="009C5D94" w:rsidP="2A76DA8F">
      <w:pPr>
        <w:rPr>
          <w:rFonts w:eastAsia="Aptos" w:cs="Arial"/>
          <w:b/>
          <w:color w:val="000000" w:themeColor="text1"/>
        </w:rPr>
      </w:pPr>
      <w:r>
        <w:rPr>
          <w:rFonts w:eastAsia="Aptos" w:cs="Arial"/>
          <w:color w:val="000000" w:themeColor="text1"/>
        </w:rPr>
        <w:t xml:space="preserve">Název projektu: </w:t>
      </w:r>
      <w:r w:rsidRPr="009C5D94">
        <w:rPr>
          <w:rFonts w:eastAsia="Aptos" w:cs="Arial"/>
          <w:b/>
          <w:color w:val="000000" w:themeColor="text1"/>
        </w:rPr>
        <w:t>Modernizace HW a SW pro automatizaci řízení výroby</w:t>
      </w:r>
    </w:p>
    <w:p w:rsidR="009C5D94" w:rsidRDefault="009C5D94" w:rsidP="2A76DA8F">
      <w:pPr>
        <w:rPr>
          <w:rFonts w:eastAsia="Aptos" w:cs="Arial"/>
          <w:color w:val="000000" w:themeColor="text1"/>
        </w:rPr>
      </w:pPr>
      <w:r w:rsidRPr="009C5D94">
        <w:rPr>
          <w:rFonts w:eastAsia="Aptos" w:cs="Arial"/>
          <w:color w:val="000000" w:themeColor="text1"/>
        </w:rPr>
        <w:t>Intervence:</w:t>
      </w:r>
      <w:r>
        <w:rPr>
          <w:rFonts w:eastAsia="Aptos" w:cs="Arial"/>
          <w:color w:val="000000" w:themeColor="text1"/>
        </w:rPr>
        <w:t xml:space="preserve"> </w:t>
      </w:r>
      <w:r w:rsidRPr="00A60BC5">
        <w:rPr>
          <w:rFonts w:eastAsia="Aptos" w:cs="Arial"/>
          <w:b/>
          <w:color w:val="000000" w:themeColor="text1"/>
        </w:rPr>
        <w:t>34.73 – Investice do zpracování zemědělských produktů</w:t>
      </w:r>
    </w:p>
    <w:p w:rsidR="009C5D94" w:rsidRPr="009C5D94" w:rsidRDefault="009C5D94" w:rsidP="2A76DA8F">
      <w:pPr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 xml:space="preserve">Záměr: </w:t>
      </w:r>
      <w:r w:rsidRPr="00A60BC5">
        <w:rPr>
          <w:rFonts w:eastAsia="Aptos" w:cs="Arial"/>
          <w:b/>
          <w:color w:val="000000" w:themeColor="text1"/>
        </w:rPr>
        <w:t>b) Zpracovatelské podniky MSP</w:t>
      </w:r>
      <w:r>
        <w:rPr>
          <w:rFonts w:eastAsia="Aptos" w:cs="Arial"/>
          <w:color w:val="000000" w:themeColor="text1"/>
        </w:rPr>
        <w:t xml:space="preserve">      </w:t>
      </w:r>
    </w:p>
    <w:p w:rsidR="40197089" w:rsidRPr="00FF3BC0" w:rsidRDefault="40197089" w:rsidP="2A76DA8F">
      <w:pPr>
        <w:rPr>
          <w:rFonts w:eastAsia="Aptos" w:cs="Arial"/>
          <w:color w:val="000000" w:themeColor="text1"/>
        </w:rPr>
      </w:pPr>
      <w:r w:rsidRPr="00FF3BC0">
        <w:br/>
      </w:r>
      <w:r w:rsidRPr="00FF3BC0">
        <w:rPr>
          <w:rFonts w:eastAsia="Aptos" w:cs="Arial"/>
          <w:b/>
          <w:bCs/>
          <w:color w:val="000000" w:themeColor="text1"/>
        </w:rPr>
        <w:t>Předmět:</w:t>
      </w:r>
      <w:r w:rsidRPr="00FF3BC0">
        <w:rPr>
          <w:rFonts w:eastAsia="Aptos" w:cs="Arial"/>
          <w:color w:val="000000" w:themeColor="text1"/>
        </w:rPr>
        <w:t xml:space="preserve"> Dodávka, implementace a podpora MES systému pro mlýnskou výrobu včetně cloudového řešení, modulu </w:t>
      </w:r>
      <w:r w:rsidR="50C848E4" w:rsidRPr="00E2205D">
        <w:rPr>
          <w:rFonts w:eastAsia="Aptos" w:cs="Arial"/>
          <w:color w:val="000000" w:themeColor="text1"/>
        </w:rPr>
        <w:t>Zpětný monitoring výroby</w:t>
      </w:r>
      <w:r w:rsidRPr="00E2205D">
        <w:rPr>
          <w:rFonts w:eastAsia="Aptos" w:cs="Arial"/>
          <w:color w:val="000000" w:themeColor="text1"/>
        </w:rPr>
        <w:t>&amp;</w:t>
      </w:r>
      <w:r w:rsidR="6BAF83BA" w:rsidRPr="00E2205D">
        <w:rPr>
          <w:rFonts w:eastAsia="Aptos" w:cs="Arial"/>
          <w:color w:val="000000" w:themeColor="text1"/>
        </w:rPr>
        <w:t>An</w:t>
      </w:r>
      <w:r w:rsidR="4EBC6F03" w:rsidRPr="00E2205D">
        <w:rPr>
          <w:rFonts w:eastAsia="Aptos" w:cs="Arial"/>
          <w:color w:val="000000" w:themeColor="text1"/>
        </w:rPr>
        <w:t>a</w:t>
      </w:r>
      <w:r w:rsidR="6BAF83BA" w:rsidRPr="00E2205D">
        <w:rPr>
          <w:rFonts w:eastAsia="Aptos" w:cs="Arial"/>
          <w:color w:val="000000" w:themeColor="text1"/>
        </w:rPr>
        <w:t>lýza chyb a prostojů výroby</w:t>
      </w:r>
      <w:r w:rsidR="428AC16B" w:rsidRPr="00E2205D">
        <w:rPr>
          <w:rFonts w:eastAsia="Aptos" w:cs="Arial"/>
          <w:color w:val="000000" w:themeColor="text1"/>
        </w:rPr>
        <w:t xml:space="preserve">, </w:t>
      </w:r>
      <w:r w:rsidR="004361A9" w:rsidRPr="00E2205D">
        <w:rPr>
          <w:rFonts w:eastAsia="Aptos" w:cs="Arial"/>
          <w:color w:val="000000" w:themeColor="text1"/>
        </w:rPr>
        <w:t>Výtěžnostní systém</w:t>
      </w:r>
      <w:r w:rsidR="009C5D94">
        <w:rPr>
          <w:rFonts w:eastAsia="Aptos" w:cs="Arial"/>
          <w:color w:val="000000" w:themeColor="text1"/>
        </w:rPr>
        <w:t xml:space="preserve"> </w:t>
      </w:r>
      <w:r w:rsidRPr="00FF3BC0">
        <w:rPr>
          <w:rFonts w:eastAsia="Aptos" w:cs="Arial"/>
          <w:color w:val="000000" w:themeColor="text1"/>
        </w:rPr>
        <w:t>a řešení pro reporting GHG footprint (Scope 1, 2, 3)</w:t>
      </w:r>
    </w:p>
    <w:p w:rsidR="0003503F" w:rsidRDefault="0003503F">
      <w:pPr>
        <w:rPr>
          <w:rFonts w:eastAsia="Aptos" w:cs="Arial"/>
          <w:b/>
          <w:sz w:val="32"/>
          <w:szCs w:val="40"/>
        </w:rPr>
      </w:pPr>
      <w:r>
        <w:rPr>
          <w:rFonts w:eastAsia="Aptos" w:cs="Arial"/>
        </w:rPr>
        <w:br w:type="page"/>
      </w:r>
    </w:p>
    <w:p w:rsidR="40197089" w:rsidRPr="00FF3BC0" w:rsidRDefault="40197089" w:rsidP="00B07EA9">
      <w:pPr>
        <w:pStyle w:val="Nadpis1"/>
        <w:numPr>
          <w:ilvl w:val="0"/>
          <w:numId w:val="26"/>
        </w:numPr>
        <w:rPr>
          <w:rFonts w:asciiTheme="minorHAnsi" w:eastAsia="Aptos" w:hAnsiTheme="minorHAnsi" w:cs="Arial"/>
        </w:rPr>
      </w:pPr>
      <w:bookmarkStart w:id="2" w:name="_Toc216964274"/>
      <w:r w:rsidRPr="00FF3BC0">
        <w:rPr>
          <w:rFonts w:asciiTheme="minorHAnsi" w:eastAsia="Aptos" w:hAnsiTheme="minorHAnsi" w:cs="Arial"/>
        </w:rPr>
        <w:lastRenderedPageBreak/>
        <w:t>Úvod a identifikace zadavatele</w:t>
      </w:r>
      <w:bookmarkEnd w:id="2"/>
    </w:p>
    <w:p w:rsidR="40197089" w:rsidRPr="00E2205D" w:rsidRDefault="009C5D94" w:rsidP="76E02F06">
      <w:pPr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 xml:space="preserve">Zadavatel MLÝN PERNER SVIJANY, spol. s r.o. </w:t>
      </w:r>
      <w:r w:rsidR="40197089" w:rsidRPr="00E2205D">
        <w:rPr>
          <w:rFonts w:eastAsia="Aptos" w:cs="Arial"/>
          <w:color w:val="000000" w:themeColor="text1"/>
        </w:rPr>
        <w:t>vyhlašuje výběrové řízení na dodavatele systému typu Manufacturing</w:t>
      </w:r>
      <w:r>
        <w:rPr>
          <w:rFonts w:eastAsia="Aptos" w:cs="Arial"/>
          <w:color w:val="000000" w:themeColor="text1"/>
        </w:rPr>
        <w:t xml:space="preserve"> </w:t>
      </w:r>
      <w:r w:rsidR="40197089" w:rsidRPr="00E2205D">
        <w:rPr>
          <w:rFonts w:eastAsia="Aptos" w:cs="Arial"/>
          <w:color w:val="000000" w:themeColor="text1"/>
        </w:rPr>
        <w:t>Execution</w:t>
      </w:r>
      <w:r>
        <w:rPr>
          <w:rFonts w:eastAsia="Aptos" w:cs="Arial"/>
          <w:color w:val="000000" w:themeColor="text1"/>
        </w:rPr>
        <w:t xml:space="preserve"> </w:t>
      </w:r>
      <w:r w:rsidR="40197089" w:rsidRPr="00E2205D">
        <w:rPr>
          <w:rFonts w:eastAsia="Aptos" w:cs="Arial"/>
          <w:color w:val="000000" w:themeColor="text1"/>
        </w:rPr>
        <w:t>System (MES) pro řízení, monitoring, optimalizaci a environmentální reporting výrobních procesů v oblasti mlýnské/potravinářské výroby.</w:t>
      </w:r>
    </w:p>
    <w:p w:rsidR="40197089" w:rsidRPr="00FF3BC0" w:rsidRDefault="40197089" w:rsidP="76E02F06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C</w:t>
      </w:r>
      <w:r w:rsidR="00A60BC5">
        <w:rPr>
          <w:rFonts w:eastAsia="Aptos" w:cs="Arial"/>
          <w:color w:val="000000" w:themeColor="text1"/>
        </w:rPr>
        <w:t>ílem je zavést jednotný systém</w:t>
      </w:r>
      <w:r w:rsidR="00286A1F">
        <w:rPr>
          <w:rFonts w:eastAsia="Aptos" w:cs="Arial"/>
          <w:color w:val="000000" w:themeColor="text1"/>
        </w:rPr>
        <w:t>,</w:t>
      </w:r>
      <w:r w:rsidR="00A60BC5">
        <w:rPr>
          <w:rFonts w:eastAsia="Aptos" w:cs="Arial"/>
          <w:color w:val="000000" w:themeColor="text1"/>
        </w:rPr>
        <w:t xml:space="preserve"> </w:t>
      </w:r>
      <w:r w:rsidRPr="00FF3BC0">
        <w:rPr>
          <w:rFonts w:eastAsia="Aptos" w:cs="Arial"/>
          <w:color w:val="000000" w:themeColor="text1"/>
        </w:rPr>
        <w:t>který:</w:t>
      </w:r>
    </w:p>
    <w:p w:rsidR="40197089" w:rsidRPr="00E2205D" w:rsidRDefault="40197089" w:rsidP="00B07EA9">
      <w:pPr>
        <w:pStyle w:val="Odstavecseseznamem"/>
        <w:numPr>
          <w:ilvl w:val="0"/>
          <w:numId w:val="24"/>
        </w:numPr>
        <w:rPr>
          <w:rFonts w:eastAsia="Aptos" w:cs="Arial"/>
          <w:color w:val="000000" w:themeColor="text1"/>
        </w:rPr>
      </w:pPr>
      <w:r w:rsidRPr="00E2205D">
        <w:rPr>
          <w:rFonts w:eastAsia="Aptos" w:cs="Arial"/>
          <w:color w:val="000000" w:themeColor="text1"/>
        </w:rPr>
        <w:t>podpoří operativní řízení mlýnské výroby (obilí → mezisklady → mlecí linky → šarže mouky, krmiv, vedlejší produkty),</w:t>
      </w:r>
    </w:p>
    <w:p w:rsidR="40197089" w:rsidRPr="00E2205D" w:rsidRDefault="40197089" w:rsidP="00B07EA9">
      <w:pPr>
        <w:pStyle w:val="Odstavecseseznamem"/>
        <w:numPr>
          <w:ilvl w:val="0"/>
          <w:numId w:val="24"/>
        </w:numPr>
        <w:rPr>
          <w:rFonts w:eastAsia="Aptos" w:cs="Arial"/>
          <w:color w:val="000000" w:themeColor="text1"/>
        </w:rPr>
      </w:pPr>
      <w:r w:rsidRPr="00E2205D">
        <w:rPr>
          <w:rFonts w:eastAsia="Aptos" w:cs="Arial"/>
          <w:color w:val="000000" w:themeColor="text1"/>
        </w:rPr>
        <w:t xml:space="preserve">zajistí </w:t>
      </w:r>
      <w:r w:rsidR="3EA4C1BA" w:rsidRPr="00E2205D">
        <w:rPr>
          <w:rFonts w:eastAsia="Aptos" w:cs="Arial"/>
          <w:color w:val="000000" w:themeColor="text1"/>
        </w:rPr>
        <w:t>dosledovatelnost</w:t>
      </w:r>
      <w:r w:rsidRPr="00E2205D">
        <w:rPr>
          <w:rFonts w:eastAsia="Aptos" w:cs="Arial"/>
          <w:color w:val="000000" w:themeColor="text1"/>
        </w:rPr>
        <w:t xml:space="preserve"> šarží v souladu s potravinářskými požadavky,</w:t>
      </w:r>
    </w:p>
    <w:p w:rsidR="40197089" w:rsidRPr="00E2205D" w:rsidRDefault="40197089" w:rsidP="00B07EA9">
      <w:pPr>
        <w:pStyle w:val="Odstavecseseznamem"/>
        <w:numPr>
          <w:ilvl w:val="0"/>
          <w:numId w:val="24"/>
        </w:numPr>
        <w:rPr>
          <w:rFonts w:eastAsia="Aptos" w:cs="Arial"/>
          <w:color w:val="000000" w:themeColor="text1"/>
        </w:rPr>
      </w:pPr>
      <w:r w:rsidRPr="00E2205D">
        <w:rPr>
          <w:rFonts w:eastAsia="Aptos" w:cs="Arial"/>
          <w:color w:val="000000" w:themeColor="text1"/>
        </w:rPr>
        <w:t xml:space="preserve">nabídne cloudové řešení s funkcemi </w:t>
      </w:r>
      <w:r w:rsidR="50C848E4" w:rsidRPr="00E2205D">
        <w:rPr>
          <w:rFonts w:eastAsia="Aptos" w:cs="Arial"/>
          <w:color w:val="000000" w:themeColor="text1"/>
        </w:rPr>
        <w:t>Zpětný monitoring výroby</w:t>
      </w:r>
      <w:r w:rsidRPr="00E2205D">
        <w:rPr>
          <w:rFonts w:eastAsia="Aptos" w:cs="Arial"/>
          <w:color w:val="000000" w:themeColor="text1"/>
        </w:rPr>
        <w:t xml:space="preserve"> a </w:t>
      </w:r>
      <w:r w:rsidR="6BAF83BA" w:rsidRPr="00E2205D">
        <w:rPr>
          <w:rFonts w:eastAsia="Aptos" w:cs="Arial"/>
          <w:color w:val="000000" w:themeColor="text1"/>
        </w:rPr>
        <w:t>An</w:t>
      </w:r>
      <w:r w:rsidR="4EBC6F03" w:rsidRPr="00E2205D">
        <w:rPr>
          <w:rFonts w:eastAsia="Aptos" w:cs="Arial"/>
          <w:color w:val="000000" w:themeColor="text1"/>
        </w:rPr>
        <w:t>a</w:t>
      </w:r>
      <w:r w:rsidR="6BAF83BA" w:rsidRPr="00E2205D">
        <w:rPr>
          <w:rFonts w:eastAsia="Aptos" w:cs="Arial"/>
          <w:color w:val="000000" w:themeColor="text1"/>
        </w:rPr>
        <w:t>lýza chyb a prostojů výroby</w:t>
      </w:r>
      <w:r w:rsidRPr="00E2205D">
        <w:rPr>
          <w:rFonts w:eastAsia="Aptos" w:cs="Arial"/>
          <w:color w:val="000000" w:themeColor="text1"/>
        </w:rPr>
        <w:t>,</w:t>
      </w:r>
      <w:r w:rsidR="00B07EA9" w:rsidRPr="00E2205D">
        <w:rPr>
          <w:rFonts w:eastAsia="Aptos" w:cs="Arial"/>
          <w:color w:val="000000" w:themeColor="text1"/>
        </w:rPr>
        <w:t xml:space="preserve"> výtěžností systém</w:t>
      </w:r>
    </w:p>
    <w:p w:rsidR="40197089" w:rsidRPr="00E2205D" w:rsidRDefault="40197089" w:rsidP="00B07EA9">
      <w:pPr>
        <w:pStyle w:val="Odstavecseseznamem"/>
        <w:numPr>
          <w:ilvl w:val="0"/>
          <w:numId w:val="24"/>
        </w:numPr>
        <w:rPr>
          <w:rFonts w:eastAsia="Aptos" w:cs="Arial"/>
          <w:color w:val="000000" w:themeColor="text1"/>
        </w:rPr>
      </w:pPr>
      <w:r w:rsidRPr="00E2205D">
        <w:rPr>
          <w:rFonts w:eastAsia="Aptos" w:cs="Arial"/>
          <w:color w:val="000000" w:themeColor="text1"/>
        </w:rPr>
        <w:t>umožní sběr a zpracování dat pro výpočet a reporting GHG footprint (emisí skleníkových plynů) ve smyslu Scope 1, 2 a 3.</w:t>
      </w:r>
    </w:p>
    <w:p w:rsidR="40197089" w:rsidRPr="00E2205D" w:rsidRDefault="40197089" w:rsidP="76E02F06">
      <w:pPr>
        <w:rPr>
          <w:rFonts w:eastAsia="Aptos" w:cs="Arial"/>
          <w:color w:val="000000" w:themeColor="text1"/>
        </w:rPr>
      </w:pPr>
      <w:r w:rsidRPr="00E2205D">
        <w:rPr>
          <w:rFonts w:eastAsia="Aptos" w:cs="Arial"/>
          <w:color w:val="000000" w:themeColor="text1"/>
        </w:rPr>
        <w:t>Tato dokumentace stanovuje minimální funkční</w:t>
      </w:r>
      <w:r w:rsidR="007079D5">
        <w:rPr>
          <w:rFonts w:eastAsia="Aptos" w:cs="Arial"/>
          <w:color w:val="000000" w:themeColor="text1"/>
        </w:rPr>
        <w:t xml:space="preserve"> a</w:t>
      </w:r>
      <w:r w:rsidRPr="00E2205D">
        <w:rPr>
          <w:rFonts w:eastAsia="Aptos" w:cs="Arial"/>
          <w:color w:val="000000" w:themeColor="text1"/>
        </w:rPr>
        <w:t xml:space="preserve"> technické požadavky</w:t>
      </w:r>
      <w:r w:rsidR="003A4BDC">
        <w:rPr>
          <w:rFonts w:eastAsia="Aptos" w:cs="Arial"/>
          <w:color w:val="000000" w:themeColor="text1"/>
        </w:rPr>
        <w:t>.</w:t>
      </w:r>
    </w:p>
    <w:p w:rsidR="0003503F" w:rsidRDefault="0003503F">
      <w:pPr>
        <w:rPr>
          <w:rFonts w:eastAsia="Aptos" w:cs="Arial"/>
          <w:b/>
          <w:sz w:val="32"/>
          <w:szCs w:val="40"/>
        </w:rPr>
      </w:pPr>
      <w:r>
        <w:rPr>
          <w:rFonts w:eastAsia="Aptos" w:cs="Arial"/>
        </w:rPr>
        <w:br w:type="page"/>
      </w:r>
    </w:p>
    <w:p w:rsidR="40197089" w:rsidRPr="00FF3BC0" w:rsidRDefault="40197089" w:rsidP="00B07EA9">
      <w:pPr>
        <w:pStyle w:val="Nadpis1"/>
        <w:numPr>
          <w:ilvl w:val="0"/>
          <w:numId w:val="26"/>
        </w:numPr>
        <w:rPr>
          <w:rFonts w:asciiTheme="minorHAnsi" w:eastAsia="Aptos" w:hAnsiTheme="minorHAnsi" w:cs="Arial"/>
        </w:rPr>
      </w:pPr>
      <w:bookmarkStart w:id="3" w:name="_Toc216964275"/>
      <w:r w:rsidRPr="00FF3BC0">
        <w:rPr>
          <w:rFonts w:asciiTheme="minorHAnsi" w:eastAsia="Aptos" w:hAnsiTheme="minorHAnsi" w:cs="Arial"/>
        </w:rPr>
        <w:lastRenderedPageBreak/>
        <w:t>Předmět zakázky</w:t>
      </w:r>
      <w:bookmarkEnd w:id="3"/>
    </w:p>
    <w:p w:rsidR="40197089" w:rsidRPr="00FF3BC0" w:rsidRDefault="40197089" w:rsidP="76E02F06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Předmětem zakázky </w:t>
      </w:r>
      <w:r w:rsidR="009C5D94">
        <w:rPr>
          <w:rFonts w:eastAsia="Aptos" w:cs="Arial"/>
          <w:color w:val="000000" w:themeColor="text1"/>
        </w:rPr>
        <w:t>„</w:t>
      </w:r>
      <w:r w:rsidR="009C5D94" w:rsidRPr="009C5D94">
        <w:rPr>
          <w:rFonts w:eastAsia="Aptos" w:cs="Arial"/>
          <w:b/>
          <w:color w:val="000000" w:themeColor="text1"/>
        </w:rPr>
        <w:t>Modernizace HW a SW pro automatizaci řízení</w:t>
      </w:r>
      <w:r w:rsidR="009C5D94">
        <w:rPr>
          <w:rFonts w:eastAsia="Aptos" w:cs="Arial"/>
          <w:b/>
          <w:color w:val="000000" w:themeColor="text1"/>
        </w:rPr>
        <w:t>“</w:t>
      </w:r>
      <w:r w:rsidR="009C5D94" w:rsidRPr="009C5D94">
        <w:rPr>
          <w:rFonts w:eastAsia="Aptos" w:cs="Arial"/>
          <w:b/>
          <w:color w:val="000000" w:themeColor="text1"/>
        </w:rPr>
        <w:t xml:space="preserve"> v</w:t>
      </w:r>
      <w:r w:rsidR="009C5D94">
        <w:rPr>
          <w:rFonts w:eastAsia="Aptos" w:cs="Arial"/>
          <w:color w:val="000000" w:themeColor="text1"/>
        </w:rPr>
        <w:t xml:space="preserve">ýroby </w:t>
      </w:r>
      <w:r w:rsidRPr="00FF3BC0">
        <w:rPr>
          <w:rFonts w:eastAsia="Aptos" w:cs="Arial"/>
          <w:color w:val="000000" w:themeColor="text1"/>
        </w:rPr>
        <w:t>je:</w:t>
      </w:r>
    </w:p>
    <w:p w:rsidR="40197089" w:rsidRPr="00FF3BC0" w:rsidRDefault="40197089" w:rsidP="00F73F4D">
      <w:r w:rsidRPr="00FF3BC0">
        <w:rPr>
          <w:bCs/>
        </w:rPr>
        <w:t>Dodávka MES systému</w:t>
      </w:r>
      <w:r w:rsidRPr="00FF3BC0">
        <w:t xml:space="preserve"> vhodného pro mlýnskou/potravinářskou výrobu v rozsahu definovaném touto dokumentací.</w:t>
      </w:r>
    </w:p>
    <w:p w:rsidR="00C72C0D" w:rsidRPr="00FF3BC0" w:rsidRDefault="40197089" w:rsidP="00F73F4D">
      <w:pPr>
        <w:pStyle w:val="Odstavecseseznamem"/>
        <w:numPr>
          <w:ilvl w:val="0"/>
          <w:numId w:val="34"/>
        </w:numPr>
      </w:pPr>
      <w:r w:rsidRPr="00FF3BC0">
        <w:t>Implementace řešení včetně:</w:t>
      </w:r>
    </w:p>
    <w:p w:rsidR="00C72C0D" w:rsidRPr="00FF3BC0" w:rsidRDefault="40197089" w:rsidP="00F73F4D">
      <w:pPr>
        <w:pStyle w:val="Odstavecseseznamem"/>
        <w:numPr>
          <w:ilvl w:val="1"/>
          <w:numId w:val="34"/>
        </w:numPr>
      </w:pPr>
      <w:r w:rsidRPr="00FF3BC0">
        <w:t>analýzy a návrhu řešení,</w:t>
      </w:r>
    </w:p>
    <w:p w:rsidR="40197089" w:rsidRPr="00FF3BC0" w:rsidRDefault="40197089" w:rsidP="00F73F4D">
      <w:pPr>
        <w:pStyle w:val="Odstavecseseznamem"/>
        <w:numPr>
          <w:ilvl w:val="1"/>
          <w:numId w:val="34"/>
        </w:numPr>
      </w:pPr>
      <w:r w:rsidRPr="00FF3BC0">
        <w:t>konfigurace a základní customizace,</w:t>
      </w:r>
    </w:p>
    <w:p w:rsidR="40197089" w:rsidRPr="00FF3BC0" w:rsidRDefault="40197089" w:rsidP="00F73F4D">
      <w:pPr>
        <w:pStyle w:val="Odstavecseseznamem"/>
        <w:numPr>
          <w:ilvl w:val="1"/>
          <w:numId w:val="34"/>
        </w:numPr>
      </w:pPr>
      <w:r w:rsidRPr="00FF3BC0">
        <w:t>integrace na stávající IT systémy a výrobní technologie,</w:t>
      </w:r>
    </w:p>
    <w:p w:rsidR="40197089" w:rsidRPr="00FF3BC0" w:rsidRDefault="40197089" w:rsidP="00F73F4D">
      <w:pPr>
        <w:pStyle w:val="Odstavecseseznamem"/>
        <w:numPr>
          <w:ilvl w:val="1"/>
          <w:numId w:val="34"/>
        </w:numPr>
      </w:pPr>
      <w:r w:rsidRPr="00FF3BC0">
        <w:t>testování, pilotního a ostrého provozu</w:t>
      </w:r>
      <w:r w:rsidR="3CF72EB1" w:rsidRPr="00FF3BC0">
        <w:t>.</w:t>
      </w:r>
    </w:p>
    <w:p w:rsidR="40197089" w:rsidRPr="00FF3BC0" w:rsidRDefault="40197089" w:rsidP="00F73F4D">
      <w:pPr>
        <w:pStyle w:val="Odstavecseseznamem"/>
        <w:numPr>
          <w:ilvl w:val="0"/>
          <w:numId w:val="34"/>
        </w:numPr>
      </w:pPr>
      <w:r w:rsidRPr="00FF3BC0">
        <w:t>Cloudové řešení s podporou:</w:t>
      </w:r>
    </w:p>
    <w:p w:rsidR="40197089" w:rsidRPr="00FF3BC0" w:rsidRDefault="40197089" w:rsidP="00F73F4D">
      <w:pPr>
        <w:pStyle w:val="Odstavecseseznamem"/>
        <w:numPr>
          <w:ilvl w:val="1"/>
          <w:numId w:val="35"/>
        </w:numPr>
      </w:pPr>
      <w:r w:rsidRPr="00FF3BC0">
        <w:t>uložení a zpracování výrobních dat v cloudu</w:t>
      </w:r>
      <w:r w:rsidR="6ABAD40F" w:rsidRPr="00FF3BC0">
        <w:t>,</w:t>
      </w:r>
    </w:p>
    <w:p w:rsidR="40197089" w:rsidRPr="00FF3BC0" w:rsidRDefault="40197089" w:rsidP="00F73F4D">
      <w:pPr>
        <w:pStyle w:val="Odstavecseseznamem"/>
        <w:numPr>
          <w:ilvl w:val="1"/>
          <w:numId w:val="35"/>
        </w:numPr>
      </w:pPr>
      <w:r w:rsidRPr="00FF3BC0">
        <w:t xml:space="preserve">funkce </w:t>
      </w:r>
      <w:r w:rsidR="50C848E4" w:rsidRPr="00FF3BC0">
        <w:rPr>
          <w:bCs/>
        </w:rPr>
        <w:t>Zpětný monitoring výroby</w:t>
      </w:r>
      <w:r w:rsidRPr="00FF3BC0">
        <w:t xml:space="preserve"> (přehrávání historického průběhu výroby, vizualizace minulých stavů a dat v časovém kontextu),</w:t>
      </w:r>
    </w:p>
    <w:p w:rsidR="00857ED2" w:rsidRDefault="40197089" w:rsidP="00857ED2">
      <w:pPr>
        <w:pStyle w:val="Odstavecseseznamem"/>
        <w:numPr>
          <w:ilvl w:val="1"/>
          <w:numId w:val="35"/>
        </w:numPr>
      </w:pPr>
      <w:r w:rsidRPr="00FF3BC0">
        <w:t xml:space="preserve">funkce </w:t>
      </w:r>
      <w:r w:rsidR="6BAF83BA" w:rsidRPr="00FF3BC0">
        <w:t>An</w:t>
      </w:r>
      <w:r w:rsidR="4EBC6F03" w:rsidRPr="00FF3BC0">
        <w:t>a</w:t>
      </w:r>
      <w:r w:rsidR="6BAF83BA" w:rsidRPr="00FF3BC0">
        <w:t>lýza chyb a prostojů výroby</w:t>
      </w:r>
      <w:r w:rsidR="24F1DF0D" w:rsidRPr="00FF3BC0">
        <w:t>.</w:t>
      </w:r>
    </w:p>
    <w:p w:rsidR="00857ED2" w:rsidRDefault="40197089" w:rsidP="00857ED2">
      <w:pPr>
        <w:pStyle w:val="Odstavecseseznamem"/>
        <w:numPr>
          <w:ilvl w:val="1"/>
          <w:numId w:val="35"/>
        </w:numPr>
      </w:pPr>
      <w:r w:rsidRPr="00FF3BC0">
        <w:t>Modul/řešení pro GHG footprint:</w:t>
      </w:r>
    </w:p>
    <w:p w:rsidR="40197089" w:rsidRPr="00FF3BC0" w:rsidRDefault="40197089" w:rsidP="00857ED2">
      <w:pPr>
        <w:pStyle w:val="Odstavecseseznamem"/>
        <w:numPr>
          <w:ilvl w:val="2"/>
          <w:numId w:val="35"/>
        </w:numPr>
      </w:pPr>
      <w:r w:rsidRPr="00FF3BC0">
        <w:t>podpora sběru, konsolidace a exportu dat potřebných pro výpočet emisí ve Scope 1, 2, 3,</w:t>
      </w:r>
    </w:p>
    <w:p w:rsidR="40197089" w:rsidRPr="00FF3BC0" w:rsidRDefault="40197089" w:rsidP="00857ED2">
      <w:pPr>
        <w:pStyle w:val="Odstavecseseznamem"/>
        <w:numPr>
          <w:ilvl w:val="2"/>
          <w:numId w:val="35"/>
        </w:numPr>
      </w:pPr>
      <w:r w:rsidRPr="00FF3BC0">
        <w:t>vazba na výrobní data (spotřeba energie, provoz strojů, materiálové toky, logistika).</w:t>
      </w:r>
    </w:p>
    <w:p w:rsidR="40197089" w:rsidRPr="00FF3BC0" w:rsidRDefault="00A60BC5" w:rsidP="00F73F4D">
      <w:pPr>
        <w:pStyle w:val="Odstavecseseznamem"/>
        <w:numPr>
          <w:ilvl w:val="0"/>
          <w:numId w:val="35"/>
        </w:numPr>
      </w:pPr>
      <w:r>
        <w:t>Zaš</w:t>
      </w:r>
      <w:r w:rsidR="40197089" w:rsidRPr="00FF3BC0">
        <w:t>kolení uživatelů a administrátorů.</w:t>
      </w:r>
    </w:p>
    <w:p w:rsidR="40197089" w:rsidRPr="00FF3BC0" w:rsidRDefault="40197089" w:rsidP="00F73F4D">
      <w:pPr>
        <w:pStyle w:val="Odstavecseseznamem"/>
        <w:numPr>
          <w:ilvl w:val="0"/>
          <w:numId w:val="35"/>
        </w:numPr>
      </w:pPr>
      <w:r w:rsidRPr="00FF3BC0">
        <w:rPr>
          <w:bCs/>
        </w:rPr>
        <w:t>Servisní a uživatelská podpora</w:t>
      </w:r>
      <w:r w:rsidRPr="00FF3BC0">
        <w:t>, včetně možnosti S</w:t>
      </w:r>
      <w:r w:rsidR="7FD1F16F" w:rsidRPr="00FF3BC0">
        <w:t>ervice</w:t>
      </w:r>
      <w:r w:rsidR="00857ED2">
        <w:t>-l</w:t>
      </w:r>
      <w:r w:rsidR="525661F1" w:rsidRPr="00FF3BC0">
        <w:t xml:space="preserve">evel </w:t>
      </w:r>
      <w:r w:rsidRPr="00FF3BC0">
        <w:t>A</w:t>
      </w:r>
      <w:r w:rsidR="6879FAD4" w:rsidRPr="00FF3BC0">
        <w:t>greement</w:t>
      </w:r>
      <w:r w:rsidRPr="00FF3BC0">
        <w:t>.</w:t>
      </w:r>
    </w:p>
    <w:p w:rsidR="0003503F" w:rsidRDefault="0003503F">
      <w:pPr>
        <w:rPr>
          <w:rFonts w:eastAsia="Aptos" w:cs="Arial"/>
          <w:b/>
          <w:sz w:val="32"/>
          <w:szCs w:val="40"/>
        </w:rPr>
      </w:pPr>
      <w:r>
        <w:rPr>
          <w:rFonts w:eastAsia="Aptos" w:cs="Arial"/>
        </w:rPr>
        <w:br w:type="page"/>
      </w:r>
    </w:p>
    <w:p w:rsidR="40197089" w:rsidRPr="00FF3BC0" w:rsidRDefault="40197089" w:rsidP="0079514D">
      <w:pPr>
        <w:pStyle w:val="Nadpis1"/>
        <w:numPr>
          <w:ilvl w:val="0"/>
          <w:numId w:val="26"/>
        </w:numPr>
        <w:rPr>
          <w:rFonts w:asciiTheme="minorHAnsi" w:eastAsia="Aptos" w:hAnsiTheme="minorHAnsi" w:cs="Arial"/>
        </w:rPr>
      </w:pPr>
      <w:bookmarkStart w:id="4" w:name="_Toc216964276"/>
      <w:r w:rsidRPr="00FF3BC0">
        <w:rPr>
          <w:rFonts w:asciiTheme="minorHAnsi" w:eastAsia="Aptos" w:hAnsiTheme="minorHAnsi" w:cs="Arial"/>
        </w:rPr>
        <w:lastRenderedPageBreak/>
        <w:t>Funkční požadavky na MES</w:t>
      </w:r>
      <w:bookmarkEnd w:id="4"/>
    </w:p>
    <w:p w:rsidR="40197089" w:rsidRPr="00FF3BC0" w:rsidRDefault="40197089" w:rsidP="006946D6">
      <w:pPr>
        <w:pStyle w:val="Nadpis2"/>
        <w:rPr>
          <w:rFonts w:asciiTheme="minorHAnsi" w:eastAsia="Aptos" w:hAnsiTheme="minorHAnsi" w:cs="Arial"/>
        </w:rPr>
      </w:pPr>
      <w:bookmarkStart w:id="5" w:name="_Toc216964277"/>
      <w:r w:rsidRPr="00FF3BC0">
        <w:rPr>
          <w:rFonts w:asciiTheme="minorHAnsi" w:eastAsia="Aptos" w:hAnsiTheme="minorHAnsi" w:cs="Arial"/>
        </w:rPr>
        <w:t>Sběr a zpracování dat z mlýnské výroby</w:t>
      </w:r>
      <w:bookmarkEnd w:id="5"/>
    </w:p>
    <w:p w:rsidR="40197089" w:rsidRPr="00FF3BC0" w:rsidRDefault="40197089" w:rsidP="0079514D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Systém musí umožňovat:</w:t>
      </w:r>
    </w:p>
    <w:p w:rsidR="40197089" w:rsidRPr="00FF3BC0" w:rsidRDefault="40197089" w:rsidP="00D74D1C">
      <w:pPr>
        <w:pStyle w:val="Odstavecseseznamem"/>
        <w:numPr>
          <w:ilvl w:val="0"/>
          <w:numId w:val="23"/>
        </w:numPr>
        <w:ind w:left="36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b/>
          <w:bCs/>
          <w:color w:val="000000" w:themeColor="text1"/>
        </w:rPr>
        <w:t>automatizovaný sběr dat</w:t>
      </w:r>
      <w:r w:rsidRPr="00FF3BC0">
        <w:rPr>
          <w:rFonts w:eastAsia="Aptos" w:cs="Arial"/>
          <w:color w:val="000000" w:themeColor="text1"/>
        </w:rPr>
        <w:t xml:space="preserve"> z:</w:t>
      </w:r>
    </w:p>
    <w:p w:rsidR="40197089" w:rsidRPr="00FF3BC0" w:rsidRDefault="40197089" w:rsidP="00D74D1C">
      <w:pPr>
        <w:pStyle w:val="Odstavecseseznamem"/>
        <w:numPr>
          <w:ilvl w:val="1"/>
          <w:numId w:val="23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mlecích linek, třídicích a čistících strojů,</w:t>
      </w:r>
    </w:p>
    <w:p w:rsidR="40197089" w:rsidRPr="00FF3BC0" w:rsidRDefault="40197089" w:rsidP="00D74D1C">
      <w:pPr>
        <w:pStyle w:val="Odstavecseseznamem"/>
        <w:numPr>
          <w:ilvl w:val="1"/>
          <w:numId w:val="23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dopravních cest (elevátory, šneky, pásy),</w:t>
      </w:r>
    </w:p>
    <w:p w:rsidR="40197089" w:rsidRPr="00FF3BC0" w:rsidRDefault="40197089" w:rsidP="00D74D1C">
      <w:pPr>
        <w:pStyle w:val="Odstavecseseznamem"/>
        <w:numPr>
          <w:ilvl w:val="1"/>
          <w:numId w:val="23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vážicích zařízení (váhy na příjmu obilí, váhy v procesu, expediční váhy),</w:t>
      </w:r>
    </w:p>
    <w:p w:rsidR="40197089" w:rsidRPr="00FF3BC0" w:rsidRDefault="40197089" w:rsidP="00D74D1C">
      <w:pPr>
        <w:pStyle w:val="Odstavecseseznamem"/>
        <w:numPr>
          <w:ilvl w:val="1"/>
          <w:numId w:val="23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zásobníků (sila, </w:t>
      </w:r>
      <w:r w:rsidR="09B0A8CF" w:rsidRPr="00FF3BC0">
        <w:rPr>
          <w:rFonts w:eastAsia="Aptos" w:cs="Arial"/>
          <w:color w:val="000000" w:themeColor="text1"/>
        </w:rPr>
        <w:t xml:space="preserve">zásobníky, </w:t>
      </w:r>
      <w:r w:rsidRPr="00FF3BC0">
        <w:rPr>
          <w:rFonts w:eastAsia="Aptos" w:cs="Arial"/>
          <w:color w:val="000000" w:themeColor="text1"/>
        </w:rPr>
        <w:t>mezisklady surovin i hotových výrobků);</w:t>
      </w:r>
    </w:p>
    <w:p w:rsidR="40197089" w:rsidRPr="00FF3BC0" w:rsidRDefault="40197089" w:rsidP="00D74D1C">
      <w:pPr>
        <w:pStyle w:val="Odstavecseseznamem"/>
        <w:numPr>
          <w:ilvl w:val="0"/>
          <w:numId w:val="23"/>
        </w:numPr>
        <w:ind w:left="36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b/>
          <w:bCs/>
          <w:color w:val="000000" w:themeColor="text1"/>
        </w:rPr>
        <w:t>manuální zadávání dat obsluhou</w:t>
      </w:r>
      <w:r w:rsidRPr="00FF3BC0">
        <w:rPr>
          <w:rFonts w:eastAsia="Aptos" w:cs="Arial"/>
          <w:color w:val="000000" w:themeColor="text1"/>
        </w:rPr>
        <w:t xml:space="preserve"> (terminály, dotykové obrazovky, PC), např.:</w:t>
      </w:r>
    </w:p>
    <w:p w:rsidR="40197089" w:rsidRPr="00FF3BC0" w:rsidRDefault="40197089" w:rsidP="00D74D1C">
      <w:pPr>
        <w:pStyle w:val="Odstavecseseznamem"/>
        <w:numPr>
          <w:ilvl w:val="1"/>
          <w:numId w:val="23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ruční potvrzení šarže,</w:t>
      </w:r>
    </w:p>
    <w:p w:rsidR="40197089" w:rsidRPr="00FF3BC0" w:rsidRDefault="40197089" w:rsidP="00D74D1C">
      <w:pPr>
        <w:pStyle w:val="Odstavecseseznamem"/>
        <w:numPr>
          <w:ilvl w:val="1"/>
          <w:numId w:val="23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ruční zaznamenání technologických zásahů,</w:t>
      </w:r>
    </w:p>
    <w:p w:rsidR="40197089" w:rsidRPr="00FF3BC0" w:rsidRDefault="40197089" w:rsidP="00D74D1C">
      <w:pPr>
        <w:pStyle w:val="Odstavecseseznamem"/>
        <w:numPr>
          <w:ilvl w:val="1"/>
          <w:numId w:val="23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zaznamenání mimořádných událostí (poruchy, kontaminace, čištění);</w:t>
      </w:r>
    </w:p>
    <w:p w:rsidR="40197089" w:rsidRPr="00FF3BC0" w:rsidRDefault="40197089" w:rsidP="00D74D1C">
      <w:pPr>
        <w:pStyle w:val="Odstavecseseznamem"/>
        <w:numPr>
          <w:ilvl w:val="0"/>
          <w:numId w:val="23"/>
        </w:numPr>
        <w:ind w:left="36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evidenci </w:t>
      </w:r>
      <w:r w:rsidRPr="00FF3BC0">
        <w:rPr>
          <w:rFonts w:eastAsia="Aptos" w:cs="Arial"/>
          <w:b/>
          <w:bCs/>
          <w:color w:val="000000" w:themeColor="text1"/>
        </w:rPr>
        <w:t>strojních stavů</w:t>
      </w:r>
      <w:r w:rsidRPr="00FF3BC0">
        <w:rPr>
          <w:rFonts w:eastAsia="Aptos" w:cs="Arial"/>
          <w:color w:val="000000" w:themeColor="text1"/>
        </w:rPr>
        <w:t xml:space="preserve"> (běh, porucha, čištění, seřizování, čekání na </w:t>
      </w:r>
      <w:r w:rsidR="3893B14F" w:rsidRPr="00FF3BC0">
        <w:rPr>
          <w:rFonts w:eastAsia="Aptos" w:cs="Arial"/>
          <w:color w:val="000000" w:themeColor="text1"/>
        </w:rPr>
        <w:t>surovinu apod.</w:t>
      </w:r>
      <w:r w:rsidRPr="00FF3BC0">
        <w:rPr>
          <w:rFonts w:eastAsia="Aptos" w:cs="Arial"/>
          <w:color w:val="000000" w:themeColor="text1"/>
        </w:rPr>
        <w:t>)</w:t>
      </w:r>
      <w:r w:rsidR="21DEA7DE" w:rsidRPr="00FF3BC0">
        <w:rPr>
          <w:rFonts w:eastAsia="Aptos" w:cs="Arial"/>
          <w:color w:val="000000" w:themeColor="text1"/>
        </w:rPr>
        <w:t>,</w:t>
      </w:r>
    </w:p>
    <w:p w:rsidR="40197089" w:rsidRPr="00FF3BC0" w:rsidRDefault="40197089" w:rsidP="00D74D1C">
      <w:pPr>
        <w:pStyle w:val="Odstavecseseznamem"/>
        <w:numPr>
          <w:ilvl w:val="0"/>
          <w:numId w:val="23"/>
        </w:numPr>
        <w:ind w:left="36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evidenci </w:t>
      </w:r>
      <w:r w:rsidRPr="00FF3BC0">
        <w:rPr>
          <w:rFonts w:eastAsia="Aptos" w:cs="Arial"/>
          <w:b/>
          <w:bCs/>
          <w:color w:val="000000" w:themeColor="text1"/>
        </w:rPr>
        <w:t>skutečných výrobních časů, prostojů a množství</w:t>
      </w:r>
      <w:r w:rsidRPr="00FF3BC0">
        <w:rPr>
          <w:rFonts w:eastAsia="Aptos" w:cs="Arial"/>
          <w:color w:val="000000" w:themeColor="text1"/>
        </w:rPr>
        <w:t>:</w:t>
      </w:r>
    </w:p>
    <w:p w:rsidR="40197089" w:rsidRPr="00FF3BC0" w:rsidRDefault="40197089" w:rsidP="00D74D1C">
      <w:pPr>
        <w:pStyle w:val="Odstavecseseznamem"/>
        <w:numPr>
          <w:ilvl w:val="1"/>
          <w:numId w:val="23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zpracovaného obilí,</w:t>
      </w:r>
    </w:p>
    <w:p w:rsidR="40197089" w:rsidRPr="00FF3BC0" w:rsidRDefault="40197089" w:rsidP="00D74D1C">
      <w:pPr>
        <w:pStyle w:val="Odstavecseseznamem"/>
        <w:numPr>
          <w:ilvl w:val="1"/>
          <w:numId w:val="23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vyrobených šarží mouky a vedlejších produktů (krmné směsi apod.),</w:t>
      </w:r>
    </w:p>
    <w:p w:rsidR="40197089" w:rsidRPr="00FF3BC0" w:rsidRDefault="40197089" w:rsidP="006946D6">
      <w:pPr>
        <w:pStyle w:val="Nadpis2"/>
        <w:rPr>
          <w:rFonts w:asciiTheme="minorHAnsi" w:eastAsia="Aptos" w:hAnsiTheme="minorHAnsi" w:cs="Arial"/>
        </w:rPr>
      </w:pPr>
      <w:bookmarkStart w:id="6" w:name="_Toc216964278"/>
      <w:r w:rsidRPr="00FF3BC0">
        <w:rPr>
          <w:rFonts w:asciiTheme="minorHAnsi" w:eastAsia="Aptos" w:hAnsiTheme="minorHAnsi" w:cs="Arial"/>
        </w:rPr>
        <w:t>Řízení a sledování výrobních zakázek</w:t>
      </w:r>
      <w:bookmarkEnd w:id="6"/>
    </w:p>
    <w:p w:rsidR="40197089" w:rsidRPr="00FF3BC0" w:rsidRDefault="40197089" w:rsidP="0079514D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Systém musí podporovat:</w:t>
      </w:r>
    </w:p>
    <w:p w:rsidR="40197089" w:rsidRPr="00FF3BC0" w:rsidRDefault="40197089" w:rsidP="0079514D">
      <w:pPr>
        <w:pStyle w:val="Odstavecseseznamem"/>
        <w:numPr>
          <w:ilvl w:val="0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evidenci výrobních zakázek a operací (import z ERP nebo ruční zadání),</w:t>
      </w:r>
    </w:p>
    <w:p w:rsidR="40197089" w:rsidRPr="00FF3BC0" w:rsidRDefault="40197089" w:rsidP="0079514D">
      <w:pPr>
        <w:pStyle w:val="Odstavecseseznamem"/>
        <w:numPr>
          <w:ilvl w:val="0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přiřazení zakázek:</w:t>
      </w:r>
    </w:p>
    <w:p w:rsidR="40197089" w:rsidRPr="00FF3BC0" w:rsidRDefault="40197089" w:rsidP="0079514D">
      <w:pPr>
        <w:pStyle w:val="Odstavecseseznamem"/>
        <w:numPr>
          <w:ilvl w:val="1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ke konkrétním linkám, mlecím systémům a balicím stanicím,</w:t>
      </w:r>
    </w:p>
    <w:p w:rsidR="40197089" w:rsidRPr="00FF3BC0" w:rsidRDefault="40197089" w:rsidP="0079514D">
      <w:pPr>
        <w:pStyle w:val="Odstavecseseznamem"/>
        <w:numPr>
          <w:ilvl w:val="1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k šaržím surovin (obilí) a hotových výrobků (mouka, krmiva, vedlejší produkty);</w:t>
      </w:r>
    </w:p>
    <w:p w:rsidR="40197089" w:rsidRPr="00FF3BC0" w:rsidRDefault="40197089" w:rsidP="0079514D">
      <w:pPr>
        <w:pStyle w:val="Odstavecseseznamem"/>
        <w:numPr>
          <w:ilvl w:val="0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zobrazení </w:t>
      </w:r>
      <w:r w:rsidRPr="00FF3BC0">
        <w:rPr>
          <w:rFonts w:eastAsia="Aptos" w:cs="Arial"/>
          <w:b/>
          <w:bCs/>
          <w:color w:val="000000" w:themeColor="text1"/>
        </w:rPr>
        <w:t>pracovních instrukcí a technologických postupů</w:t>
      </w:r>
      <w:r w:rsidRPr="00FF3BC0">
        <w:rPr>
          <w:rFonts w:eastAsia="Aptos" w:cs="Arial"/>
          <w:color w:val="000000" w:themeColor="text1"/>
        </w:rPr>
        <w:t>, např.:</w:t>
      </w:r>
    </w:p>
    <w:p w:rsidR="40197089" w:rsidRPr="00FF3BC0" w:rsidRDefault="40197089" w:rsidP="0079514D">
      <w:pPr>
        <w:pStyle w:val="Odstavecseseznamem"/>
        <w:numPr>
          <w:ilvl w:val="1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parametry mletí a třídění,</w:t>
      </w:r>
    </w:p>
    <w:p w:rsidR="40197089" w:rsidRPr="00FF3BC0" w:rsidRDefault="40197089" w:rsidP="0079514D">
      <w:pPr>
        <w:pStyle w:val="Odstavecseseznamem"/>
        <w:numPr>
          <w:ilvl w:val="1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požadované cílové parametry (vlhkost, </w:t>
      </w:r>
      <w:r w:rsidR="0BA42DB3" w:rsidRPr="00FF3BC0">
        <w:rPr>
          <w:rFonts w:eastAsia="Aptos" w:cs="Arial"/>
          <w:color w:val="000000" w:themeColor="text1"/>
        </w:rPr>
        <w:t>množství apod.)</w:t>
      </w:r>
    </w:p>
    <w:p w:rsidR="40197089" w:rsidRPr="00FF3BC0" w:rsidRDefault="40197089" w:rsidP="0079514D">
      <w:pPr>
        <w:pStyle w:val="Odstavecseseznamem"/>
        <w:numPr>
          <w:ilvl w:val="0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evidenci skutečných časů, výkonů a výtěžnosti na úrovni zakázky;</w:t>
      </w:r>
    </w:p>
    <w:p w:rsidR="40197089" w:rsidRPr="00FF3BC0" w:rsidRDefault="40197089" w:rsidP="0079514D">
      <w:pPr>
        <w:pStyle w:val="Odstavecseseznamem"/>
        <w:numPr>
          <w:ilvl w:val="0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vizualizaci </w:t>
      </w:r>
      <w:r w:rsidRPr="00FF3BC0">
        <w:rPr>
          <w:rFonts w:eastAsia="Aptos" w:cs="Arial"/>
          <w:b/>
          <w:bCs/>
          <w:color w:val="000000" w:themeColor="text1"/>
        </w:rPr>
        <w:t>stavu rozpracovanosti zakázek v reálném čase</w:t>
      </w:r>
      <w:r w:rsidRPr="00FF3BC0">
        <w:rPr>
          <w:rFonts w:eastAsia="Aptos" w:cs="Arial"/>
          <w:color w:val="000000" w:themeColor="text1"/>
        </w:rPr>
        <w:t>, včetně:</w:t>
      </w:r>
    </w:p>
    <w:p w:rsidR="40197089" w:rsidRPr="00FF3BC0" w:rsidRDefault="40197089" w:rsidP="0079514D">
      <w:pPr>
        <w:pStyle w:val="Odstavecseseznamem"/>
        <w:numPr>
          <w:ilvl w:val="1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obsazení linek,</w:t>
      </w:r>
    </w:p>
    <w:p w:rsidR="40197089" w:rsidRPr="00FF3BC0" w:rsidRDefault="40197089" w:rsidP="0079514D">
      <w:pPr>
        <w:pStyle w:val="Odstavecseseznamem"/>
        <w:numPr>
          <w:ilvl w:val="1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zpoždění,</w:t>
      </w:r>
    </w:p>
    <w:p w:rsidR="40197089" w:rsidRPr="00FF3BC0" w:rsidRDefault="40197089" w:rsidP="0079514D">
      <w:pPr>
        <w:pStyle w:val="Odstavecseseznamem"/>
        <w:numPr>
          <w:ilvl w:val="1"/>
          <w:numId w:val="22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odhadovaného času dokončení.</w:t>
      </w:r>
    </w:p>
    <w:p w:rsidR="2AF22FA6" w:rsidRPr="00FF3BC0" w:rsidRDefault="2AF22FA6" w:rsidP="2AF22FA6">
      <w:pPr>
        <w:pStyle w:val="Odstavecseseznamem"/>
        <w:ind w:left="1440"/>
        <w:rPr>
          <w:rFonts w:eastAsia="Aptos" w:cs="Arial"/>
          <w:color w:val="000000" w:themeColor="text1"/>
        </w:rPr>
      </w:pPr>
    </w:p>
    <w:p w:rsidR="004404A3" w:rsidRDefault="004404A3">
      <w:pPr>
        <w:rPr>
          <w:rFonts w:eastAsia="Aptos" w:cs="Arial"/>
          <w:b/>
          <w:sz w:val="28"/>
          <w:szCs w:val="32"/>
        </w:rPr>
      </w:pPr>
      <w:r>
        <w:rPr>
          <w:rFonts w:eastAsia="Aptos" w:cs="Arial"/>
        </w:rPr>
        <w:br w:type="page"/>
      </w:r>
    </w:p>
    <w:p w:rsidR="40197089" w:rsidRPr="00FF3BC0" w:rsidRDefault="5F5CBA16" w:rsidP="006946D6">
      <w:pPr>
        <w:pStyle w:val="Nadpis2"/>
        <w:rPr>
          <w:rFonts w:asciiTheme="minorHAnsi" w:eastAsia="Aptos" w:hAnsiTheme="minorHAnsi" w:cs="Arial"/>
        </w:rPr>
      </w:pPr>
      <w:bookmarkStart w:id="7" w:name="_Toc216964279"/>
      <w:r w:rsidRPr="00FF3BC0">
        <w:rPr>
          <w:rFonts w:asciiTheme="minorHAnsi" w:eastAsia="Aptos" w:hAnsiTheme="minorHAnsi" w:cs="Arial"/>
        </w:rPr>
        <w:lastRenderedPageBreak/>
        <w:t>Dosledovatelnost</w:t>
      </w:r>
      <w:r w:rsidR="40197089" w:rsidRPr="00FF3BC0">
        <w:rPr>
          <w:rFonts w:asciiTheme="minorHAnsi" w:eastAsia="Aptos" w:hAnsiTheme="minorHAnsi" w:cs="Arial"/>
        </w:rPr>
        <w:t xml:space="preserve"> a genealogie</w:t>
      </w:r>
      <w:bookmarkEnd w:id="7"/>
    </w:p>
    <w:p w:rsidR="40197089" w:rsidRPr="00FF3BC0" w:rsidRDefault="40197089" w:rsidP="0079514D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Systém musí umožnit plnou </w:t>
      </w:r>
      <w:r w:rsidR="3EA4C1BA" w:rsidRPr="00FF3BC0">
        <w:rPr>
          <w:rFonts w:eastAsia="Aptos" w:cs="Arial"/>
          <w:b/>
          <w:bCs/>
          <w:color w:val="000000" w:themeColor="text1"/>
        </w:rPr>
        <w:t>dosledovatelnost</w:t>
      </w:r>
      <w:r w:rsidRPr="00FF3BC0">
        <w:rPr>
          <w:rFonts w:eastAsia="Aptos" w:cs="Arial"/>
          <w:b/>
          <w:bCs/>
          <w:color w:val="000000" w:themeColor="text1"/>
        </w:rPr>
        <w:t xml:space="preserve"> šarží</w:t>
      </w:r>
      <w:r w:rsidRPr="00FF3BC0">
        <w:rPr>
          <w:rFonts w:eastAsia="Aptos" w:cs="Arial"/>
          <w:color w:val="000000" w:themeColor="text1"/>
        </w:rPr>
        <w:t xml:space="preserve"> v souladu s potravinářskými standardy:</w:t>
      </w:r>
    </w:p>
    <w:p w:rsidR="40197089" w:rsidRPr="00FF3BC0" w:rsidRDefault="40197089" w:rsidP="0079514D">
      <w:pPr>
        <w:pStyle w:val="Odstavecseseznamem"/>
        <w:numPr>
          <w:ilvl w:val="0"/>
          <w:numId w:val="21"/>
        </w:numPr>
        <w:ind w:left="372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sledování toku materiálu:</w:t>
      </w:r>
    </w:p>
    <w:p w:rsidR="40197089" w:rsidRPr="00FF3BC0" w:rsidRDefault="40197089" w:rsidP="0079514D">
      <w:pPr>
        <w:pStyle w:val="Odstavecseseznamem"/>
        <w:numPr>
          <w:ilvl w:val="1"/>
          <w:numId w:val="21"/>
        </w:numPr>
        <w:ind w:left="1092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od příjmu obilí (šarže, dodavatel, původ),</w:t>
      </w:r>
    </w:p>
    <w:p w:rsidR="40197089" w:rsidRPr="00FF3BC0" w:rsidRDefault="40197089" w:rsidP="0079514D">
      <w:pPr>
        <w:pStyle w:val="Odstavecseseznamem"/>
        <w:numPr>
          <w:ilvl w:val="1"/>
          <w:numId w:val="21"/>
        </w:numPr>
        <w:ind w:left="1092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přes skladování v silech, čištění, mletí, mí</w:t>
      </w:r>
      <w:r w:rsidR="30555728" w:rsidRPr="00FF3BC0">
        <w:rPr>
          <w:rFonts w:eastAsia="Aptos" w:cs="Arial"/>
          <w:color w:val="000000" w:themeColor="text1"/>
        </w:rPr>
        <w:t>chá</w:t>
      </w:r>
      <w:r w:rsidRPr="00FF3BC0">
        <w:rPr>
          <w:rFonts w:eastAsia="Aptos" w:cs="Arial"/>
          <w:color w:val="000000" w:themeColor="text1"/>
        </w:rPr>
        <w:t>ní,</w:t>
      </w:r>
    </w:p>
    <w:p w:rsidR="40197089" w:rsidRPr="00FF3BC0" w:rsidRDefault="40197089" w:rsidP="0079514D">
      <w:pPr>
        <w:pStyle w:val="Odstavecseseznamem"/>
        <w:numPr>
          <w:ilvl w:val="1"/>
          <w:numId w:val="21"/>
        </w:numPr>
        <w:ind w:left="1092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až po balení a expedici hotových výrobků;</w:t>
      </w:r>
    </w:p>
    <w:p w:rsidR="40197089" w:rsidRPr="00FF3BC0" w:rsidRDefault="40197089" w:rsidP="0079514D">
      <w:pPr>
        <w:pStyle w:val="Odstavecseseznamem"/>
        <w:numPr>
          <w:ilvl w:val="0"/>
          <w:numId w:val="21"/>
        </w:numPr>
        <w:ind w:left="372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evidenci šarží vstupních materiálů</w:t>
      </w:r>
      <w:r w:rsidR="7B4158BF" w:rsidRPr="00FF3BC0">
        <w:rPr>
          <w:rFonts w:eastAsia="Aptos" w:cs="Arial"/>
          <w:color w:val="000000" w:themeColor="text1"/>
        </w:rPr>
        <w:t>,</w:t>
      </w:r>
    </w:p>
    <w:p w:rsidR="40197089" w:rsidRPr="00FF3BC0" w:rsidRDefault="40197089" w:rsidP="0079514D">
      <w:pPr>
        <w:pStyle w:val="Odstavecseseznamem"/>
        <w:numPr>
          <w:ilvl w:val="0"/>
          <w:numId w:val="21"/>
        </w:numPr>
        <w:ind w:left="372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evidenci šarží výstupních výrobků:</w:t>
      </w:r>
    </w:p>
    <w:p w:rsidR="40197089" w:rsidRPr="00FF3BC0" w:rsidRDefault="40197089" w:rsidP="0079514D">
      <w:pPr>
        <w:pStyle w:val="Odstavecseseznamem"/>
        <w:numPr>
          <w:ilvl w:val="1"/>
          <w:numId w:val="21"/>
        </w:numPr>
        <w:ind w:left="1092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jednotlivé šarže mouky, krmných směsí, vedlejších produktů;</w:t>
      </w:r>
    </w:p>
    <w:p w:rsidR="40197089" w:rsidRPr="00217B7C" w:rsidRDefault="40197089" w:rsidP="0079514D">
      <w:pPr>
        <w:pStyle w:val="Odstavecseseznamem"/>
        <w:numPr>
          <w:ilvl w:val="0"/>
          <w:numId w:val="21"/>
        </w:numPr>
        <w:ind w:left="372"/>
        <w:rPr>
          <w:rFonts w:eastAsia="Aptos" w:cs="Arial"/>
          <w:color w:val="000000" w:themeColor="text1"/>
        </w:rPr>
      </w:pPr>
      <w:r w:rsidRPr="00217B7C">
        <w:rPr>
          <w:rFonts w:eastAsia="Aptos" w:cs="Arial"/>
          <w:color w:val="000000" w:themeColor="text1"/>
        </w:rPr>
        <w:t>vazbu mezi vstupními šaržemi a konkrétními výstupními šaržemi;</w:t>
      </w:r>
    </w:p>
    <w:p w:rsidR="40197089" w:rsidRPr="00217B7C" w:rsidRDefault="40197089" w:rsidP="0079514D">
      <w:pPr>
        <w:pStyle w:val="Odstavecseseznamem"/>
        <w:numPr>
          <w:ilvl w:val="0"/>
          <w:numId w:val="21"/>
        </w:numPr>
        <w:ind w:left="372"/>
        <w:rPr>
          <w:rFonts w:eastAsia="Aptos" w:cs="Arial"/>
          <w:color w:val="000000" w:themeColor="text1"/>
        </w:rPr>
      </w:pPr>
      <w:r w:rsidRPr="00217B7C">
        <w:rPr>
          <w:rFonts w:eastAsia="Aptos" w:cs="Arial"/>
          <w:color w:val="000000" w:themeColor="text1"/>
        </w:rPr>
        <w:t>možnost zpětného dohledání:</w:t>
      </w:r>
    </w:p>
    <w:p w:rsidR="40197089" w:rsidRPr="00217B7C" w:rsidRDefault="40197089" w:rsidP="0079514D">
      <w:pPr>
        <w:pStyle w:val="Odstavecseseznamem"/>
        <w:numPr>
          <w:ilvl w:val="1"/>
          <w:numId w:val="21"/>
        </w:numPr>
        <w:ind w:left="1092"/>
        <w:rPr>
          <w:rFonts w:eastAsia="Aptos" w:cs="Arial"/>
          <w:color w:val="000000" w:themeColor="text1"/>
        </w:rPr>
      </w:pPr>
      <w:r w:rsidRPr="00217B7C">
        <w:rPr>
          <w:rFonts w:eastAsia="Aptos" w:cs="Arial"/>
          <w:color w:val="000000" w:themeColor="text1"/>
        </w:rPr>
        <w:t>podle šarže suroviny, data výroby, konkrétní linky nebo zákaznické šarže,</w:t>
      </w:r>
    </w:p>
    <w:p w:rsidR="40197089" w:rsidRPr="00217B7C" w:rsidRDefault="40197089" w:rsidP="0079514D">
      <w:pPr>
        <w:pStyle w:val="Odstavecseseznamem"/>
        <w:numPr>
          <w:ilvl w:val="0"/>
          <w:numId w:val="21"/>
        </w:numPr>
        <w:ind w:left="372"/>
        <w:rPr>
          <w:rFonts w:eastAsia="Aptos" w:cs="Arial"/>
          <w:color w:val="000000" w:themeColor="text1"/>
        </w:rPr>
      </w:pPr>
      <w:r w:rsidRPr="00217B7C">
        <w:rPr>
          <w:rFonts w:eastAsia="Aptos" w:cs="Arial"/>
          <w:color w:val="000000" w:themeColor="text1"/>
        </w:rPr>
        <w:t>export dat pro účely auditů (např. p</w:t>
      </w:r>
      <w:r w:rsidR="00A60BC5">
        <w:rPr>
          <w:rFonts w:eastAsia="Aptos" w:cs="Arial"/>
          <w:color w:val="000000" w:themeColor="text1"/>
        </w:rPr>
        <w:t>otravinářské certifikace, HACCP/</w:t>
      </w:r>
      <w:r w:rsidRPr="00217B7C">
        <w:rPr>
          <w:rFonts w:eastAsia="Aptos" w:cs="Arial"/>
          <w:color w:val="000000" w:themeColor="text1"/>
        </w:rPr>
        <w:t xml:space="preserve"> IFS/BRC</w:t>
      </w:r>
      <w:r w:rsidR="00A60BC5">
        <w:rPr>
          <w:rFonts w:eastAsia="Aptos" w:cs="Arial"/>
          <w:color w:val="000000" w:themeColor="text1"/>
        </w:rPr>
        <w:t>/FSSC 22000</w:t>
      </w:r>
      <w:r w:rsidRPr="00217B7C">
        <w:rPr>
          <w:rFonts w:eastAsia="Aptos" w:cs="Arial"/>
          <w:color w:val="000000" w:themeColor="text1"/>
        </w:rPr>
        <w:t>, státní kontrolní orgány).</w:t>
      </w:r>
    </w:p>
    <w:p w:rsidR="00C55910" w:rsidRPr="00FF3BC0" w:rsidRDefault="00A96592" w:rsidP="00C55910">
      <w:pPr>
        <w:rPr>
          <w:rFonts w:eastAsia="Aptos" w:cs="Arial"/>
          <w:color w:val="000000" w:themeColor="text1"/>
        </w:rPr>
      </w:pPr>
      <w:r>
        <w:rPr>
          <w:rFonts w:eastAsia="Aptos" w:cs="Arial"/>
          <w:b/>
          <w:bCs/>
          <w:color w:val="000000" w:themeColor="text1"/>
        </w:rPr>
        <w:t>Minimální požadavky na systém:</w:t>
      </w:r>
    </w:p>
    <w:p w:rsidR="00C55910" w:rsidRPr="00FF3BC0" w:rsidRDefault="00C55910" w:rsidP="00C55910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b/>
          <w:bCs/>
          <w:color w:val="000000" w:themeColor="text1"/>
        </w:rPr>
        <w:t xml:space="preserve">a) Příjem surovin </w:t>
      </w:r>
      <w:r w:rsidRPr="00FF3BC0">
        <w:rPr>
          <w:rFonts w:eastAsia="Aptos" w:cs="Arial"/>
          <w:color w:val="000000" w:themeColor="text1"/>
        </w:rPr>
        <w:t>– od příjezdu vozidla k naskladnění do sila</w:t>
      </w:r>
    </w:p>
    <w:p w:rsidR="00C55910" w:rsidRPr="00FF3BC0" w:rsidRDefault="00C55910" w:rsidP="00C55910">
      <w:pPr>
        <w:pStyle w:val="Odstavecseseznamem"/>
        <w:numPr>
          <w:ilvl w:val="0"/>
          <w:numId w:val="1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Registrace údajů z příjmové (mostní) váhy</w:t>
      </w:r>
    </w:p>
    <w:p w:rsidR="00C55910" w:rsidRPr="00FF3BC0" w:rsidRDefault="00C55910" w:rsidP="00C55910">
      <w:pPr>
        <w:pStyle w:val="Odstavecseseznamem"/>
        <w:numPr>
          <w:ilvl w:val="0"/>
          <w:numId w:val="1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Kvalita a šarže při příjmu</w:t>
      </w:r>
    </w:p>
    <w:p w:rsidR="00C55910" w:rsidRPr="00FF3BC0" w:rsidRDefault="00C55910" w:rsidP="00C55910">
      <w:pPr>
        <w:pStyle w:val="Odstavecseseznamem"/>
        <w:numPr>
          <w:ilvl w:val="1"/>
          <w:numId w:val="1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možnost zaznamenat výsledky vstupní kontroly (např. vlhkost, nečistoty),</w:t>
      </w:r>
    </w:p>
    <w:p w:rsidR="00C55910" w:rsidRPr="00FF3BC0" w:rsidRDefault="00C55910" w:rsidP="00C55910">
      <w:pPr>
        <w:pStyle w:val="Odstavecseseznamem"/>
        <w:numPr>
          <w:ilvl w:val="1"/>
          <w:numId w:val="1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přiřazení šarže dodávky (lot dodavatele) a interní šarže Mlýn Perner s.r.o.</w:t>
      </w:r>
    </w:p>
    <w:p w:rsidR="00C55910" w:rsidRPr="00FF3BC0" w:rsidRDefault="00C55910" w:rsidP="00C55910">
      <w:pPr>
        <w:pStyle w:val="Odstavecseseznamem"/>
        <w:numPr>
          <w:ilvl w:val="0"/>
          <w:numId w:val="1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Směrování do sila</w:t>
      </w:r>
    </w:p>
    <w:p w:rsidR="00C55910" w:rsidRPr="00FF3BC0" w:rsidRDefault="00C55910" w:rsidP="00C55910">
      <w:pPr>
        <w:pStyle w:val="Odstavecseseznamem"/>
        <w:numPr>
          <w:ilvl w:val="1"/>
          <w:numId w:val="1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evidence, do kterého silabyla daná dodávka (resp. šarže) naskladněna,</w:t>
      </w:r>
    </w:p>
    <w:p w:rsidR="00C55910" w:rsidRPr="00FF3BC0" w:rsidRDefault="00C55910" w:rsidP="00C55910">
      <w:pPr>
        <w:pStyle w:val="Odstavecseseznamem"/>
        <w:numPr>
          <w:ilvl w:val="1"/>
          <w:numId w:val="1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podpora pro dosledovatelnost: vazba příjem → silo→ šarže výroby.</w:t>
      </w:r>
    </w:p>
    <w:p w:rsidR="00C55910" w:rsidRPr="00FF3BC0" w:rsidRDefault="00C55910" w:rsidP="00C55910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b/>
          <w:bCs/>
          <w:color w:val="000000" w:themeColor="text1"/>
        </w:rPr>
        <w:t>b) Interní pohyby a vážení v procesu</w:t>
      </w:r>
    </w:p>
    <w:p w:rsidR="00C55910" w:rsidRPr="00FF3BC0" w:rsidRDefault="00C55910" w:rsidP="00C55910">
      <w:pPr>
        <w:pStyle w:val="Odstavecseseznamem"/>
        <w:numPr>
          <w:ilvl w:val="0"/>
          <w:numId w:val="18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evidence interních přesunů materiálu (např. přesun mezi </w:t>
      </w:r>
      <w:r w:rsidR="00E00768">
        <w:rPr>
          <w:rFonts w:eastAsia="Aptos" w:cs="Arial"/>
          <w:color w:val="000000" w:themeColor="text1"/>
        </w:rPr>
        <w:t>zásobníky</w:t>
      </w:r>
      <w:r w:rsidRPr="00FF3BC0">
        <w:rPr>
          <w:rFonts w:eastAsia="Aptos" w:cs="Arial"/>
          <w:color w:val="000000" w:themeColor="text1"/>
        </w:rPr>
        <w:t>, přesun meziproduktů),</w:t>
      </w:r>
    </w:p>
    <w:p w:rsidR="00C55910" w:rsidRPr="00FF3BC0" w:rsidRDefault="00C55910" w:rsidP="00C55910">
      <w:pPr>
        <w:pStyle w:val="Odstavecseseznamem"/>
        <w:numPr>
          <w:ilvl w:val="0"/>
          <w:numId w:val="18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podpora napojení na procesní váhy (např. </w:t>
      </w:r>
      <w:r w:rsidR="00745DDC">
        <w:rPr>
          <w:rFonts w:eastAsia="Aptos" w:cs="Arial"/>
          <w:color w:val="000000" w:themeColor="text1"/>
        </w:rPr>
        <w:t xml:space="preserve">mikro </w:t>
      </w:r>
      <w:r w:rsidRPr="00FF3BC0">
        <w:rPr>
          <w:rFonts w:eastAsia="Aptos" w:cs="Arial"/>
          <w:color w:val="000000" w:themeColor="text1"/>
        </w:rPr>
        <w:t>dávkovací váhy v technologii):</w:t>
      </w:r>
    </w:p>
    <w:p w:rsidR="00C55910" w:rsidRPr="00FF3BC0" w:rsidRDefault="00C55910" w:rsidP="00C55910">
      <w:pPr>
        <w:pStyle w:val="Odstavecseseznamem"/>
        <w:numPr>
          <w:ilvl w:val="1"/>
          <w:numId w:val="18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záznam množství přiváděného materiálu do procesu,</w:t>
      </w:r>
    </w:p>
    <w:p w:rsidR="00C55910" w:rsidRPr="00FF3BC0" w:rsidRDefault="00C55910" w:rsidP="00C55910">
      <w:pPr>
        <w:pStyle w:val="Odstavecseseznamem"/>
        <w:numPr>
          <w:ilvl w:val="1"/>
          <w:numId w:val="18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přiřazení k výrobním zakázkám a šaržím</w:t>
      </w:r>
      <w:r w:rsidRPr="00FF3BC0">
        <w:rPr>
          <w:rFonts w:eastAsia="Aptos" w:cs="Arial"/>
          <w:b/>
          <w:bCs/>
          <w:color w:val="000000" w:themeColor="text1"/>
        </w:rPr>
        <w:t>.</w:t>
      </w:r>
    </w:p>
    <w:p w:rsidR="00C55910" w:rsidRPr="00FF3BC0" w:rsidRDefault="00C55910" w:rsidP="00C55910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b/>
          <w:bCs/>
          <w:color w:val="000000" w:themeColor="text1"/>
        </w:rPr>
        <w:t>c) Integrace a dosledovatelnost</w:t>
      </w:r>
    </w:p>
    <w:p w:rsidR="00C55910" w:rsidRPr="00FF3BC0" w:rsidRDefault="00C55910" w:rsidP="00C55910">
      <w:pPr>
        <w:pStyle w:val="Odstavecseseznamem"/>
        <w:numPr>
          <w:ilvl w:val="0"/>
          <w:numId w:val="17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integrace s:</w:t>
      </w:r>
    </w:p>
    <w:p w:rsidR="00C55910" w:rsidRPr="00FF3BC0" w:rsidRDefault="00C55910" w:rsidP="00C55910">
      <w:pPr>
        <w:pStyle w:val="Odstavecseseznamem"/>
        <w:numPr>
          <w:ilvl w:val="1"/>
          <w:numId w:val="17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MES (výrobní zakázky, šarže, stav výroby),</w:t>
      </w:r>
    </w:p>
    <w:p w:rsidR="00C55910" w:rsidRPr="00FF3BC0" w:rsidRDefault="00C55910" w:rsidP="00C55910">
      <w:pPr>
        <w:pStyle w:val="Odstavecseseznamem"/>
        <w:numPr>
          <w:ilvl w:val="1"/>
          <w:numId w:val="17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ERP (objednávky, dodavatelé, zákazníci, příjemky, dodací listy, fakturace),</w:t>
      </w:r>
    </w:p>
    <w:p w:rsidR="00C55910" w:rsidRPr="00FF3BC0" w:rsidRDefault="00C55910" w:rsidP="00C55910">
      <w:pPr>
        <w:pStyle w:val="Odstavecseseznamem"/>
        <w:numPr>
          <w:ilvl w:val="1"/>
          <w:numId w:val="17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lastRenderedPageBreak/>
        <w:t>vážními systémy (příjmová váha, interní procesní váhy, výrobkové/expediční váhy);</w:t>
      </w:r>
    </w:p>
    <w:p w:rsidR="00C55910" w:rsidRPr="00FF3BC0" w:rsidRDefault="00C55910" w:rsidP="00C55910">
      <w:pPr>
        <w:pStyle w:val="Odstavecseseznamem"/>
        <w:numPr>
          <w:ilvl w:val="0"/>
          <w:numId w:val="17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zajištění konzistentní dosledovatelnost od příjmu po expedici:</w:t>
      </w:r>
    </w:p>
    <w:p w:rsidR="00C55910" w:rsidRPr="00FF3BC0" w:rsidRDefault="00C55910" w:rsidP="00C55910">
      <w:pPr>
        <w:pStyle w:val="Odstavecseseznamem"/>
        <w:numPr>
          <w:ilvl w:val="1"/>
          <w:numId w:val="17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příjem suroviny (vozidlo, příjmová váha, dodavatel, šarže)</w:t>
      </w:r>
      <w:r w:rsidRPr="00FF3BC0">
        <w:br/>
      </w:r>
      <w:r w:rsidRPr="00FF3BC0">
        <w:rPr>
          <w:rFonts w:eastAsia="Aptos" w:cs="Arial"/>
          <w:color w:val="000000" w:themeColor="text1"/>
        </w:rPr>
        <w:t>→ silo</w:t>
      </w:r>
      <w:r w:rsidRPr="00FF3BC0">
        <w:br/>
      </w:r>
      <w:r w:rsidRPr="00FF3BC0">
        <w:rPr>
          <w:rFonts w:eastAsia="Aptos" w:cs="Arial"/>
          <w:color w:val="000000" w:themeColor="text1"/>
        </w:rPr>
        <w:t>→ výroba (šarže meziproduktů a hotových výrobků)</w:t>
      </w:r>
      <w:r w:rsidRPr="00FF3BC0">
        <w:br/>
      </w:r>
      <w:r w:rsidRPr="00FF3BC0">
        <w:rPr>
          <w:rFonts w:eastAsia="Aptos" w:cs="Arial"/>
          <w:color w:val="000000" w:themeColor="text1"/>
        </w:rPr>
        <w:t>→ volná expedice (vozidlo, výrobková váha, zákazník, šarže).</w:t>
      </w:r>
    </w:p>
    <w:p w:rsidR="40197089" w:rsidRPr="00FF3BC0" w:rsidRDefault="006114A4" w:rsidP="006946D6">
      <w:pPr>
        <w:pStyle w:val="Nadpis2"/>
        <w:rPr>
          <w:rFonts w:asciiTheme="minorHAnsi" w:eastAsia="Aptos" w:hAnsiTheme="minorHAnsi" w:cs="Arial"/>
        </w:rPr>
      </w:pPr>
      <w:bookmarkStart w:id="8" w:name="_Toc216964280"/>
      <w:r>
        <w:rPr>
          <w:rFonts w:asciiTheme="minorHAnsi" w:eastAsia="Aptos" w:hAnsiTheme="minorHAnsi" w:cs="Arial"/>
        </w:rPr>
        <w:t>Výtěžnost</w:t>
      </w:r>
      <w:r w:rsidR="40197089" w:rsidRPr="7AC24E0D">
        <w:rPr>
          <w:rFonts w:asciiTheme="minorHAnsi" w:eastAsia="Aptos" w:hAnsiTheme="minorHAnsi" w:cs="Arial"/>
        </w:rPr>
        <w:t xml:space="preserve">, </w:t>
      </w:r>
      <w:r w:rsidR="008042D9">
        <w:rPr>
          <w:rFonts w:asciiTheme="minorHAnsi" w:eastAsia="Aptos" w:hAnsiTheme="minorHAnsi" w:cs="Arial"/>
        </w:rPr>
        <w:t>Z</w:t>
      </w:r>
      <w:r w:rsidR="50C848E4" w:rsidRPr="7AC24E0D">
        <w:rPr>
          <w:rFonts w:asciiTheme="minorHAnsi" w:eastAsia="Aptos" w:hAnsiTheme="minorHAnsi" w:cs="Arial"/>
        </w:rPr>
        <w:t>pětný monitoring výroby</w:t>
      </w:r>
      <w:r w:rsidR="40197089" w:rsidRPr="7AC24E0D">
        <w:rPr>
          <w:rFonts w:asciiTheme="minorHAnsi" w:eastAsia="Aptos" w:hAnsiTheme="minorHAnsi" w:cs="Arial"/>
        </w:rPr>
        <w:t xml:space="preserve"> a </w:t>
      </w:r>
      <w:r w:rsidR="008042D9">
        <w:rPr>
          <w:rFonts w:asciiTheme="minorHAnsi" w:eastAsia="Aptos" w:hAnsiTheme="minorHAnsi" w:cs="Arial"/>
        </w:rPr>
        <w:t>A</w:t>
      </w:r>
      <w:r w:rsidR="141C4E32" w:rsidRPr="7AC24E0D">
        <w:rPr>
          <w:rFonts w:asciiTheme="minorHAnsi" w:eastAsia="Aptos" w:hAnsiTheme="minorHAnsi" w:cs="Arial"/>
        </w:rPr>
        <w:t>nalýza chyb a prostojů výroby</w:t>
      </w:r>
      <w:bookmarkEnd w:id="8"/>
    </w:p>
    <w:p w:rsidR="40197089" w:rsidRPr="00FF3BC0" w:rsidRDefault="40197089" w:rsidP="00F6353B">
      <w:pPr>
        <w:ind w:firstLine="348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Systém musí zajistit:</w:t>
      </w:r>
    </w:p>
    <w:p w:rsidR="40197089" w:rsidRPr="008042D9" w:rsidRDefault="40197089" w:rsidP="00F6353B">
      <w:pPr>
        <w:pStyle w:val="Odstavecseseznamem"/>
        <w:numPr>
          <w:ilvl w:val="0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přehledné dashboardy:</w:t>
      </w:r>
    </w:p>
    <w:p w:rsidR="40197089" w:rsidRPr="008042D9" w:rsidRDefault="40197089" w:rsidP="00F6353B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pro výrobu (aktuální stav linek),</w:t>
      </w:r>
    </w:p>
    <w:p w:rsidR="40197089" w:rsidRPr="008042D9" w:rsidRDefault="40197089" w:rsidP="00F6353B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vedení (výkonnost),</w:t>
      </w:r>
    </w:p>
    <w:p w:rsidR="40197089" w:rsidRPr="008042D9" w:rsidRDefault="40197089" w:rsidP="00F6353B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údržbu (poruchovost);</w:t>
      </w:r>
    </w:p>
    <w:p w:rsidR="40197089" w:rsidRPr="008042D9" w:rsidRDefault="50C848E4" w:rsidP="00F6353B">
      <w:pPr>
        <w:pStyle w:val="Odstavecseseznamem"/>
        <w:numPr>
          <w:ilvl w:val="0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Zpětný monitoring výroby</w:t>
      </w:r>
      <w:r w:rsidR="40197089" w:rsidRPr="008042D9">
        <w:rPr>
          <w:rFonts w:eastAsia="Aptos" w:cs="Arial"/>
          <w:color w:val="000000" w:themeColor="text1"/>
        </w:rPr>
        <w:t>:</w:t>
      </w:r>
    </w:p>
    <w:p w:rsidR="40197089" w:rsidRPr="008042D9" w:rsidRDefault="40197089" w:rsidP="00F6353B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možnost „přehrání“ historického průběhu výroby v časové ose,</w:t>
      </w:r>
    </w:p>
    <w:p w:rsidR="40197089" w:rsidRPr="008042D9" w:rsidRDefault="40197089" w:rsidP="00F6353B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vizualizace stavů strojů, průtoku materiálua klíčových parametrů,</w:t>
      </w:r>
    </w:p>
    <w:p w:rsidR="40197089" w:rsidRPr="008042D9" w:rsidRDefault="40197089" w:rsidP="00F6353B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využití pro analýzu incidentů, neshod a optimalizaci výroby;</w:t>
      </w:r>
    </w:p>
    <w:p w:rsidR="40197089" w:rsidRDefault="6BAF83BA" w:rsidP="00F6353B">
      <w:pPr>
        <w:pStyle w:val="Odstavecseseznamem"/>
        <w:numPr>
          <w:ilvl w:val="0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An</w:t>
      </w:r>
      <w:r w:rsidR="4EBC6F03" w:rsidRPr="008042D9">
        <w:rPr>
          <w:rFonts w:eastAsia="Aptos" w:cs="Arial"/>
          <w:color w:val="000000" w:themeColor="text1"/>
        </w:rPr>
        <w:t>a</w:t>
      </w:r>
      <w:r w:rsidRPr="008042D9">
        <w:rPr>
          <w:rFonts w:eastAsia="Aptos" w:cs="Arial"/>
          <w:color w:val="000000" w:themeColor="text1"/>
        </w:rPr>
        <w:t>lýz</w:t>
      </w:r>
      <w:r w:rsidR="0012331C">
        <w:rPr>
          <w:rFonts w:eastAsia="Aptos" w:cs="Arial"/>
          <w:color w:val="000000" w:themeColor="text1"/>
        </w:rPr>
        <w:t>u</w:t>
      </w:r>
      <w:r w:rsidRPr="008042D9">
        <w:rPr>
          <w:rFonts w:eastAsia="Aptos" w:cs="Arial"/>
          <w:color w:val="000000" w:themeColor="text1"/>
        </w:rPr>
        <w:t xml:space="preserve"> chyb a prostojů výroby</w:t>
      </w:r>
      <w:r w:rsidR="40197089" w:rsidRPr="008042D9">
        <w:rPr>
          <w:rFonts w:eastAsia="Aptos" w:cs="Arial"/>
          <w:color w:val="000000" w:themeColor="text1"/>
        </w:rPr>
        <w:t>:</w:t>
      </w:r>
    </w:p>
    <w:p w:rsidR="00C330FC" w:rsidRPr="008042D9" w:rsidRDefault="00C330FC" w:rsidP="00C330FC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 xml:space="preserve">podle příčin (porucha, chybějící materiál, údržba, </w:t>
      </w:r>
      <w:r w:rsidR="003B15B6">
        <w:rPr>
          <w:rFonts w:eastAsia="Aptos" w:cs="Arial"/>
          <w:color w:val="000000" w:themeColor="text1"/>
        </w:rPr>
        <w:t>atd.)</w:t>
      </w:r>
    </w:p>
    <w:p w:rsidR="00C330FC" w:rsidRPr="00C330FC" w:rsidRDefault="00C330FC" w:rsidP="00C330FC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podle času, stroje, směny;</w:t>
      </w:r>
    </w:p>
    <w:p w:rsidR="40197089" w:rsidRPr="008042D9" w:rsidRDefault="40197089" w:rsidP="00F6353B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detailní analýza chybových hlášení a prostojů,</w:t>
      </w:r>
    </w:p>
    <w:p w:rsidR="40197089" w:rsidRPr="008042D9" w:rsidRDefault="40197089" w:rsidP="00F6353B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klasifikace chyb a prostojů,</w:t>
      </w:r>
    </w:p>
    <w:p w:rsidR="40197089" w:rsidRPr="008042D9" w:rsidRDefault="40197089" w:rsidP="00F6353B">
      <w:pPr>
        <w:pStyle w:val="Odstavecseseznamem"/>
        <w:numPr>
          <w:ilvl w:val="1"/>
          <w:numId w:val="20"/>
        </w:numPr>
        <w:rPr>
          <w:rFonts w:eastAsia="Aptos" w:cs="Arial"/>
          <w:color w:val="000000" w:themeColor="text1"/>
        </w:rPr>
      </w:pPr>
      <w:r w:rsidRPr="008042D9">
        <w:rPr>
          <w:rFonts w:eastAsia="Aptos" w:cs="Arial"/>
          <w:color w:val="000000" w:themeColor="text1"/>
        </w:rPr>
        <w:t>identifikace vzorů (opakující se typy poruch, souvislosti s nastavením, šarží, směnou).</w:t>
      </w:r>
    </w:p>
    <w:p w:rsidR="40197089" w:rsidRPr="00FF3BC0" w:rsidRDefault="40197089" w:rsidP="006946D6">
      <w:pPr>
        <w:pStyle w:val="Nadpis2"/>
        <w:rPr>
          <w:rFonts w:asciiTheme="minorHAnsi" w:eastAsia="Aptos" w:hAnsiTheme="minorHAnsi" w:cs="Arial"/>
        </w:rPr>
      </w:pPr>
      <w:bookmarkStart w:id="9" w:name="_Toc216964281"/>
      <w:r w:rsidRPr="00FF3BC0">
        <w:rPr>
          <w:rFonts w:asciiTheme="minorHAnsi" w:eastAsia="Aptos" w:hAnsiTheme="minorHAnsi" w:cs="Arial"/>
        </w:rPr>
        <w:t>Údržba</w:t>
      </w:r>
      <w:bookmarkEnd w:id="9"/>
    </w:p>
    <w:p w:rsidR="40197089" w:rsidRPr="00FF3BC0" w:rsidRDefault="00833A00" w:rsidP="0079514D">
      <w:pPr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>Systém musí zajistit:</w:t>
      </w:r>
    </w:p>
    <w:p w:rsidR="40197089" w:rsidRPr="00FF3BC0" w:rsidRDefault="40197089" w:rsidP="0079514D">
      <w:pPr>
        <w:pStyle w:val="Odstavecseseznamem"/>
        <w:numPr>
          <w:ilvl w:val="0"/>
          <w:numId w:val="16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evidenci plánované a neplánované údržby zařízení,</w:t>
      </w:r>
    </w:p>
    <w:p w:rsidR="40197089" w:rsidRPr="00FF3BC0" w:rsidRDefault="40197089" w:rsidP="0079514D">
      <w:pPr>
        <w:pStyle w:val="Odstavecseseznamem"/>
        <w:numPr>
          <w:ilvl w:val="0"/>
          <w:numId w:val="16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hlídání servisních intervalů</w:t>
      </w:r>
      <w:r w:rsidR="2DB128E6" w:rsidRPr="00FF3BC0">
        <w:rPr>
          <w:rFonts w:eastAsia="Aptos" w:cs="Arial"/>
          <w:color w:val="000000" w:themeColor="text1"/>
        </w:rPr>
        <w:t>,</w:t>
      </w:r>
    </w:p>
    <w:p w:rsidR="40197089" w:rsidRPr="00FF3BC0" w:rsidRDefault="40197089" w:rsidP="0079514D">
      <w:pPr>
        <w:pStyle w:val="Odstavecseseznamem"/>
        <w:numPr>
          <w:ilvl w:val="0"/>
          <w:numId w:val="16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historický přehled údržbových zásahů.</w:t>
      </w:r>
    </w:p>
    <w:p w:rsidR="00A1781D" w:rsidRDefault="00A1781D">
      <w:pPr>
        <w:rPr>
          <w:rFonts w:eastAsia="Aptos" w:cs="Arial"/>
          <w:b/>
          <w:sz w:val="28"/>
          <w:szCs w:val="32"/>
        </w:rPr>
      </w:pPr>
      <w:bookmarkStart w:id="10" w:name="_Toc216964282"/>
      <w:r>
        <w:rPr>
          <w:rFonts w:eastAsia="Aptos" w:cs="Arial"/>
        </w:rPr>
        <w:br w:type="page"/>
      </w:r>
    </w:p>
    <w:p w:rsidR="40197089" w:rsidRPr="00A1781D" w:rsidRDefault="00A1781D" w:rsidP="006946D6">
      <w:pPr>
        <w:pStyle w:val="Nadpis2"/>
        <w:rPr>
          <w:rFonts w:asciiTheme="minorHAnsi" w:eastAsia="Aptos" w:hAnsiTheme="minorHAnsi" w:cs="Arial"/>
        </w:rPr>
      </w:pPr>
      <w:r w:rsidRPr="00A1781D">
        <w:rPr>
          <w:rFonts w:asciiTheme="minorHAnsi" w:eastAsia="Aptos" w:hAnsiTheme="minorHAnsi" w:cs="Arial"/>
        </w:rPr>
        <w:lastRenderedPageBreak/>
        <w:t>Uhlíková</w:t>
      </w:r>
      <w:r w:rsidR="00E35378" w:rsidRPr="00A1781D">
        <w:rPr>
          <w:rFonts w:asciiTheme="minorHAnsi" w:eastAsia="Aptos" w:hAnsiTheme="minorHAnsi" w:cs="Arial"/>
        </w:rPr>
        <w:t>stopa</w:t>
      </w:r>
      <w:r w:rsidR="40197089" w:rsidRPr="00A1781D">
        <w:rPr>
          <w:rFonts w:asciiTheme="minorHAnsi" w:eastAsia="Aptos" w:hAnsiTheme="minorHAnsi" w:cs="Arial"/>
        </w:rPr>
        <w:t xml:space="preserve"> – Scope 1, 2, 3</w:t>
      </w:r>
      <w:bookmarkEnd w:id="10"/>
    </w:p>
    <w:p w:rsidR="40197089" w:rsidRPr="00FF3BC0" w:rsidRDefault="40197089" w:rsidP="00C72C0D">
      <w:pPr>
        <w:ind w:left="36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Systém musí podporovat sběr a přípravu dat pro výpočet a reporting </w:t>
      </w:r>
      <w:r w:rsidRPr="00FF3BC0">
        <w:rPr>
          <w:rFonts w:eastAsia="Aptos" w:cs="Arial"/>
          <w:b/>
          <w:bCs/>
          <w:color w:val="000000" w:themeColor="text1"/>
        </w:rPr>
        <w:t xml:space="preserve">emisí </w:t>
      </w:r>
      <w:r w:rsidR="00A1781D">
        <w:rPr>
          <w:rFonts w:eastAsia="Aptos" w:cs="Arial"/>
          <w:b/>
          <w:bCs/>
          <w:color w:val="000000" w:themeColor="text1"/>
        </w:rPr>
        <w:t>CO</w:t>
      </w:r>
      <w:r w:rsidR="00A1781D" w:rsidRPr="00A1781D">
        <w:rPr>
          <w:rFonts w:eastAsia="Aptos" w:cs="Arial"/>
          <w:b/>
          <w:bCs/>
          <w:color w:val="000000" w:themeColor="text1"/>
          <w:vertAlign w:val="subscript"/>
        </w:rPr>
        <w:t>2</w:t>
      </w:r>
      <w:r w:rsidRPr="00FF3BC0">
        <w:rPr>
          <w:rFonts w:eastAsia="Aptos" w:cs="Arial"/>
          <w:color w:val="000000" w:themeColor="text1"/>
        </w:rPr>
        <w:t xml:space="preserve"> v rozsahu:</w:t>
      </w:r>
    </w:p>
    <w:p w:rsidR="40197089" w:rsidRPr="00FF3BC0" w:rsidRDefault="40197089" w:rsidP="00C72C0D">
      <w:pPr>
        <w:pStyle w:val="Odstavecseseznamem"/>
        <w:numPr>
          <w:ilvl w:val="0"/>
          <w:numId w:val="15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b/>
          <w:bCs/>
          <w:color w:val="000000" w:themeColor="text1"/>
        </w:rPr>
        <w:t>Scope 1</w:t>
      </w:r>
      <w:r w:rsidRPr="00FF3BC0">
        <w:rPr>
          <w:rFonts w:eastAsia="Aptos" w:cs="Arial"/>
          <w:color w:val="000000" w:themeColor="text1"/>
        </w:rPr>
        <w:t xml:space="preserve"> (přímé emise):</w:t>
      </w:r>
    </w:p>
    <w:p w:rsidR="40197089" w:rsidRPr="00FF3BC0" w:rsidRDefault="40197089" w:rsidP="00C72C0D">
      <w:pPr>
        <w:pStyle w:val="Odstavecseseznamem"/>
        <w:numPr>
          <w:ilvl w:val="1"/>
          <w:numId w:val="15"/>
        </w:numPr>
        <w:ind w:left="180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spotřeba paliv pro vlastní zařízení (např. kotle, dopravní prostředky ve vlastnictví),</w:t>
      </w:r>
    </w:p>
    <w:p w:rsidR="40197089" w:rsidRPr="00FF3BC0" w:rsidRDefault="40197089" w:rsidP="00C72C0D">
      <w:pPr>
        <w:pStyle w:val="Odstavecseseznamem"/>
        <w:numPr>
          <w:ilvl w:val="1"/>
          <w:numId w:val="15"/>
        </w:numPr>
        <w:ind w:left="180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emise z technologických procesů (pokud relevantní);</w:t>
      </w:r>
    </w:p>
    <w:p w:rsidR="40197089" w:rsidRPr="00FF3BC0" w:rsidRDefault="40197089" w:rsidP="00C72C0D">
      <w:pPr>
        <w:pStyle w:val="Odstavecseseznamem"/>
        <w:numPr>
          <w:ilvl w:val="0"/>
          <w:numId w:val="15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b/>
          <w:bCs/>
          <w:color w:val="000000" w:themeColor="text1"/>
        </w:rPr>
        <w:t>Scope 2</w:t>
      </w:r>
      <w:r w:rsidRPr="00FF3BC0">
        <w:rPr>
          <w:rFonts w:eastAsia="Aptos" w:cs="Arial"/>
          <w:color w:val="000000" w:themeColor="text1"/>
        </w:rPr>
        <w:t xml:space="preserve"> (nepřímé emise z energie):</w:t>
      </w:r>
    </w:p>
    <w:p w:rsidR="40197089" w:rsidRPr="00FF3BC0" w:rsidRDefault="40197089" w:rsidP="00C72C0D">
      <w:pPr>
        <w:pStyle w:val="Odstavecseseznamem"/>
        <w:numPr>
          <w:ilvl w:val="1"/>
          <w:numId w:val="15"/>
        </w:numPr>
        <w:ind w:left="180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spotřeba elektřiny na jednotlivých linkách / provozech,</w:t>
      </w:r>
    </w:p>
    <w:p w:rsidR="40197089" w:rsidRPr="00FF3BC0" w:rsidRDefault="40197089" w:rsidP="00C72C0D">
      <w:pPr>
        <w:pStyle w:val="Odstavecseseznamem"/>
        <w:numPr>
          <w:ilvl w:val="1"/>
          <w:numId w:val="15"/>
        </w:numPr>
        <w:ind w:left="180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spotřeba tepla/chladu, pokud je měřitelná a relevantní;</w:t>
      </w:r>
    </w:p>
    <w:p w:rsidR="40197089" w:rsidRPr="00FF3BC0" w:rsidRDefault="40197089" w:rsidP="00C72C0D">
      <w:pPr>
        <w:pStyle w:val="Odstavecseseznamem"/>
        <w:numPr>
          <w:ilvl w:val="0"/>
          <w:numId w:val="15"/>
        </w:numPr>
        <w:ind w:left="108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b/>
          <w:bCs/>
          <w:color w:val="000000" w:themeColor="text1"/>
        </w:rPr>
        <w:t>Scope 3</w:t>
      </w:r>
      <w:r w:rsidRPr="00FF3BC0">
        <w:rPr>
          <w:rFonts w:eastAsia="Aptos" w:cs="Arial"/>
          <w:color w:val="000000" w:themeColor="text1"/>
        </w:rPr>
        <w:t xml:space="preserve"> (ostatní nepřímé emise – tam, kde je to realisticky datově dosažitelné z MES):</w:t>
      </w:r>
    </w:p>
    <w:p w:rsidR="40197089" w:rsidRPr="00FF3BC0" w:rsidRDefault="40197089" w:rsidP="00C72C0D">
      <w:pPr>
        <w:pStyle w:val="Odstavecseseznamem"/>
        <w:numPr>
          <w:ilvl w:val="1"/>
          <w:numId w:val="15"/>
        </w:numPr>
        <w:ind w:left="180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data o zpracovaných objemech surovin a jejich dodavatelích (pro napojení na emisní faktory),</w:t>
      </w:r>
    </w:p>
    <w:p w:rsidR="40197089" w:rsidRPr="00FF3BC0" w:rsidRDefault="40197089" w:rsidP="00C72C0D">
      <w:pPr>
        <w:pStyle w:val="Odstavecseseznamem"/>
        <w:numPr>
          <w:ilvl w:val="1"/>
          <w:numId w:val="15"/>
        </w:numPr>
        <w:ind w:left="180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logistické toky (např. množství expedovaných výrobků, informace pro propojení s dopravou),</w:t>
      </w:r>
    </w:p>
    <w:p w:rsidR="40197089" w:rsidRPr="00FF3BC0" w:rsidRDefault="40197089" w:rsidP="00C72C0D">
      <w:pPr>
        <w:pStyle w:val="Odstavecseseznamem"/>
        <w:numPr>
          <w:ilvl w:val="1"/>
          <w:numId w:val="15"/>
        </w:numPr>
        <w:ind w:left="1800"/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využití obalů (množství, typy).</w:t>
      </w:r>
    </w:p>
    <w:p w:rsidR="40197089" w:rsidRPr="00672399" w:rsidRDefault="40197089" w:rsidP="00C72C0D">
      <w:pPr>
        <w:ind w:left="360"/>
        <w:rPr>
          <w:rFonts w:eastAsia="Aptos" w:cs="Arial"/>
          <w:color w:val="000000" w:themeColor="text1"/>
        </w:rPr>
      </w:pPr>
      <w:r w:rsidRPr="00672399">
        <w:rPr>
          <w:rFonts w:eastAsia="Aptos" w:cs="Arial"/>
          <w:color w:val="000000" w:themeColor="text1"/>
        </w:rPr>
        <w:t>Požadováno:</w:t>
      </w:r>
    </w:p>
    <w:p w:rsidR="005507E5" w:rsidRPr="00672399" w:rsidRDefault="40197089" w:rsidP="005507E5">
      <w:pPr>
        <w:pStyle w:val="Odstavecseseznamem"/>
        <w:numPr>
          <w:ilvl w:val="0"/>
          <w:numId w:val="14"/>
        </w:numPr>
        <w:ind w:left="1080"/>
        <w:rPr>
          <w:rFonts w:eastAsia="Aptos" w:cs="Arial"/>
          <w:color w:val="000000" w:themeColor="text1"/>
        </w:rPr>
      </w:pPr>
      <w:r w:rsidRPr="00672399">
        <w:rPr>
          <w:rFonts w:eastAsia="Aptos" w:cs="Arial"/>
          <w:color w:val="000000" w:themeColor="text1"/>
        </w:rPr>
        <w:t>export dat ve standardních formátech (např. CSV) pro výpočet</w:t>
      </w:r>
      <w:r w:rsidR="0064081C" w:rsidRPr="00672399">
        <w:rPr>
          <w:rFonts w:eastAsia="Aptos" w:cs="Arial"/>
          <w:color w:val="000000" w:themeColor="text1"/>
        </w:rPr>
        <w:t xml:space="preserve"> uhlíkové stopy</w:t>
      </w:r>
      <w:r w:rsidRPr="00672399">
        <w:rPr>
          <w:rFonts w:eastAsia="Aptos" w:cs="Arial"/>
          <w:color w:val="000000" w:themeColor="text1"/>
        </w:rPr>
        <w:t xml:space="preserve"> v externích nástrojích,</w:t>
      </w:r>
    </w:p>
    <w:p w:rsidR="00672399" w:rsidRPr="00672399" w:rsidRDefault="40197089" w:rsidP="00672399">
      <w:pPr>
        <w:pStyle w:val="Odstavecseseznamem"/>
        <w:numPr>
          <w:ilvl w:val="0"/>
          <w:numId w:val="14"/>
        </w:numPr>
        <w:ind w:left="1080"/>
        <w:rPr>
          <w:rFonts w:eastAsia="Aptos" w:cs="Arial"/>
          <w:color w:val="000000" w:themeColor="text1"/>
        </w:rPr>
      </w:pPr>
      <w:r w:rsidRPr="00672399">
        <w:rPr>
          <w:rFonts w:eastAsia="Aptos" w:cs="Arial"/>
          <w:color w:val="000000" w:themeColor="text1"/>
        </w:rPr>
        <w:t>tvorby základních reportů</w:t>
      </w:r>
      <w:r w:rsidR="00672399" w:rsidRPr="00672399">
        <w:rPr>
          <w:rFonts w:eastAsia="Aptos" w:cs="Arial"/>
          <w:color w:val="000000" w:themeColor="text1"/>
        </w:rPr>
        <w:t>, a dashboardů.</w:t>
      </w:r>
    </w:p>
    <w:p w:rsidR="0061729A" w:rsidRPr="00FF3BC0" w:rsidRDefault="0061729A" w:rsidP="006946D6">
      <w:pPr>
        <w:pStyle w:val="Nadpis2"/>
        <w:rPr>
          <w:rFonts w:asciiTheme="minorHAnsi" w:hAnsiTheme="minorHAnsi" w:cs="Arial"/>
        </w:rPr>
      </w:pPr>
      <w:bookmarkStart w:id="11" w:name="_Toc216964283"/>
      <w:r w:rsidRPr="00FF3BC0">
        <w:rPr>
          <w:rFonts w:asciiTheme="minorHAnsi" w:hAnsiTheme="minorHAnsi" w:cs="Arial"/>
        </w:rPr>
        <w:t>Vytváření a plánování výrobních úloh</w:t>
      </w:r>
      <w:bookmarkEnd w:id="11"/>
    </w:p>
    <w:p w:rsidR="0061729A" w:rsidRPr="00FF3BC0" w:rsidRDefault="0061729A" w:rsidP="00137334">
      <w:pPr>
        <w:ind w:left="360"/>
        <w:rPr>
          <w:b/>
        </w:rPr>
      </w:pPr>
      <w:r w:rsidRPr="00FF3BC0">
        <w:t>Požadavek na funkci:</w:t>
      </w:r>
      <w:r w:rsidRPr="00FF3BC0">
        <w:rPr>
          <w:b/>
        </w:rPr>
        <w:br/>
      </w:r>
      <w:r w:rsidRPr="00FF3BC0">
        <w:t>Systém musí umožnit definici a správu výrobních úloh jako vykonatelných jednotek v rámci výrobní zakázky a receptury, včetně priorit</w:t>
      </w:r>
      <w:r w:rsidRPr="00FF3BC0">
        <w:rPr>
          <w:bCs/>
        </w:rPr>
        <w:t>y</w:t>
      </w:r>
      <w:r w:rsidRPr="00FF3BC0">
        <w:t>, cílového množství, alokace zařízení (mlýn 1/2/3, míchárna) a časových oken.</w:t>
      </w:r>
    </w:p>
    <w:p w:rsidR="0061729A" w:rsidRPr="00FF3BC0" w:rsidRDefault="0061729A" w:rsidP="00137334">
      <w:pPr>
        <w:ind w:left="360"/>
      </w:pPr>
      <w:r w:rsidRPr="00FF3BC0">
        <w:t>Use case:</w:t>
      </w:r>
      <w:r w:rsidRPr="00FF3BC0">
        <w:br/>
        <w:t>Na začátku směny stárek založí v systému dvě výrobní úlohy</w:t>
      </w:r>
      <w:r w:rsidR="005D4100">
        <w:t xml:space="preserve"> například</w:t>
      </w:r>
      <w:r w:rsidRPr="00FF3BC0">
        <w:t>: pro zákazníka 1 na mouku T650 (10 t, pytlování 25 kg) a pro zákazníka 2 na mouku T550 (60 t, volně ložené). Vybere odpovídající receptury, nastaví priority, zdrojová a cílová sila. Operátor následně pouze spouští připravené výrobní úlohy.</w:t>
      </w:r>
    </w:p>
    <w:p w:rsidR="0061729A" w:rsidRPr="00FF3BC0" w:rsidRDefault="0061729A" w:rsidP="006946D6">
      <w:pPr>
        <w:pStyle w:val="Nadpis2"/>
        <w:rPr>
          <w:rFonts w:asciiTheme="minorHAnsi" w:hAnsiTheme="minorHAnsi" w:cs="Arial"/>
        </w:rPr>
      </w:pPr>
      <w:bookmarkStart w:id="12" w:name="_Toc216964284"/>
      <w:r w:rsidRPr="00FF3BC0">
        <w:rPr>
          <w:rFonts w:asciiTheme="minorHAnsi" w:hAnsiTheme="minorHAnsi" w:cs="Arial"/>
        </w:rPr>
        <w:t>Správa sil a materiálů</w:t>
      </w:r>
      <w:bookmarkEnd w:id="12"/>
    </w:p>
    <w:p w:rsidR="0061729A" w:rsidRPr="00FF3BC0" w:rsidRDefault="0061729A" w:rsidP="001C5E4E">
      <w:pPr>
        <w:ind w:left="360"/>
      </w:pPr>
      <w:r w:rsidRPr="00FF3BC0">
        <w:t>Požadavek na funkci:</w:t>
      </w:r>
      <w:r w:rsidRPr="00FF3BC0">
        <w:br/>
        <w:t>Digitální model sil, tras a klapek včetně rezervací silo pozic, pravidel míchání a prevence křížení šarží. Automatické ověření správné trasy před spuštěním dopravní cesty.</w:t>
      </w:r>
    </w:p>
    <w:p w:rsidR="0061729A" w:rsidRPr="00FF3BC0" w:rsidRDefault="0061729A" w:rsidP="001C5E4E">
      <w:pPr>
        <w:ind w:left="360"/>
      </w:pPr>
      <w:r w:rsidRPr="00FF3BC0">
        <w:t>Use case:</w:t>
      </w:r>
      <w:r w:rsidRPr="00FF3BC0">
        <w:br/>
        <w:t>Ope</w:t>
      </w:r>
      <w:r w:rsidR="005D4100">
        <w:t>rátor chce přesunout krupičnou</w:t>
      </w:r>
      <w:r w:rsidRPr="00FF3BC0">
        <w:t xml:space="preserve"> frakci do sila 12. MES ověří</w:t>
      </w:r>
      <w:r w:rsidR="005D4100">
        <w:t>,</w:t>
      </w:r>
      <w:r w:rsidRPr="00FF3BC0">
        <w:t xml:space="preserve"> že v silo 12 je </w:t>
      </w:r>
      <w:r w:rsidRPr="00FF3BC0">
        <w:lastRenderedPageBreak/>
        <w:t xml:space="preserve">prázdné, nebo již obsahuje stejnou </w:t>
      </w:r>
      <w:r w:rsidR="005D4100">
        <w:t>krupičnou</w:t>
      </w:r>
      <w:r w:rsidRPr="00FF3BC0">
        <w:t xml:space="preserve"> frakci. Dále ověří konfiguraci klapek, že trasa vede do správného sila, a zablokuje použití této trasy jinou linkou.</w:t>
      </w:r>
    </w:p>
    <w:p w:rsidR="0061729A" w:rsidRPr="00FF3BC0" w:rsidRDefault="0061729A" w:rsidP="006946D6">
      <w:pPr>
        <w:pStyle w:val="Nadpis2"/>
        <w:rPr>
          <w:rStyle w:val="Nadpis2Char"/>
          <w:rFonts w:asciiTheme="minorHAnsi" w:hAnsiTheme="minorHAnsi" w:cs="Arial"/>
          <w:b/>
        </w:rPr>
      </w:pPr>
      <w:bookmarkStart w:id="13" w:name="_Toc216964285"/>
      <w:r w:rsidRPr="00FF3BC0">
        <w:rPr>
          <w:rStyle w:val="Nadpis2Char"/>
          <w:rFonts w:asciiTheme="minorHAnsi" w:hAnsiTheme="minorHAnsi" w:cs="Arial"/>
          <w:b/>
        </w:rPr>
        <w:t>Centrální správa receptur</w:t>
      </w:r>
      <w:bookmarkEnd w:id="13"/>
    </w:p>
    <w:p w:rsidR="0061729A" w:rsidRPr="00FF3BC0" w:rsidRDefault="0061729A" w:rsidP="001C5E4E">
      <w:pPr>
        <w:ind w:left="360"/>
      </w:pPr>
      <w:r w:rsidRPr="00FF3BC0">
        <w:t>Požadavek na funkci:</w:t>
      </w:r>
      <w:r w:rsidRPr="00FF3BC0">
        <w:br/>
        <w:t>Systém musí um</w:t>
      </w:r>
      <w:r w:rsidR="005D4100">
        <w:t>ožnit tvorbu, správu a variant</w:t>
      </w:r>
      <w:r w:rsidRPr="00FF3BC0">
        <w:t xml:space="preserve"> receptur, včetně procentuálního podílu, tolerancí, pořadí dávkování, technologických kroků a parametrů kvality. Automatizované stažení receptury do konkrétních linek (mlýn 1, mlýn 2, mlýn 3, míchací linka) s kontrolou kompatibility zařízení.</w:t>
      </w:r>
    </w:p>
    <w:p w:rsidR="0061729A" w:rsidRPr="00FF3BC0" w:rsidRDefault="0061729A" w:rsidP="001C5E4E">
      <w:pPr>
        <w:ind w:left="360"/>
      </w:pPr>
      <w:r w:rsidRPr="00FF3BC0">
        <w:t>Use case:</w:t>
      </w:r>
      <w:r w:rsidRPr="00FF3BC0">
        <w:br/>
        <w:t>Technolog vytvoří novou recepturu „Mouka T550 + mikro“, stanoví 3% podíl přidávaného komponentu. MES na základě online stavů sil a vážních dat přesně dávkuje jednotlivé komponenty a hlídá tolerance ±0,2 %.</w:t>
      </w:r>
    </w:p>
    <w:p w:rsidR="0061729A" w:rsidRPr="006946D6" w:rsidRDefault="0061729A" w:rsidP="006946D6">
      <w:pPr>
        <w:pStyle w:val="Nadpis2"/>
        <w:rPr>
          <w:rFonts w:asciiTheme="minorHAnsi" w:hAnsiTheme="minorHAnsi" w:cs="Arial"/>
        </w:rPr>
      </w:pPr>
      <w:bookmarkStart w:id="14" w:name="_Toc216964286"/>
      <w:r w:rsidRPr="006946D6">
        <w:rPr>
          <w:rFonts w:asciiTheme="minorHAnsi" w:hAnsiTheme="minorHAnsi" w:cs="Arial"/>
        </w:rPr>
        <w:t>Logy a možnost dlouhodobého uložení</w:t>
      </w:r>
      <w:bookmarkEnd w:id="14"/>
    </w:p>
    <w:p w:rsidR="0061729A" w:rsidRPr="00FF3BC0" w:rsidRDefault="0061729A" w:rsidP="001C5E4E">
      <w:pPr>
        <w:ind w:left="360"/>
      </w:pPr>
      <w:r w:rsidRPr="00FF3BC0">
        <w:t>Požadavek na funkci:</w:t>
      </w:r>
      <w:r w:rsidRPr="00FF3BC0">
        <w:br/>
        <w:t>MES musí logovat veškeré události (alarmy, varování, …) a aktivity (příkazy od operátora jako potlačení alarmu). Veškeré logy musí být uloženy včetně časové značky a identifikace uživatele. Logy musí obsahovat filtry, které umožní jednoduché hledání. Pro dlouhodobou archivaci musí MES umožnit uložení historických logů do oddělené databáze</w:t>
      </w:r>
      <w:r w:rsidR="005D4100">
        <w:t>,</w:t>
      </w:r>
      <w:r w:rsidRPr="00FF3BC0">
        <w:t xml:space="preserve"> která nebude zatěžovat live systém.</w:t>
      </w:r>
    </w:p>
    <w:p w:rsidR="0061729A" w:rsidRPr="00FF3BC0" w:rsidRDefault="0061729A" w:rsidP="001C5E4E">
      <w:pPr>
        <w:ind w:left="360"/>
      </w:pPr>
      <w:r w:rsidRPr="00FF3BC0">
        <w:t>Požadavky na strojní vybavení:</w:t>
      </w:r>
      <w:r w:rsidRPr="00FF3BC0">
        <w:br/>
        <w:t>Serverová platforma pro běh MES.</w:t>
      </w:r>
    </w:p>
    <w:p w:rsidR="0061729A" w:rsidRPr="00FF3BC0" w:rsidRDefault="0061729A" w:rsidP="001C5E4E">
      <w:pPr>
        <w:ind w:left="360"/>
      </w:pPr>
      <w:r w:rsidRPr="00FF3BC0">
        <w:t>Use case:</w:t>
      </w:r>
      <w:r w:rsidRPr="00FF3BC0">
        <w:br/>
        <w:t>Během noční směny dojde k přetečení zásobníku z důvodu ručního potlačení hladinoznaku. V systému půjde dohledat</w:t>
      </w:r>
      <w:r w:rsidR="005D4100">
        <w:t>,</w:t>
      </w:r>
      <w:r w:rsidRPr="00FF3BC0">
        <w:t xml:space="preserve"> kdo a kdy toto potlačení zadal.</w:t>
      </w:r>
    </w:p>
    <w:p w:rsidR="0061729A" w:rsidRPr="00FF3BC0" w:rsidRDefault="0061729A" w:rsidP="006946D6">
      <w:pPr>
        <w:pStyle w:val="Nadpis2"/>
        <w:rPr>
          <w:rFonts w:asciiTheme="minorHAnsi" w:hAnsiTheme="minorHAnsi" w:cs="Arial"/>
        </w:rPr>
      </w:pPr>
      <w:bookmarkStart w:id="15" w:name="_Toc216964287"/>
      <w:r w:rsidRPr="00FF3BC0">
        <w:rPr>
          <w:rFonts w:asciiTheme="minorHAnsi" w:hAnsiTheme="minorHAnsi" w:cs="Arial"/>
        </w:rPr>
        <w:t>Integrované rozhraní do ERP (ERP Interface)</w:t>
      </w:r>
      <w:bookmarkEnd w:id="15"/>
    </w:p>
    <w:p w:rsidR="0061729A" w:rsidRPr="00FF3BC0" w:rsidRDefault="0061729A" w:rsidP="00045728">
      <w:pPr>
        <w:ind w:left="360"/>
      </w:pPr>
      <w:r w:rsidRPr="00FF3BC0">
        <w:t>Požadavek na funkci:</w:t>
      </w:r>
      <w:r w:rsidRPr="00FF3BC0">
        <w:br/>
        <w:t>Standardizované API konektory pro ERP systémy (SAP nebo MS Dynamics) pro příjem výrobních zakázek, receptur, zakladačů materiálů, a pro zpětné odesílání spotřeb, odvedených množství, šarží, kvality a expedičních údajů. Podpora frontování a odolnost proti výpadkům (store-and-forward). Mapování datových modelů (materiál, silo, šarže, výrobní zakázka, výrobní dávka).</w:t>
      </w:r>
    </w:p>
    <w:p w:rsidR="0061729A" w:rsidRPr="00FF3BC0" w:rsidRDefault="0061729A" w:rsidP="00045728">
      <w:pPr>
        <w:ind w:left="360"/>
      </w:pPr>
      <w:r w:rsidRPr="00FF3BC0">
        <w:t>Předpokládané strojní vybavení:</w:t>
      </w:r>
      <w:r w:rsidRPr="00FF3BC0">
        <w:br/>
        <w:t>Spolehlivá síťová infrastruktura (LAN, firewall, DMZ) pro bezpečné napojení MES–ERP. Serverová platforma pro běh MES integrací.</w:t>
      </w:r>
    </w:p>
    <w:p w:rsidR="0061729A" w:rsidRPr="00FF3BC0" w:rsidRDefault="0061729A" w:rsidP="00045728">
      <w:pPr>
        <w:ind w:left="360"/>
      </w:pPr>
      <w:r w:rsidRPr="00FF3BC0">
        <w:t>Use case:</w:t>
      </w:r>
      <w:r w:rsidRPr="00FF3BC0">
        <w:br/>
        <w:t xml:space="preserve">Plán v ERP vygeneruje výrobní zakázku na 120 t mouky T550. MES ji převezme, </w:t>
      </w:r>
      <w:r w:rsidRPr="00FF3BC0">
        <w:lastRenderedPageBreak/>
        <w:t>rozdělí do tří výrobních úloh podle dostupnosti sil, po výrobě vrátí do ERP skutečné spotřeby, odvedené šarže a čísla dodacích listů.</w:t>
      </w:r>
    </w:p>
    <w:p w:rsidR="0061729A" w:rsidRPr="00FF3BC0" w:rsidRDefault="0061729A" w:rsidP="006946D6">
      <w:pPr>
        <w:pStyle w:val="Nadpis2"/>
        <w:rPr>
          <w:rFonts w:asciiTheme="minorHAnsi" w:hAnsiTheme="minorHAnsi" w:cs="Arial"/>
        </w:rPr>
      </w:pPr>
      <w:bookmarkStart w:id="16" w:name="_Toc216964289"/>
      <w:r w:rsidRPr="00FF3BC0">
        <w:rPr>
          <w:rFonts w:asciiTheme="minorHAnsi" w:hAnsiTheme="minorHAnsi" w:cs="Arial"/>
        </w:rPr>
        <w:t>Kvalita a laboratorní integrace (LIMS)</w:t>
      </w:r>
      <w:bookmarkEnd w:id="16"/>
    </w:p>
    <w:p w:rsidR="0061729A" w:rsidRPr="00FF3BC0" w:rsidRDefault="0061729A" w:rsidP="00B110F2">
      <w:pPr>
        <w:ind w:left="360"/>
      </w:pPr>
      <w:r w:rsidRPr="00FF3BC0">
        <w:t>Požadavek na funkci:</w:t>
      </w:r>
      <w:r w:rsidRPr="00FF3BC0">
        <w:br/>
        <w:t>Evidence a vyhodnocení laboratorních měření (vlhkost, popel, gluten) a jejich vazba na šarže. Alarmy při odchylkách, uvolňování nebo blokace šarží.</w:t>
      </w:r>
    </w:p>
    <w:p w:rsidR="0061729A" w:rsidRPr="00FF3BC0" w:rsidRDefault="0061729A" w:rsidP="00B110F2">
      <w:pPr>
        <w:ind w:left="360"/>
      </w:pPr>
      <w:r w:rsidRPr="00FF3BC0">
        <w:t>Use case:</w:t>
      </w:r>
      <w:r w:rsidRPr="00FF3BC0">
        <w:br/>
        <w:t>Vzorek z mlýna nesplní kvalitativní požadavky. MES automaticky zablokuje šarži v sile pro míchání.</w:t>
      </w:r>
    </w:p>
    <w:p w:rsidR="0061729A" w:rsidRPr="00FF3BC0" w:rsidRDefault="0061729A" w:rsidP="006946D6">
      <w:pPr>
        <w:pStyle w:val="Nadpis2"/>
        <w:rPr>
          <w:rFonts w:asciiTheme="minorHAnsi" w:hAnsiTheme="minorHAnsi" w:cs="Arial"/>
        </w:rPr>
      </w:pPr>
      <w:bookmarkStart w:id="17" w:name="_Toc216964290"/>
      <w:r w:rsidRPr="00FF3BC0">
        <w:rPr>
          <w:rFonts w:asciiTheme="minorHAnsi" w:hAnsiTheme="minorHAnsi" w:cs="Arial"/>
        </w:rPr>
        <w:t>Export reportů</w:t>
      </w:r>
      <w:bookmarkEnd w:id="17"/>
    </w:p>
    <w:p w:rsidR="0061729A" w:rsidRPr="00FF3BC0" w:rsidRDefault="0061729A" w:rsidP="00B110F2">
      <w:pPr>
        <w:ind w:left="360"/>
      </w:pPr>
      <w:r w:rsidRPr="00FF3BC0">
        <w:t>Požadavek na funkci:</w:t>
      </w:r>
      <w:r w:rsidRPr="00FF3BC0">
        <w:br/>
        <w:t>Uživatelské rozhraní v CZ/EN, konfigurovatelné jednotky (t, kg, g), export reportů pro audit v PDF formátu.</w:t>
      </w:r>
    </w:p>
    <w:p w:rsidR="0061729A" w:rsidRPr="00FF3BC0" w:rsidRDefault="0061729A" w:rsidP="00B110F2">
      <w:pPr>
        <w:ind w:left="360"/>
      </w:pPr>
      <w:r w:rsidRPr="00FF3BC0">
        <w:t>Use case:</w:t>
      </w:r>
      <w:r w:rsidRPr="00FF3BC0">
        <w:br/>
        <w:t>Uživatel vygeneruje zprávu o šaržích za poslední kvartál v PDF.</w:t>
      </w:r>
    </w:p>
    <w:p w:rsidR="007E0397" w:rsidRDefault="007E0397">
      <w:pPr>
        <w:rPr>
          <w:rFonts w:eastAsiaTheme="majorEastAsia" w:cs="Arial"/>
          <w:b/>
          <w:sz w:val="32"/>
          <w:szCs w:val="40"/>
        </w:rPr>
      </w:pPr>
      <w:bookmarkStart w:id="18" w:name="_Toc216964292"/>
      <w:r w:rsidRPr="00FF3BC0">
        <w:br w:type="page"/>
      </w:r>
    </w:p>
    <w:p w:rsidR="00A3312A" w:rsidRPr="00FF3BC0" w:rsidRDefault="00A3312A" w:rsidP="0079514D">
      <w:pPr>
        <w:pStyle w:val="Nadpis1"/>
        <w:numPr>
          <w:ilvl w:val="0"/>
          <w:numId w:val="26"/>
        </w:numPr>
        <w:rPr>
          <w:rFonts w:asciiTheme="minorHAnsi" w:hAnsiTheme="minorHAnsi" w:cs="Arial"/>
        </w:rPr>
      </w:pPr>
      <w:r w:rsidRPr="00FF3BC0">
        <w:rPr>
          <w:rFonts w:asciiTheme="minorHAnsi" w:hAnsiTheme="minorHAnsi" w:cs="Arial"/>
        </w:rPr>
        <w:lastRenderedPageBreak/>
        <w:t>Požadavky na kyberbezpečnost</w:t>
      </w:r>
      <w:bookmarkEnd w:id="18"/>
    </w:p>
    <w:p w:rsidR="003D5D34" w:rsidRPr="00FF3BC0" w:rsidRDefault="003D5D34" w:rsidP="0079514D">
      <w:pPr>
        <w:pStyle w:val="Nadpis2"/>
        <w:rPr>
          <w:rFonts w:asciiTheme="minorHAnsi" w:hAnsiTheme="minorHAnsi" w:cs="Arial"/>
        </w:rPr>
      </w:pPr>
      <w:bookmarkStart w:id="19" w:name="_Toc216964293"/>
      <w:r w:rsidRPr="00FF3BC0">
        <w:rPr>
          <w:rFonts w:asciiTheme="minorHAnsi" w:hAnsiTheme="minorHAnsi" w:cs="Arial"/>
        </w:rPr>
        <w:t>Zákon o kybernetické bezpečnosti</w:t>
      </w:r>
      <w:bookmarkEnd w:id="19"/>
    </w:p>
    <w:p w:rsidR="003D5D34" w:rsidRPr="00FF3BC0" w:rsidRDefault="003D5D34" w:rsidP="003D5D34">
      <w:pPr>
        <w:ind w:left="360"/>
      </w:pPr>
      <w:r w:rsidRPr="00FF3BC0">
        <w:t>Zákon č. 264/2025 Sb. stanovuje, že pro poskytovatele regulované služby v režimu nižších povinností jsou organizačními a technickými opatřeními následující položky: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fyzická bezpečnost,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bezpečnost komunikačních sítí,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správa a ověřování identit,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řízení přístupových práv a oprávnění,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detekce kybernetických bezpečnostních událostí,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zaznamenávání událostí,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vyhodnocování kybernetických bezpečnostních událostí,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aplikační bezpečnost,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kryptografické algoritmy,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 xml:space="preserve">zajišťování dostupnosti regulované služby a </w:t>
      </w:r>
    </w:p>
    <w:p w:rsidR="003D5D34" w:rsidRPr="00FF3BC0" w:rsidRDefault="003D5D34" w:rsidP="003D5D34">
      <w:pPr>
        <w:pStyle w:val="Odstavecseseznamem"/>
        <w:numPr>
          <w:ilvl w:val="0"/>
          <w:numId w:val="29"/>
        </w:numPr>
      </w:pPr>
      <w:r w:rsidRPr="00FF3BC0">
        <w:t>zabezpečení průmyslových, řídících a obdobných specifických technických aktiv.</w:t>
      </w:r>
    </w:p>
    <w:p w:rsidR="003D5D34" w:rsidRPr="00FF3BC0" w:rsidRDefault="003D5D34" w:rsidP="003D5D34"/>
    <w:p w:rsidR="003D5D34" w:rsidRPr="00FF3BC0" w:rsidRDefault="003D5D34" w:rsidP="0079514D">
      <w:pPr>
        <w:pStyle w:val="Nadpis2"/>
        <w:rPr>
          <w:rFonts w:asciiTheme="minorHAnsi" w:hAnsiTheme="minorHAnsi" w:cs="Arial"/>
        </w:rPr>
      </w:pPr>
      <w:bookmarkStart w:id="20" w:name="_Toc216964294"/>
      <w:r w:rsidRPr="00FF3BC0">
        <w:rPr>
          <w:rFonts w:asciiTheme="minorHAnsi" w:hAnsiTheme="minorHAnsi" w:cs="Arial"/>
        </w:rPr>
        <w:t>Správa a ověřování identit a řízení přístupových práv a oprávnění</w:t>
      </w:r>
      <w:bookmarkEnd w:id="20"/>
    </w:p>
    <w:p w:rsidR="003D5D34" w:rsidRPr="00FF3BC0" w:rsidRDefault="003D5D34" w:rsidP="00FF3BC0">
      <w:r w:rsidRPr="00FF3BC0">
        <w:t>Požadavky na funkci:</w:t>
      </w:r>
      <w:r w:rsidRPr="00FF3BC0">
        <w:br/>
        <w:t>Role-basedaccess řízení přístupů. Unikátní uživatelské účty zabezpečené heslem.</w:t>
      </w:r>
    </w:p>
    <w:p w:rsidR="003D5D34" w:rsidRPr="00FF3BC0" w:rsidRDefault="003D5D34" w:rsidP="00FF3BC0">
      <w:r w:rsidRPr="00FF3BC0">
        <w:t>Use case:</w:t>
      </w:r>
      <w:r w:rsidRPr="00FF3BC0">
        <w:br/>
        <w:t>Operátor expedice vidí jen balení, technolog má přístup k recepturám, admin k nastavení parametrů.</w:t>
      </w:r>
    </w:p>
    <w:p w:rsidR="003D5D34" w:rsidRPr="00FF3BC0" w:rsidRDefault="003D5D34" w:rsidP="00FF3BC0">
      <w:pPr>
        <w:pStyle w:val="Nadpis2"/>
        <w:rPr>
          <w:rFonts w:asciiTheme="minorHAnsi" w:hAnsiTheme="minorHAnsi" w:cs="Arial"/>
        </w:rPr>
      </w:pPr>
      <w:bookmarkStart w:id="21" w:name="_Toc216964295"/>
      <w:r w:rsidRPr="00FF3BC0">
        <w:rPr>
          <w:rFonts w:asciiTheme="minorHAnsi" w:hAnsiTheme="minorHAnsi" w:cs="Arial"/>
        </w:rPr>
        <w:t>Fyzická bezpečnost a bezpečnost komunikačních sítí</w:t>
      </w:r>
      <w:bookmarkEnd w:id="21"/>
    </w:p>
    <w:p w:rsidR="003D5D34" w:rsidRPr="00FF3BC0" w:rsidRDefault="003D5D34" w:rsidP="00FF3BC0">
      <w:r w:rsidRPr="00FF3BC0">
        <w:t>Požadavky na funkci:</w:t>
      </w:r>
      <w:r w:rsidRPr="00FF3BC0">
        <w:br/>
        <w:t>Webové uživatelské rozhraní a mobilní přístup pro dohled, plánování a reporting. Oddělení aplikační a datové vrstvy. Segmentace sítě, tzn. oddělit uživatelskou, serverovou a správní (management) síť pomocí firewallu. Kritické systémy umístit do vyhrazených segmentů s omezeným přístupem. Používat šifrovanou komunikaci pro webové služby.</w:t>
      </w:r>
    </w:p>
    <w:p w:rsidR="003D5D34" w:rsidRPr="00FF3BC0" w:rsidRDefault="003D5D34" w:rsidP="00FF3BC0">
      <w:r w:rsidRPr="00FF3BC0">
        <w:t>Požadavky na IT vybavení:</w:t>
      </w:r>
      <w:r w:rsidRPr="00FF3BC0">
        <w:br/>
        <w:t>Serverová virtualizace (VMware/Hyper-V), redundantní servery, vysoká dostupnost, OS Microsoft Windows Server. Servery se umístí do serverovny s řízeným přístupem.</w:t>
      </w:r>
    </w:p>
    <w:p w:rsidR="003A4025" w:rsidRDefault="003D5D34">
      <w:r w:rsidRPr="00FF3BC0">
        <w:t>Use case:</w:t>
      </w:r>
      <w:r w:rsidRPr="00FF3BC0">
        <w:br/>
        <w:t>Pokud primární (master) server selže, stand-by server může převzít provoz (failover) s minimální odstávkou.</w:t>
      </w:r>
    </w:p>
    <w:p w:rsidR="00B903E9" w:rsidRDefault="0086337D">
      <w:pPr>
        <w:rPr>
          <w:rFonts w:eastAsia="Aptos" w:cs="Arial"/>
        </w:rPr>
      </w:pPr>
      <w:r>
        <w:rPr>
          <w:rFonts w:eastAsia="Aptos" w:cs="Arial"/>
        </w:rPr>
        <w:lastRenderedPageBreak/>
        <w:t>Ú</w:t>
      </w:r>
      <w:r w:rsidRPr="0086337D">
        <w:rPr>
          <w:rFonts w:eastAsia="Aptos" w:cs="Arial"/>
        </w:rPr>
        <w:t>činná opatření na úrovni dodavatelů</w:t>
      </w:r>
    </w:p>
    <w:p w:rsidR="0041660B" w:rsidRPr="00E82863" w:rsidRDefault="0041660B" w:rsidP="00E82863">
      <w:pPr>
        <w:pStyle w:val="Odstavecseseznamem"/>
        <w:numPr>
          <w:ilvl w:val="0"/>
          <w:numId w:val="50"/>
        </w:numPr>
        <w:rPr>
          <w:rFonts w:eastAsia="Aptos" w:cs="Arial"/>
        </w:rPr>
      </w:pPr>
      <w:r w:rsidRPr="0041660B">
        <w:rPr>
          <w:rFonts w:eastAsia="Aptos" w:cs="Arial"/>
        </w:rPr>
        <w:t>zavedené procesy kybernetické bezpečnosti</w:t>
      </w:r>
      <w:r w:rsidRPr="00E82863">
        <w:rPr>
          <w:rFonts w:eastAsia="Aptos" w:cs="Arial"/>
        </w:rPr>
        <w:t>,</w:t>
      </w:r>
    </w:p>
    <w:p w:rsidR="0041660B" w:rsidRPr="0041660B" w:rsidRDefault="0041660B" w:rsidP="00A91644">
      <w:pPr>
        <w:pStyle w:val="Odstavecseseznamem"/>
        <w:numPr>
          <w:ilvl w:val="0"/>
          <w:numId w:val="50"/>
        </w:numPr>
        <w:rPr>
          <w:rFonts w:eastAsia="Aptos" w:cs="Arial"/>
        </w:rPr>
      </w:pPr>
      <w:r w:rsidRPr="0041660B">
        <w:rPr>
          <w:rFonts w:eastAsia="Aptos" w:cs="Arial"/>
        </w:rPr>
        <w:t>bezpečný vývoj,</w:t>
      </w:r>
    </w:p>
    <w:p w:rsidR="0041660B" w:rsidRPr="0041660B" w:rsidRDefault="0041660B" w:rsidP="00A91644">
      <w:pPr>
        <w:pStyle w:val="Odstavecseseznamem"/>
        <w:numPr>
          <w:ilvl w:val="0"/>
          <w:numId w:val="50"/>
        </w:numPr>
        <w:rPr>
          <w:rFonts w:eastAsia="Aptos" w:cs="Arial"/>
          <w:b/>
          <w:sz w:val="32"/>
          <w:szCs w:val="40"/>
        </w:rPr>
      </w:pPr>
      <w:r w:rsidRPr="0041660B">
        <w:rPr>
          <w:rFonts w:eastAsia="Aptos" w:cs="Arial"/>
        </w:rPr>
        <w:t>řízení přístupů, logování, zálohování, atd.</w:t>
      </w:r>
    </w:p>
    <w:p w:rsidR="0041660B" w:rsidRPr="0041660B" w:rsidRDefault="0041660B" w:rsidP="00A91644">
      <w:pPr>
        <w:pStyle w:val="Odstavecseseznamem"/>
        <w:numPr>
          <w:ilvl w:val="0"/>
          <w:numId w:val="50"/>
        </w:numPr>
        <w:rPr>
          <w:rFonts w:eastAsia="Aptos" w:cs="Arial"/>
          <w:b/>
          <w:sz w:val="32"/>
          <w:szCs w:val="40"/>
        </w:rPr>
      </w:pPr>
      <w:r w:rsidRPr="00564CF3">
        <w:rPr>
          <w:rFonts w:eastAsia="Aptos" w:cs="Arial"/>
        </w:rPr>
        <w:t>splňovat podmínky certifikace ISO 27001.</w:t>
      </w:r>
    </w:p>
    <w:p w:rsidR="0003503F" w:rsidRPr="00564CF3" w:rsidRDefault="0003503F" w:rsidP="0041660B">
      <w:pPr>
        <w:pStyle w:val="Odstavecseseznamem"/>
        <w:numPr>
          <w:ilvl w:val="0"/>
          <w:numId w:val="49"/>
        </w:numPr>
        <w:rPr>
          <w:rFonts w:eastAsia="Aptos" w:cs="Arial"/>
          <w:b/>
          <w:sz w:val="32"/>
          <w:szCs w:val="40"/>
        </w:rPr>
      </w:pPr>
      <w:r w:rsidRPr="00564CF3">
        <w:rPr>
          <w:rFonts w:eastAsia="Aptos" w:cs="Arial"/>
        </w:rPr>
        <w:br w:type="page"/>
      </w:r>
    </w:p>
    <w:p w:rsidR="00A46C49" w:rsidRPr="00FF3BC0" w:rsidRDefault="40197089" w:rsidP="007E26FF">
      <w:pPr>
        <w:pStyle w:val="Nadpis1"/>
        <w:numPr>
          <w:ilvl w:val="0"/>
          <w:numId w:val="26"/>
        </w:numPr>
      </w:pPr>
      <w:bookmarkStart w:id="22" w:name="_Toc216964296"/>
      <w:r w:rsidRPr="00FF3BC0">
        <w:rPr>
          <w:rFonts w:asciiTheme="minorHAnsi" w:eastAsia="Aptos" w:hAnsiTheme="minorHAnsi" w:cs="Arial"/>
        </w:rPr>
        <w:lastRenderedPageBreak/>
        <w:t>Technické požadavky</w:t>
      </w:r>
      <w:bookmarkEnd w:id="22"/>
    </w:p>
    <w:p w:rsidR="00A46C49" w:rsidRPr="00FF3BC0" w:rsidRDefault="00A46C49" w:rsidP="005071A2">
      <w:pPr>
        <w:pStyle w:val="Nadpis2"/>
      </w:pPr>
      <w:bookmarkStart w:id="23" w:name="_Toc216964297"/>
      <w:r w:rsidRPr="00FF3BC0">
        <w:t>PLC platforma</w:t>
      </w:r>
      <w:bookmarkEnd w:id="23"/>
    </w:p>
    <w:p w:rsidR="007556D7" w:rsidRDefault="007556D7" w:rsidP="00A46C49">
      <w:r w:rsidRPr="00FF3BC0">
        <w:t>Pro navrhovaný MES a související automatizaci požadujeme PLC platformu Siemens</w:t>
      </w:r>
      <w:r w:rsidR="00626E7D">
        <w:t>Simatic S7-1500</w:t>
      </w:r>
      <w:r w:rsidRPr="00FF3BC0">
        <w:t xml:space="preserve"> z následujících důvodů souvisejících s aktuálním stavem, dlouhodobou podporou a provozní spolehlivostí:</w:t>
      </w:r>
    </w:p>
    <w:p w:rsidR="007556D7" w:rsidRPr="00FF3BC0" w:rsidRDefault="007556D7" w:rsidP="00A46C49">
      <w:r w:rsidRPr="00FF3BC0">
        <w:t>Kontinuita s aktuálním systémem:</w:t>
      </w:r>
      <w:r w:rsidRPr="00FF3BC0">
        <w:br/>
        <w:t>V provozu jsou již instalovány Siemens PLC/komponenty a topologie I/O. Zachování platformy minimalizuje rozsah modernizace řízení, a zkracuje odstávky při migraci z existujícího systému.</w:t>
      </w:r>
    </w:p>
    <w:p w:rsidR="007556D7" w:rsidRPr="00FF3BC0" w:rsidRDefault="007556D7" w:rsidP="00A46C49">
      <w:r w:rsidRPr="00FF3BC0">
        <w:t>Dlouhodobá dostupnost a podpora:</w:t>
      </w:r>
      <w:r w:rsidRPr="00FF3BC0">
        <w:br/>
        <w:t>Siemens má jasně komunikované produktové roadmapy, dlouh</w:t>
      </w:r>
      <w:r w:rsidRPr="00FF3BC0">
        <w:rPr>
          <w:rFonts w:cs="Arial"/>
        </w:rPr>
        <w:t>é</w:t>
      </w:r>
      <w:r w:rsidR="008B7A35">
        <w:rPr>
          <w:rFonts w:cs="Arial"/>
        </w:rPr>
        <w:t xml:space="preserve"> </w:t>
      </w:r>
      <w:r w:rsidRPr="00FF3BC0">
        <w:rPr>
          <w:rFonts w:cs="Arial"/>
        </w:rPr>
        <w:t>ž</w:t>
      </w:r>
      <w:r w:rsidRPr="00FF3BC0">
        <w:t>ivotn</w:t>
      </w:r>
      <w:r w:rsidRPr="00FF3BC0">
        <w:rPr>
          <w:rFonts w:cs="Arial"/>
        </w:rPr>
        <w:t>í</w:t>
      </w:r>
      <w:r w:rsidRPr="00FF3BC0">
        <w:t xml:space="preserve"> cykly a zaji</w:t>
      </w:r>
      <w:r w:rsidRPr="00FF3BC0">
        <w:rPr>
          <w:rFonts w:cs="Arial"/>
        </w:rPr>
        <w:t>š</w:t>
      </w:r>
      <w:r w:rsidRPr="00FF3BC0">
        <w:t>t</w:t>
      </w:r>
      <w:r w:rsidRPr="00FF3BC0">
        <w:rPr>
          <w:rFonts w:cs="Arial"/>
        </w:rPr>
        <w:t>ě</w:t>
      </w:r>
      <w:r w:rsidRPr="00FF3BC0">
        <w:t>nou dostupnost n</w:t>
      </w:r>
      <w:r w:rsidRPr="00FF3BC0">
        <w:rPr>
          <w:rFonts w:cs="Arial"/>
        </w:rPr>
        <w:t>á</w:t>
      </w:r>
      <w:r w:rsidRPr="00FF3BC0">
        <w:t>hradn</w:t>
      </w:r>
      <w:r w:rsidRPr="00FF3BC0">
        <w:rPr>
          <w:rFonts w:cs="Arial"/>
        </w:rPr>
        <w:t>í</w:t>
      </w:r>
      <w:r w:rsidRPr="00FF3BC0">
        <w:t>ch d</w:t>
      </w:r>
      <w:r w:rsidRPr="00FF3BC0">
        <w:rPr>
          <w:rFonts w:cs="Arial"/>
        </w:rPr>
        <w:t>í</w:t>
      </w:r>
      <w:r w:rsidRPr="00FF3BC0">
        <w:t>l</w:t>
      </w:r>
      <w:r w:rsidRPr="00FF3BC0">
        <w:rPr>
          <w:rFonts w:cs="Arial"/>
        </w:rPr>
        <w:t>ů</w:t>
      </w:r>
      <w:r w:rsidRPr="00FF3BC0">
        <w:t>.</w:t>
      </w:r>
    </w:p>
    <w:p w:rsidR="007556D7" w:rsidRPr="00FF3BC0" w:rsidRDefault="007556D7" w:rsidP="00A46C49">
      <w:r w:rsidRPr="00FF3BC0">
        <w:t>Standardizace nástrojů a know</w:t>
      </w:r>
      <w:r w:rsidRPr="00FF3BC0">
        <w:rPr>
          <w:rFonts w:ascii="Cambria Math" w:hAnsi="Cambria Math" w:cs="Cambria Math"/>
        </w:rPr>
        <w:t>‑</w:t>
      </w:r>
      <w:r w:rsidRPr="00FF3BC0">
        <w:t>how:</w:t>
      </w:r>
      <w:r w:rsidRPr="00FF3BC0">
        <w:br/>
        <w:t>TIA Portal je de facto standard v regionu pro programov</w:t>
      </w:r>
      <w:r w:rsidRPr="00FF3BC0">
        <w:rPr>
          <w:rFonts w:cs="Arial"/>
        </w:rPr>
        <w:t>á</w:t>
      </w:r>
      <w:r w:rsidRPr="00FF3BC0">
        <w:t>n</w:t>
      </w:r>
      <w:r w:rsidRPr="00FF3BC0">
        <w:rPr>
          <w:rFonts w:cs="Arial"/>
        </w:rPr>
        <w:t>í</w:t>
      </w:r>
      <w:r w:rsidRPr="00FF3BC0">
        <w:t>, diagnostiku a uv</w:t>
      </w:r>
      <w:r w:rsidRPr="00FF3BC0">
        <w:rPr>
          <w:rFonts w:cs="Arial"/>
        </w:rPr>
        <w:t>á</w:t>
      </w:r>
      <w:r w:rsidRPr="00FF3BC0">
        <w:t>d</w:t>
      </w:r>
      <w:r w:rsidRPr="00FF3BC0">
        <w:rPr>
          <w:rFonts w:cs="Arial"/>
        </w:rPr>
        <w:t>ě</w:t>
      </w:r>
      <w:r w:rsidRPr="00FF3BC0">
        <w:t>n</w:t>
      </w:r>
      <w:r w:rsidRPr="00FF3BC0">
        <w:rPr>
          <w:rFonts w:cs="Arial"/>
        </w:rPr>
        <w:t>í</w:t>
      </w:r>
      <w:r w:rsidRPr="00FF3BC0">
        <w:t xml:space="preserve"> do provozu. Lok</w:t>
      </w:r>
      <w:r w:rsidRPr="00FF3BC0">
        <w:rPr>
          <w:rFonts w:cs="Arial"/>
        </w:rPr>
        <w:t>á</w:t>
      </w:r>
      <w:r w:rsidRPr="00FF3BC0">
        <w:t>ln</w:t>
      </w:r>
      <w:r w:rsidRPr="00FF3BC0">
        <w:rPr>
          <w:rFonts w:cs="Arial"/>
        </w:rPr>
        <w:t>í</w:t>
      </w:r>
      <w:r w:rsidR="008B7A35">
        <w:rPr>
          <w:rFonts w:cs="Arial"/>
        </w:rPr>
        <w:t xml:space="preserve"> </w:t>
      </w:r>
      <w:r w:rsidRPr="00FF3BC0">
        <w:rPr>
          <w:rFonts w:cs="Arial"/>
        </w:rPr>
        <w:t>ú</w:t>
      </w:r>
      <w:r w:rsidRPr="00FF3BC0">
        <w:t>dr</w:t>
      </w:r>
      <w:r w:rsidRPr="00FF3BC0">
        <w:rPr>
          <w:rFonts w:cs="Arial"/>
        </w:rPr>
        <w:t>ž</w:t>
      </w:r>
      <w:r w:rsidRPr="00FF3BC0">
        <w:t>ba i extern</w:t>
      </w:r>
      <w:r w:rsidRPr="00FF3BC0">
        <w:rPr>
          <w:rFonts w:cs="Arial"/>
        </w:rPr>
        <w:t>í</w:t>
      </w:r>
      <w:r w:rsidRPr="00FF3BC0">
        <w:t xml:space="preserve"> integr</w:t>
      </w:r>
      <w:r w:rsidRPr="00FF3BC0">
        <w:rPr>
          <w:rFonts w:cs="Arial"/>
        </w:rPr>
        <w:t>á</w:t>
      </w:r>
      <w:r w:rsidRPr="00FF3BC0">
        <w:t>to</w:t>
      </w:r>
      <w:r w:rsidRPr="00FF3BC0">
        <w:rPr>
          <w:rFonts w:cs="Arial"/>
        </w:rPr>
        <w:t>ř</w:t>
      </w:r>
      <w:r w:rsidRPr="00FF3BC0">
        <w:t>i maj</w:t>
      </w:r>
      <w:r w:rsidRPr="00FF3BC0">
        <w:rPr>
          <w:rFonts w:cs="Arial"/>
        </w:rPr>
        <w:t>í</w:t>
      </w:r>
      <w:r w:rsidRPr="00FF3BC0">
        <w:t xml:space="preserve"> dostupn</w:t>
      </w:r>
      <w:r w:rsidRPr="00FF3BC0">
        <w:rPr>
          <w:rFonts w:cs="Arial"/>
        </w:rPr>
        <w:t>é</w:t>
      </w:r>
      <w:r w:rsidRPr="00FF3BC0">
        <w:t xml:space="preserve"> kompetence, co</w:t>
      </w:r>
      <w:r w:rsidRPr="00FF3BC0">
        <w:rPr>
          <w:rFonts w:cs="Arial"/>
        </w:rPr>
        <w:t>ž</w:t>
      </w:r>
      <w:r w:rsidRPr="00FF3BC0">
        <w:t xml:space="preserve"> zrychluje servis a sni</w:t>
      </w:r>
      <w:r w:rsidRPr="00FF3BC0">
        <w:rPr>
          <w:rFonts w:cs="Arial"/>
        </w:rPr>
        <w:t>ž</w:t>
      </w:r>
      <w:r w:rsidRPr="00FF3BC0">
        <w:t>uje TCO.</w:t>
      </w:r>
    </w:p>
    <w:p w:rsidR="007556D7" w:rsidRDefault="007556D7" w:rsidP="007556D7">
      <w:r w:rsidRPr="00FF3BC0">
        <w:t>Globální servisní pokrytí:</w:t>
      </w:r>
      <w:r w:rsidRPr="00FF3BC0">
        <w:br/>
        <w:t>Zajištěná dostupnost podpory a náhradních dílů 24/7 v regionu, což je důležité pro nepřetržitý provoz.</w:t>
      </w:r>
    </w:p>
    <w:p w:rsidR="00FF4C1C" w:rsidRDefault="00FF4C1C" w:rsidP="00FF4C1C">
      <w:r>
        <w:t>Rozdělit řízení technologie na dvě PLC následovně:</w:t>
      </w:r>
    </w:p>
    <w:p w:rsidR="00FF4C1C" w:rsidRDefault="00FF4C1C" w:rsidP="00FF4C1C">
      <w:pPr>
        <w:pStyle w:val="Odstavecseseznamem"/>
        <w:numPr>
          <w:ilvl w:val="0"/>
          <w:numId w:val="46"/>
        </w:numPr>
      </w:pPr>
      <w:r>
        <w:t>Příjem, čištění, mlýny 1, 2, a 3</w:t>
      </w:r>
    </w:p>
    <w:p w:rsidR="00FF4C1C" w:rsidRPr="00FF3BC0" w:rsidRDefault="00FF4C1C" w:rsidP="00FF4C1C">
      <w:pPr>
        <w:pStyle w:val="Odstavecseseznamem"/>
        <w:numPr>
          <w:ilvl w:val="0"/>
          <w:numId w:val="46"/>
        </w:numPr>
      </w:pPr>
      <w:r>
        <w:t>Míchárna, nakládka</w:t>
      </w:r>
    </w:p>
    <w:p w:rsidR="00677E4D" w:rsidRDefault="000E7FF8" w:rsidP="00957C26">
      <w:pPr>
        <w:pStyle w:val="Nadpis2"/>
      </w:pPr>
      <w:bookmarkStart w:id="24" w:name="_Toc216964298"/>
      <w:r>
        <w:t>Požadavky na server</w:t>
      </w:r>
      <w:r w:rsidR="00677E4D">
        <w:t>:</w:t>
      </w:r>
      <w:bookmarkEnd w:id="24"/>
    </w:p>
    <w:p w:rsidR="00677E4D" w:rsidRDefault="000E7FF8" w:rsidP="00677E4D">
      <w:r>
        <w:t>Hlavní a záložní server + UPS</w:t>
      </w:r>
    </w:p>
    <w:p w:rsidR="00677E4D" w:rsidRDefault="000E7FF8" w:rsidP="00677E4D">
      <w:r>
        <w:t>S</w:t>
      </w:r>
      <w:r w:rsidR="00677E4D">
        <w:t>měrovač/firewall pro oddělení sítě IT/OT</w:t>
      </w:r>
    </w:p>
    <w:p w:rsidR="00281288" w:rsidRDefault="00281288" w:rsidP="76E02F06">
      <w:pPr>
        <w:rPr>
          <w:rFonts w:eastAsia="Aptos" w:cs="Arial"/>
          <w:color w:val="000000" w:themeColor="text1"/>
        </w:rPr>
      </w:pPr>
    </w:p>
    <w:p w:rsidR="40197089" w:rsidRPr="00FF3BC0" w:rsidRDefault="40197089" w:rsidP="76E02F06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Systém musí:</w:t>
      </w:r>
    </w:p>
    <w:p w:rsidR="40197089" w:rsidRPr="006A6000" w:rsidRDefault="40197089" w:rsidP="76E02F06">
      <w:pPr>
        <w:pStyle w:val="Odstavecseseznamem"/>
        <w:numPr>
          <w:ilvl w:val="0"/>
          <w:numId w:val="13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být </w:t>
      </w:r>
      <w:r w:rsidRPr="006A6000">
        <w:rPr>
          <w:rFonts w:eastAsia="Aptos" w:cs="Arial"/>
          <w:color w:val="000000" w:themeColor="text1"/>
        </w:rPr>
        <w:t>navržen jako vícevrstvá architektura (aplikační, databázová a prezentační vrstva),</w:t>
      </w:r>
    </w:p>
    <w:p w:rsidR="40197089" w:rsidRPr="006A6000" w:rsidRDefault="40197089" w:rsidP="76E02F06">
      <w:pPr>
        <w:pStyle w:val="Odstavecseseznamem"/>
        <w:numPr>
          <w:ilvl w:val="0"/>
          <w:numId w:val="13"/>
        </w:numPr>
        <w:rPr>
          <w:rFonts w:eastAsia="Aptos" w:cs="Arial"/>
          <w:color w:val="000000" w:themeColor="text1"/>
        </w:rPr>
      </w:pPr>
      <w:r w:rsidRPr="006A6000">
        <w:rPr>
          <w:rFonts w:eastAsia="Aptos" w:cs="Arial"/>
          <w:color w:val="000000" w:themeColor="text1"/>
        </w:rPr>
        <w:t>podporovat:</w:t>
      </w:r>
    </w:p>
    <w:p w:rsidR="40197089" w:rsidRPr="006A6000" w:rsidRDefault="40197089" w:rsidP="76E02F06">
      <w:pPr>
        <w:pStyle w:val="Odstavecseseznamem"/>
        <w:numPr>
          <w:ilvl w:val="1"/>
          <w:numId w:val="13"/>
        </w:numPr>
        <w:rPr>
          <w:rFonts w:eastAsia="Aptos" w:cs="Arial"/>
          <w:color w:val="000000" w:themeColor="text1"/>
        </w:rPr>
      </w:pPr>
      <w:r w:rsidRPr="006A6000">
        <w:rPr>
          <w:rFonts w:eastAsia="Aptos" w:cs="Arial"/>
          <w:color w:val="000000" w:themeColor="text1"/>
        </w:rPr>
        <w:t xml:space="preserve">on-premise nasazení v infrastruktuře Mlýn Perner </w:t>
      </w:r>
      <w:r w:rsidR="008B7A35">
        <w:rPr>
          <w:rFonts w:eastAsia="Aptos" w:cs="Arial"/>
          <w:color w:val="000000" w:themeColor="text1"/>
        </w:rPr>
        <w:t xml:space="preserve">Svijany, spol. </w:t>
      </w:r>
      <w:r w:rsidRPr="006A6000">
        <w:rPr>
          <w:rFonts w:eastAsia="Aptos" w:cs="Arial"/>
          <w:color w:val="000000" w:themeColor="text1"/>
        </w:rPr>
        <w:t>s</w:t>
      </w:r>
      <w:r w:rsidR="008B7A35">
        <w:rPr>
          <w:rFonts w:eastAsia="Aptos" w:cs="Arial"/>
          <w:color w:val="000000" w:themeColor="text1"/>
        </w:rPr>
        <w:t xml:space="preserve"> </w:t>
      </w:r>
      <w:r w:rsidRPr="006A6000">
        <w:rPr>
          <w:rFonts w:eastAsia="Aptos" w:cs="Arial"/>
          <w:color w:val="000000" w:themeColor="text1"/>
        </w:rPr>
        <w:t>r.o.,</w:t>
      </w:r>
    </w:p>
    <w:p w:rsidR="40197089" w:rsidRPr="006A6000" w:rsidRDefault="40197089" w:rsidP="6C5E38BE">
      <w:pPr>
        <w:pStyle w:val="Odstavecseseznamem"/>
        <w:numPr>
          <w:ilvl w:val="1"/>
          <w:numId w:val="13"/>
        </w:numPr>
        <w:rPr>
          <w:rFonts w:eastAsia="Aptos" w:cs="Arial"/>
          <w:color w:val="000000" w:themeColor="text1"/>
        </w:rPr>
      </w:pPr>
      <w:r w:rsidRPr="006A6000">
        <w:rPr>
          <w:rFonts w:eastAsia="Aptos" w:cs="Arial"/>
          <w:color w:val="000000" w:themeColor="text1"/>
        </w:rPr>
        <w:t xml:space="preserve">i cloudové nasazení – zadavatel požaduje možnost využití cloudového řešení, zejména pro funkcionality </w:t>
      </w:r>
      <w:r w:rsidR="50C848E4" w:rsidRPr="006A6000">
        <w:rPr>
          <w:rFonts w:eastAsia="Aptos" w:cs="Arial"/>
          <w:color w:val="000000" w:themeColor="text1"/>
        </w:rPr>
        <w:t>Zpětný monitoring výroby</w:t>
      </w:r>
      <w:r w:rsidRPr="006A6000">
        <w:rPr>
          <w:rFonts w:eastAsia="Aptos" w:cs="Arial"/>
          <w:color w:val="000000" w:themeColor="text1"/>
        </w:rPr>
        <w:t xml:space="preserve">, </w:t>
      </w:r>
      <w:r w:rsidR="00281288" w:rsidRPr="006A6000">
        <w:rPr>
          <w:rFonts w:eastAsia="Aptos" w:cs="Arial"/>
          <w:color w:val="000000" w:themeColor="text1"/>
        </w:rPr>
        <w:t>A</w:t>
      </w:r>
      <w:r w:rsidR="002F6EC5" w:rsidRPr="006A6000">
        <w:rPr>
          <w:rFonts w:eastAsia="Aptos" w:cs="Arial"/>
          <w:color w:val="000000" w:themeColor="text1"/>
        </w:rPr>
        <w:t>nalýza chyb a prostojů výroby</w:t>
      </w:r>
      <w:r w:rsidR="0089685D" w:rsidRPr="006A6000">
        <w:rPr>
          <w:rFonts w:eastAsia="Aptos" w:cs="Arial"/>
          <w:color w:val="000000" w:themeColor="text1"/>
        </w:rPr>
        <w:t>, a výpočet uhlíkové stopy</w:t>
      </w:r>
      <w:r w:rsidRPr="006A6000">
        <w:rPr>
          <w:rFonts w:eastAsia="Aptos" w:cs="Arial"/>
          <w:color w:val="000000" w:themeColor="text1"/>
        </w:rPr>
        <w:t>;</w:t>
      </w:r>
    </w:p>
    <w:p w:rsidR="40197089" w:rsidRPr="006A6000" w:rsidRDefault="40197089" w:rsidP="76E02F06">
      <w:pPr>
        <w:pStyle w:val="Odstavecseseznamem"/>
        <w:numPr>
          <w:ilvl w:val="0"/>
          <w:numId w:val="13"/>
        </w:numPr>
        <w:rPr>
          <w:rFonts w:eastAsia="Aptos" w:cs="Arial"/>
          <w:color w:val="000000" w:themeColor="text1"/>
        </w:rPr>
      </w:pPr>
      <w:r w:rsidRPr="006A6000">
        <w:rPr>
          <w:rFonts w:eastAsia="Aptos" w:cs="Arial"/>
          <w:color w:val="000000" w:themeColor="text1"/>
        </w:rPr>
        <w:t>poskytovat webové uživatelské rozhraní,</w:t>
      </w:r>
    </w:p>
    <w:p w:rsidR="40197089" w:rsidRPr="006A6000" w:rsidRDefault="40197089" w:rsidP="76E02F06">
      <w:pPr>
        <w:pStyle w:val="Odstavecseseznamem"/>
        <w:numPr>
          <w:ilvl w:val="0"/>
          <w:numId w:val="13"/>
        </w:numPr>
        <w:rPr>
          <w:rFonts w:eastAsia="Aptos" w:cs="Arial"/>
          <w:color w:val="000000" w:themeColor="text1"/>
        </w:rPr>
      </w:pPr>
      <w:r w:rsidRPr="006A6000">
        <w:rPr>
          <w:rFonts w:eastAsia="Aptos" w:cs="Arial"/>
          <w:color w:val="000000" w:themeColor="text1"/>
        </w:rPr>
        <w:t>podporovat provoz ve virtualizovaném prostředí (např. VMware, Hyper-V).</w:t>
      </w:r>
    </w:p>
    <w:p w:rsidR="40197089" w:rsidRPr="00FF3BC0" w:rsidRDefault="40197089" w:rsidP="005071A2">
      <w:pPr>
        <w:pStyle w:val="Nadpis2"/>
      </w:pPr>
      <w:bookmarkStart w:id="25" w:name="_Toc216964302"/>
      <w:r w:rsidRPr="00FF3BC0">
        <w:lastRenderedPageBreak/>
        <w:t>Integrace na výrobní zařízení</w:t>
      </w:r>
      <w:bookmarkEnd w:id="25"/>
    </w:p>
    <w:p w:rsidR="40197089" w:rsidRPr="00FF3BC0" w:rsidRDefault="40197089" w:rsidP="76E02F06">
      <w:pPr>
        <w:pStyle w:val="Odstavecseseznamem"/>
        <w:numPr>
          <w:ilvl w:val="0"/>
          <w:numId w:val="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podpora standardních průmyslových komunikačních protokolů (např. </w:t>
      </w:r>
      <w:r w:rsidRPr="00FF3BC0">
        <w:rPr>
          <w:rFonts w:eastAsia="Aptos" w:cs="Arial"/>
          <w:b/>
          <w:bCs/>
          <w:color w:val="000000" w:themeColor="text1"/>
        </w:rPr>
        <w:t xml:space="preserve">OPC UA, </w:t>
      </w:r>
      <w:r w:rsidR="00D049CE">
        <w:rPr>
          <w:rFonts w:eastAsia="Aptos" w:cs="Arial"/>
          <w:b/>
          <w:bCs/>
          <w:color w:val="000000" w:themeColor="text1"/>
        </w:rPr>
        <w:t>Profinet</w:t>
      </w:r>
      <w:r w:rsidRPr="00FF3BC0">
        <w:rPr>
          <w:rFonts w:eastAsia="Aptos" w:cs="Arial"/>
          <w:color w:val="000000" w:themeColor="text1"/>
        </w:rPr>
        <w:t>, případně další podle potřeby),</w:t>
      </w:r>
    </w:p>
    <w:p w:rsidR="40197089" w:rsidRPr="00FF3BC0" w:rsidRDefault="40197089" w:rsidP="76E02F06">
      <w:pPr>
        <w:pStyle w:val="Odstavecseseznamem"/>
        <w:numPr>
          <w:ilvl w:val="0"/>
          <w:numId w:val="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možnost připojení k PLC </w:t>
      </w:r>
      <w:r w:rsidR="00B75E65">
        <w:rPr>
          <w:rFonts w:eastAsia="Aptos" w:cs="Arial"/>
          <w:color w:val="000000" w:themeColor="text1"/>
        </w:rPr>
        <w:t>Siemens,</w:t>
      </w:r>
    </w:p>
    <w:p w:rsidR="40197089" w:rsidRPr="00FF3BC0" w:rsidRDefault="40197089" w:rsidP="76E02F06">
      <w:pPr>
        <w:pStyle w:val="Odstavecseseznamem"/>
        <w:numPr>
          <w:ilvl w:val="0"/>
          <w:numId w:val="9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možnost kombinovat </w:t>
      </w:r>
      <w:r w:rsidRPr="00FF3BC0">
        <w:rPr>
          <w:rFonts w:eastAsia="Aptos" w:cs="Arial"/>
          <w:b/>
          <w:bCs/>
          <w:color w:val="000000" w:themeColor="text1"/>
        </w:rPr>
        <w:t>automatizovaný a manuální sběr dat</w:t>
      </w:r>
      <w:r w:rsidRPr="00FF3BC0">
        <w:rPr>
          <w:rFonts w:eastAsia="Aptos" w:cs="Arial"/>
          <w:color w:val="000000" w:themeColor="text1"/>
        </w:rPr>
        <w:t xml:space="preserve"> (pro starší nebo neautomatizovaná zařízení).</w:t>
      </w:r>
    </w:p>
    <w:p w:rsidR="40197089" w:rsidRPr="00FF3BC0" w:rsidRDefault="40197089" w:rsidP="007E26FF">
      <w:pPr>
        <w:pStyle w:val="Nadpis2"/>
      </w:pPr>
      <w:bookmarkStart w:id="26" w:name="_Toc216964303"/>
      <w:r w:rsidRPr="00FF3BC0">
        <w:t>Lokalizace a podpora</w:t>
      </w:r>
      <w:bookmarkEnd w:id="26"/>
    </w:p>
    <w:p w:rsidR="40197089" w:rsidRPr="00FF3BC0" w:rsidRDefault="40197089" w:rsidP="76E02F06">
      <w:pPr>
        <w:pStyle w:val="Odstavecseseznamem"/>
        <w:numPr>
          <w:ilvl w:val="0"/>
          <w:numId w:val="6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uživatelské rozhraní</w:t>
      </w:r>
      <w:r w:rsidR="008B7A35">
        <w:rPr>
          <w:rFonts w:eastAsia="Aptos" w:cs="Arial"/>
          <w:color w:val="000000" w:themeColor="text1"/>
        </w:rPr>
        <w:t xml:space="preserve"> </w:t>
      </w:r>
      <w:r w:rsidRPr="00FF3BC0">
        <w:rPr>
          <w:rFonts w:eastAsia="Aptos" w:cs="Arial"/>
          <w:color w:val="000000" w:themeColor="text1"/>
        </w:rPr>
        <w:t xml:space="preserve">v </w:t>
      </w:r>
      <w:r w:rsidRPr="00FF3BC0">
        <w:rPr>
          <w:rFonts w:eastAsia="Aptos" w:cs="Arial"/>
          <w:b/>
          <w:bCs/>
          <w:color w:val="000000" w:themeColor="text1"/>
        </w:rPr>
        <w:t>českém jazyce</w:t>
      </w:r>
      <w:r w:rsidRPr="00FF3BC0">
        <w:rPr>
          <w:rFonts w:eastAsia="Aptos" w:cs="Arial"/>
          <w:color w:val="000000" w:themeColor="text1"/>
        </w:rPr>
        <w:t>,</w:t>
      </w:r>
    </w:p>
    <w:p w:rsidR="40197089" w:rsidRPr="00FF3BC0" w:rsidRDefault="40197089" w:rsidP="76E02F06">
      <w:pPr>
        <w:pStyle w:val="Odstavecseseznamem"/>
        <w:numPr>
          <w:ilvl w:val="0"/>
          <w:numId w:val="6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uživatelská dokumentace v </w:t>
      </w:r>
      <w:r w:rsidRPr="00FF3BC0">
        <w:rPr>
          <w:rFonts w:eastAsia="Aptos" w:cs="Arial"/>
          <w:b/>
          <w:bCs/>
          <w:color w:val="000000" w:themeColor="text1"/>
        </w:rPr>
        <w:t>češtině</w:t>
      </w:r>
      <w:r w:rsidRPr="00FF3BC0">
        <w:rPr>
          <w:rFonts w:eastAsia="Aptos" w:cs="Arial"/>
          <w:color w:val="000000" w:themeColor="text1"/>
        </w:rPr>
        <w:t>,</w:t>
      </w:r>
    </w:p>
    <w:p w:rsidR="40197089" w:rsidRPr="00FF3BC0" w:rsidRDefault="40197089" w:rsidP="76E02F06">
      <w:pPr>
        <w:pStyle w:val="Odstavecseseznamem"/>
        <w:numPr>
          <w:ilvl w:val="0"/>
          <w:numId w:val="6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technická podpora v pracovních dnech v čase </w:t>
      </w:r>
      <w:r w:rsidR="005803DA" w:rsidRPr="005803DA">
        <w:rPr>
          <w:rFonts w:eastAsia="Aptos" w:cs="Arial"/>
          <w:b/>
          <w:bCs/>
          <w:color w:val="000000" w:themeColor="text1"/>
        </w:rPr>
        <w:t>08:00</w:t>
      </w:r>
      <w:r w:rsidRPr="00FF3BC0">
        <w:rPr>
          <w:rFonts w:eastAsia="Aptos" w:cs="Arial"/>
          <w:b/>
          <w:bCs/>
          <w:color w:val="000000" w:themeColor="text1"/>
        </w:rPr>
        <w:t>–</w:t>
      </w:r>
      <w:r w:rsidR="005803DA">
        <w:rPr>
          <w:rFonts w:eastAsia="Aptos" w:cs="Arial"/>
          <w:b/>
          <w:bCs/>
          <w:color w:val="000000" w:themeColor="text1"/>
        </w:rPr>
        <w:t>17:00</w:t>
      </w:r>
      <w:r w:rsidRPr="00FF3BC0">
        <w:rPr>
          <w:rFonts w:eastAsia="Aptos" w:cs="Arial"/>
          <w:color w:val="000000" w:themeColor="text1"/>
        </w:rPr>
        <w:t xml:space="preserve"> (bude upřesněno),</w:t>
      </w:r>
    </w:p>
    <w:p w:rsidR="00515EFF" w:rsidRPr="00FF3BC0" w:rsidRDefault="40197089" w:rsidP="76E02F06">
      <w:pPr>
        <w:pStyle w:val="Odstavecseseznamem"/>
        <w:numPr>
          <w:ilvl w:val="0"/>
          <w:numId w:val="6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možnost uzavření </w:t>
      </w:r>
      <w:r w:rsidRPr="00FF3BC0">
        <w:rPr>
          <w:rFonts w:eastAsia="Aptos" w:cs="Arial"/>
          <w:b/>
          <w:bCs/>
          <w:color w:val="000000" w:themeColor="text1"/>
        </w:rPr>
        <w:t>SLA pro podporu 24/7</w:t>
      </w:r>
      <w:r w:rsidR="00574905">
        <w:rPr>
          <w:rFonts w:eastAsia="Aptos" w:cs="Arial"/>
          <w:b/>
          <w:bCs/>
          <w:color w:val="000000" w:themeColor="text1"/>
        </w:rPr>
        <w:t>.</w:t>
      </w:r>
    </w:p>
    <w:p w:rsidR="40197089" w:rsidRPr="00FF3BC0" w:rsidRDefault="40197089" w:rsidP="007E26FF">
      <w:pPr>
        <w:pStyle w:val="Nadpis2"/>
      </w:pPr>
      <w:bookmarkStart w:id="27" w:name="_Toc216964304"/>
      <w:r w:rsidRPr="00FF3BC0">
        <w:t>Škálovatelnost a rozšiřitelnost</w:t>
      </w:r>
      <w:bookmarkEnd w:id="27"/>
    </w:p>
    <w:p w:rsidR="40197089" w:rsidRPr="00FF3BC0" w:rsidRDefault="40197089" w:rsidP="76E02F06">
      <w:pPr>
        <w:pStyle w:val="Odstavecseseznamem"/>
        <w:numPr>
          <w:ilvl w:val="0"/>
          <w:numId w:val="5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možnost postupného rozšiřování systému:</w:t>
      </w:r>
    </w:p>
    <w:p w:rsidR="40197089" w:rsidRPr="00FF3BC0" w:rsidRDefault="40197089" w:rsidP="76E02F06">
      <w:pPr>
        <w:pStyle w:val="Odstavecseseznamem"/>
        <w:numPr>
          <w:ilvl w:val="1"/>
          <w:numId w:val="5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 xml:space="preserve">na další </w:t>
      </w:r>
      <w:r w:rsidR="00F37A71">
        <w:rPr>
          <w:rFonts w:eastAsia="Aptos" w:cs="Arial"/>
          <w:color w:val="000000" w:themeColor="text1"/>
        </w:rPr>
        <w:t>výrobní linky</w:t>
      </w:r>
      <w:r w:rsidRPr="00FF3BC0">
        <w:rPr>
          <w:rFonts w:eastAsia="Aptos" w:cs="Arial"/>
          <w:color w:val="000000" w:themeColor="text1"/>
        </w:rPr>
        <w:t>,</w:t>
      </w:r>
    </w:p>
    <w:p w:rsidR="40197089" w:rsidRPr="00FF3BC0" w:rsidRDefault="40197089" w:rsidP="76E02F06">
      <w:pPr>
        <w:pStyle w:val="Odstavecseseznamem"/>
        <w:numPr>
          <w:ilvl w:val="1"/>
          <w:numId w:val="5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na další typy výrobků (nové produktové řady);</w:t>
      </w:r>
    </w:p>
    <w:p w:rsidR="40197089" w:rsidRPr="00FF3BC0" w:rsidRDefault="40197089" w:rsidP="76E02F06">
      <w:pPr>
        <w:pStyle w:val="Odstavecseseznamem"/>
        <w:numPr>
          <w:ilvl w:val="0"/>
          <w:numId w:val="5"/>
        </w:num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možnost úprav formulářů, obrazovek a reportů bez zásadních zásahů do jádra systému.</w:t>
      </w:r>
    </w:p>
    <w:p w:rsidR="76E02F06" w:rsidRPr="00FF3BC0" w:rsidRDefault="76E02F06" w:rsidP="76E02F06">
      <w:pPr>
        <w:rPr>
          <w:rFonts w:eastAsia="Aptos" w:cs="Arial"/>
          <w:color w:val="000000" w:themeColor="text1"/>
        </w:rPr>
      </w:pPr>
    </w:p>
    <w:p w:rsidR="0003503F" w:rsidRDefault="0003503F">
      <w:pPr>
        <w:rPr>
          <w:rFonts w:asciiTheme="majorHAnsi" w:eastAsiaTheme="majorEastAsia" w:hAnsiTheme="majorHAnsi" w:cstheme="majorBidi"/>
          <w:b/>
          <w:sz w:val="32"/>
          <w:szCs w:val="40"/>
        </w:rPr>
      </w:pPr>
      <w:r>
        <w:br w:type="page"/>
      </w:r>
    </w:p>
    <w:p w:rsidR="00764458" w:rsidRPr="00FF3BC0" w:rsidRDefault="00B32FF3" w:rsidP="00764458">
      <w:pPr>
        <w:pStyle w:val="Nadpis1"/>
        <w:numPr>
          <w:ilvl w:val="0"/>
          <w:numId w:val="26"/>
        </w:numPr>
        <w:rPr>
          <w:rFonts w:eastAsia="Aptos" w:cs="Arial"/>
        </w:rPr>
      </w:pPr>
      <w:bookmarkStart w:id="28" w:name="_Toc216964305"/>
      <w:r>
        <w:lastRenderedPageBreak/>
        <w:t>Další p</w:t>
      </w:r>
      <w:r w:rsidR="00764458">
        <w:t>ožadavky</w:t>
      </w:r>
      <w:bookmarkEnd w:id="28"/>
    </w:p>
    <w:tbl>
      <w:tblPr>
        <w:tblW w:w="9860" w:type="dxa"/>
        <w:tblCellMar>
          <w:left w:w="70" w:type="dxa"/>
          <w:right w:w="70" w:type="dxa"/>
        </w:tblCellMar>
        <w:tblLook w:val="04A0"/>
      </w:tblPr>
      <w:tblGrid>
        <w:gridCol w:w="7940"/>
        <w:gridCol w:w="960"/>
        <w:gridCol w:w="960"/>
      </w:tblGrid>
      <w:tr w:rsidR="00764458" w:rsidRPr="00FF3BC0" w:rsidTr="00E82863">
        <w:trPr>
          <w:trHeight w:val="255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 xml:space="preserve">Označení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MJ</w:t>
            </w:r>
          </w:p>
        </w:tc>
      </w:tr>
      <w:tr w:rsidR="00764458" w:rsidRPr="00FF3BC0" w:rsidTr="00E82863">
        <w:trPr>
          <w:trHeight w:val="102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8" w:rsidRPr="00FF3BC0" w:rsidRDefault="00764458" w:rsidP="00E82863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Modernizace existujících vstupů a výstupů pro připojení existujících rozváděčů ovládajících procesní zařízení. Modernizace musí obsahovat návrh, potřebný materiál a práci na místě.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ks</w:t>
            </w:r>
          </w:p>
        </w:tc>
      </w:tr>
      <w:tr w:rsidR="00764458" w:rsidRPr="00FF3BC0" w:rsidTr="00E82863">
        <w:trPr>
          <w:trHeight w:val="2295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8" w:rsidRPr="00FF3BC0" w:rsidRDefault="00764458" w:rsidP="00E82863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Aktualizace d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okumentace rozváděčů umístěných v: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rozvodna v prvním patře (mlýn 1)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rozvodna pro míchání (mlýn 1)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rozvodna vedle vodní turbíny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rozvodna vedle velínu (mlýn 2)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rozvodna v přízemí (podkolí, mlýn 2)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rozvodna za velínem (mlýn 3)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rozvodna před řídicí místností (mlýn 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ks</w:t>
            </w:r>
          </w:p>
        </w:tc>
      </w:tr>
      <w:tr w:rsidR="00764458" w:rsidRPr="00FF3BC0" w:rsidTr="00E82863">
        <w:trPr>
          <w:trHeight w:val="51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8" w:rsidRPr="00FF3BC0" w:rsidRDefault="00764458" w:rsidP="00E82863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Montáž a uvedení do provozu řídícího systému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ks</w:t>
            </w:r>
          </w:p>
        </w:tc>
      </w:tr>
      <w:tr w:rsidR="00764458" w:rsidRPr="00FF3BC0" w:rsidTr="00E82863">
        <w:trPr>
          <w:trHeight w:val="1275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8" w:rsidRPr="00FF3BC0" w:rsidRDefault="00764458" w:rsidP="00E82863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Výklopná váha: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pšeničná mouka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výkon 5 t/h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vpádový a výpadový zásobník s hladinoznakem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- 3 tenzometry s lokálním řízením a Profinet komunikací do řídícího systému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ks</w:t>
            </w:r>
          </w:p>
        </w:tc>
      </w:tr>
      <w:tr w:rsidR="00764458" w:rsidRPr="00FF3BC0" w:rsidTr="00E82863">
        <w:trPr>
          <w:trHeight w:val="2040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8" w:rsidRPr="00FF3BC0" w:rsidRDefault="00764458" w:rsidP="00E82863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Mikrodávkovací diferenciální váha: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lepek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rozsah dávkování: 0,75 - 62 dm3/h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vpádový zásobník o objemu min. 70 l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dávkovací šnek v nerezovém provedení, min. 1 ks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nerezový agitátor s dávkovací jednotkou</w:t>
            </w: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br/>
              <w:t>- s lokálním řízením a Profinet komunikací do řídícího systému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ks</w:t>
            </w:r>
          </w:p>
        </w:tc>
      </w:tr>
      <w:tr w:rsidR="00764458" w:rsidRPr="00FF3BC0" w:rsidTr="00E82863">
        <w:trPr>
          <w:trHeight w:val="463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8" w:rsidRPr="00FF3BC0" w:rsidRDefault="00764458" w:rsidP="00E82863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Dodávka dolního hladinoznaku na silo v míchárně.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ks</w:t>
            </w:r>
          </w:p>
        </w:tc>
      </w:tr>
      <w:tr w:rsidR="00764458" w:rsidRPr="00FF3BC0" w:rsidTr="00E82863">
        <w:trPr>
          <w:trHeight w:val="463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8" w:rsidRDefault="00764458" w:rsidP="00E82863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Dodávka dvou koncových senzorů na klapky v míchárně.</w:t>
            </w:r>
          </w:p>
          <w:p w:rsidR="00764458" w:rsidRDefault="00764458" w:rsidP="00E82863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458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458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ks</w:t>
            </w:r>
          </w:p>
        </w:tc>
      </w:tr>
      <w:tr w:rsidR="00764458" w:rsidRPr="00FF3BC0" w:rsidTr="00E82863">
        <w:trPr>
          <w:trHeight w:val="255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8" w:rsidRPr="00FF3BC0" w:rsidRDefault="00764458" w:rsidP="00E82863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Montáž</w:t>
            </w:r>
            <w:r w:rsidR="00F51E99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 xml:space="preserve"> výše uvedeného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sada</w:t>
            </w:r>
          </w:p>
        </w:tc>
      </w:tr>
      <w:tr w:rsidR="00764458" w:rsidRPr="00FF3BC0" w:rsidTr="00E82863">
        <w:trPr>
          <w:trHeight w:val="255"/>
        </w:trPr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8" w:rsidRPr="00FF3BC0" w:rsidRDefault="00764458" w:rsidP="00E82863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kern w:val="0"/>
                <w:sz w:val="20"/>
                <w:szCs w:val="20"/>
                <w:lang w:eastAsia="cs-CZ"/>
              </w:rPr>
              <w:t>Elektroinstalace</w:t>
            </w:r>
            <w:r w:rsidR="00F51E99">
              <w:rPr>
                <w:rFonts w:eastAsia="Times New Roman" w:cs="Arial"/>
                <w:kern w:val="0"/>
                <w:sz w:val="20"/>
                <w:szCs w:val="20"/>
                <w:lang w:eastAsia="cs-CZ"/>
              </w:rPr>
              <w:t xml:space="preserve"> výše uvedeného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458" w:rsidRPr="00FF3BC0" w:rsidRDefault="00764458" w:rsidP="00E8286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</w:pPr>
            <w:r w:rsidRPr="00FF3BC0">
              <w:rPr>
                <w:rFonts w:eastAsia="Times New Roman" w:cs="Arial"/>
                <w:color w:val="000000"/>
                <w:kern w:val="0"/>
                <w:sz w:val="20"/>
                <w:szCs w:val="20"/>
                <w:lang w:eastAsia="cs-CZ"/>
              </w:rPr>
              <w:t>sada</w:t>
            </w:r>
          </w:p>
        </w:tc>
      </w:tr>
    </w:tbl>
    <w:p w:rsidR="00764458" w:rsidRPr="00FF3BC0" w:rsidRDefault="00764458" w:rsidP="00764458">
      <w:pPr>
        <w:rPr>
          <w:rFonts w:eastAsia="Aptos" w:cs="Arial"/>
        </w:rPr>
      </w:pPr>
    </w:p>
    <w:p w:rsidR="00764458" w:rsidRDefault="00764458">
      <w:pPr>
        <w:rPr>
          <w:rFonts w:asciiTheme="majorHAnsi" w:eastAsiaTheme="majorEastAsia" w:hAnsiTheme="majorHAnsi" w:cstheme="majorBidi"/>
          <w:b/>
          <w:sz w:val="32"/>
          <w:szCs w:val="40"/>
        </w:rPr>
      </w:pPr>
      <w:r>
        <w:br w:type="page"/>
      </w:r>
    </w:p>
    <w:p w:rsidR="40197089" w:rsidRPr="00FF3BC0" w:rsidRDefault="40197089" w:rsidP="007E26FF">
      <w:pPr>
        <w:pStyle w:val="Nadpis1"/>
        <w:numPr>
          <w:ilvl w:val="0"/>
          <w:numId w:val="26"/>
        </w:numPr>
      </w:pPr>
      <w:bookmarkStart w:id="29" w:name="_Toc216964306"/>
      <w:r w:rsidRPr="00FF3BC0">
        <w:lastRenderedPageBreak/>
        <w:t xml:space="preserve">Implementace, předání a </w:t>
      </w:r>
      <w:r w:rsidR="008B7A35">
        <w:t>za</w:t>
      </w:r>
      <w:r w:rsidRPr="00FF3BC0">
        <w:t>školení</w:t>
      </w:r>
      <w:bookmarkEnd w:id="29"/>
    </w:p>
    <w:p w:rsidR="40197089" w:rsidRPr="00FF3BC0" w:rsidRDefault="40197089" w:rsidP="76E02F06">
      <w:pPr>
        <w:rPr>
          <w:rFonts w:eastAsia="Aptos" w:cs="Arial"/>
          <w:color w:val="000000" w:themeColor="text1"/>
        </w:rPr>
      </w:pPr>
      <w:r w:rsidRPr="00FF3BC0">
        <w:rPr>
          <w:rFonts w:eastAsia="Aptos" w:cs="Arial"/>
          <w:color w:val="000000" w:themeColor="text1"/>
        </w:rPr>
        <w:t>Dodavatel v rámci zakázky:</w:t>
      </w:r>
    </w:p>
    <w:p w:rsidR="40197089" w:rsidRPr="009C5676" w:rsidRDefault="00023DD0" w:rsidP="009C5676">
      <w:pPr>
        <w:pStyle w:val="Odstavecseseznamem"/>
        <w:numPr>
          <w:ilvl w:val="0"/>
          <w:numId w:val="48"/>
        </w:numPr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>p</w:t>
      </w:r>
      <w:r w:rsidR="40197089" w:rsidRPr="009C5676">
        <w:rPr>
          <w:rFonts w:eastAsia="Aptos" w:cs="Arial"/>
          <w:color w:val="000000" w:themeColor="text1"/>
        </w:rPr>
        <w:t>rovede úvodní analýzu a návrh řešení</w:t>
      </w:r>
      <w:r>
        <w:rPr>
          <w:rFonts w:eastAsia="Aptos" w:cs="Arial"/>
          <w:color w:val="000000" w:themeColor="text1"/>
        </w:rPr>
        <w:t>,</w:t>
      </w:r>
    </w:p>
    <w:p w:rsidR="40197089" w:rsidRDefault="00023DD0" w:rsidP="009C5676">
      <w:pPr>
        <w:pStyle w:val="Odstavecseseznamem"/>
        <w:numPr>
          <w:ilvl w:val="0"/>
          <w:numId w:val="48"/>
        </w:numPr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>z</w:t>
      </w:r>
      <w:r w:rsidR="40197089" w:rsidRPr="009C5676">
        <w:rPr>
          <w:rFonts w:eastAsia="Aptos" w:cs="Arial"/>
          <w:color w:val="000000" w:themeColor="text1"/>
        </w:rPr>
        <w:t>ajistí konfiguraci a základní customizaci</w:t>
      </w:r>
      <w:r>
        <w:rPr>
          <w:rFonts w:eastAsia="Aptos" w:cs="Arial"/>
          <w:color w:val="000000" w:themeColor="text1"/>
        </w:rPr>
        <w:t>,</w:t>
      </w:r>
    </w:p>
    <w:p w:rsidR="00F75D56" w:rsidRPr="009C5676" w:rsidRDefault="00023DD0" w:rsidP="009C5676">
      <w:pPr>
        <w:pStyle w:val="Odstavecseseznamem"/>
        <w:numPr>
          <w:ilvl w:val="0"/>
          <w:numId w:val="48"/>
        </w:numPr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>p</w:t>
      </w:r>
      <w:r w:rsidR="00F75D56">
        <w:rPr>
          <w:rFonts w:eastAsia="Aptos" w:cs="Arial"/>
          <w:color w:val="000000" w:themeColor="text1"/>
        </w:rPr>
        <w:t>rovede montáž nového zařízení včetně elektroinstalace</w:t>
      </w:r>
      <w:r>
        <w:rPr>
          <w:rFonts w:eastAsia="Aptos" w:cs="Arial"/>
          <w:color w:val="000000" w:themeColor="text1"/>
        </w:rPr>
        <w:t>,</w:t>
      </w:r>
    </w:p>
    <w:p w:rsidR="40197089" w:rsidRPr="009C5676" w:rsidRDefault="00023DD0" w:rsidP="009C5676">
      <w:pPr>
        <w:pStyle w:val="Odstavecseseznamem"/>
        <w:numPr>
          <w:ilvl w:val="0"/>
          <w:numId w:val="48"/>
        </w:numPr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>p</w:t>
      </w:r>
      <w:r w:rsidR="40197089" w:rsidRPr="009C5676">
        <w:rPr>
          <w:rFonts w:eastAsia="Aptos" w:cs="Arial"/>
          <w:color w:val="000000" w:themeColor="text1"/>
        </w:rPr>
        <w:t>rovede testování a pilotní provoz</w:t>
      </w:r>
      <w:r>
        <w:rPr>
          <w:rFonts w:eastAsia="Aptos" w:cs="Arial"/>
          <w:color w:val="000000" w:themeColor="text1"/>
        </w:rPr>
        <w:t>,</w:t>
      </w:r>
    </w:p>
    <w:p w:rsidR="40197089" w:rsidRPr="009C5676" w:rsidRDefault="00023DD0" w:rsidP="009C5676">
      <w:pPr>
        <w:pStyle w:val="Odstavecseseznamem"/>
        <w:numPr>
          <w:ilvl w:val="0"/>
          <w:numId w:val="48"/>
        </w:numPr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>z</w:t>
      </w:r>
      <w:r w:rsidR="40197089" w:rsidRPr="009C5676">
        <w:rPr>
          <w:rFonts w:eastAsia="Aptos" w:cs="Arial"/>
          <w:color w:val="000000" w:themeColor="text1"/>
        </w:rPr>
        <w:t xml:space="preserve">ajistí </w:t>
      </w:r>
      <w:r w:rsidR="008B7A35">
        <w:rPr>
          <w:rFonts w:eastAsia="Aptos" w:cs="Arial"/>
          <w:color w:val="000000" w:themeColor="text1"/>
        </w:rPr>
        <w:t>za</w:t>
      </w:r>
      <w:r w:rsidR="40197089" w:rsidRPr="009C5676">
        <w:rPr>
          <w:rFonts w:eastAsia="Aptos" w:cs="Arial"/>
          <w:color w:val="000000" w:themeColor="text1"/>
        </w:rPr>
        <w:t>školení</w:t>
      </w:r>
      <w:r w:rsidR="008B7A35">
        <w:rPr>
          <w:rFonts w:eastAsia="Aptos" w:cs="Arial"/>
          <w:color w:val="000000" w:themeColor="text1"/>
        </w:rPr>
        <w:t xml:space="preserve"> obsluhy – pracovníků MLÝNA PENER SVIJANY, spol. s r.o.</w:t>
      </w:r>
      <w:r>
        <w:rPr>
          <w:rFonts w:eastAsia="Aptos" w:cs="Arial"/>
          <w:color w:val="000000" w:themeColor="text1"/>
        </w:rPr>
        <w:t>,</w:t>
      </w:r>
    </w:p>
    <w:p w:rsidR="00023DD0" w:rsidRPr="00023DD0" w:rsidRDefault="00023DD0" w:rsidP="00023DD0">
      <w:pPr>
        <w:pStyle w:val="Odstavecseseznamem"/>
        <w:numPr>
          <w:ilvl w:val="0"/>
          <w:numId w:val="48"/>
        </w:numPr>
        <w:rPr>
          <w:rFonts w:eastAsia="Aptos" w:cs="Arial"/>
          <w:color w:val="000000" w:themeColor="text1"/>
        </w:rPr>
      </w:pPr>
      <w:r>
        <w:rPr>
          <w:rFonts w:eastAsia="Aptos" w:cs="Arial"/>
          <w:color w:val="000000" w:themeColor="text1"/>
        </w:rPr>
        <w:t>p</w:t>
      </w:r>
      <w:r w:rsidR="40197089" w:rsidRPr="009C5676">
        <w:rPr>
          <w:rFonts w:eastAsia="Aptos" w:cs="Arial"/>
          <w:color w:val="000000" w:themeColor="text1"/>
        </w:rPr>
        <w:t>ředá dokumentaci</w:t>
      </w:r>
      <w:r>
        <w:rPr>
          <w:rFonts w:eastAsia="Aptos" w:cs="Arial"/>
          <w:color w:val="000000" w:themeColor="text1"/>
        </w:rPr>
        <w:t>.</w:t>
      </w:r>
    </w:p>
    <w:p w:rsidR="76E02F06" w:rsidRPr="00FF3BC0" w:rsidRDefault="76E02F06" w:rsidP="76E02F06">
      <w:pPr>
        <w:rPr>
          <w:rFonts w:eastAsia="Aptos" w:cs="Arial"/>
          <w:color w:val="000000" w:themeColor="text1"/>
        </w:rPr>
      </w:pPr>
    </w:p>
    <w:p w:rsidR="0003503F" w:rsidRDefault="0003503F">
      <w:pPr>
        <w:rPr>
          <w:rFonts w:asciiTheme="majorHAnsi" w:eastAsiaTheme="majorEastAsia" w:hAnsiTheme="majorHAnsi" w:cstheme="majorBidi"/>
          <w:b/>
          <w:sz w:val="32"/>
          <w:szCs w:val="40"/>
        </w:rPr>
      </w:pPr>
      <w:r>
        <w:br w:type="page"/>
      </w:r>
    </w:p>
    <w:sectPr w:rsidR="0003503F" w:rsidSect="0019436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985" w:rsidRDefault="006F5985" w:rsidP="003816A7">
      <w:pPr>
        <w:spacing w:after="0" w:line="240" w:lineRule="auto"/>
      </w:pPr>
      <w:r>
        <w:separator/>
      </w:r>
    </w:p>
  </w:endnote>
  <w:endnote w:type="continuationSeparator" w:id="1">
    <w:p w:rsidR="006F5985" w:rsidRDefault="006F5985" w:rsidP="0038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C5" w:rsidRPr="003816A7" w:rsidRDefault="00E10F62">
    <w:pPr>
      <w:pStyle w:val="Zpat"/>
      <w:jc w:val="center"/>
      <w:rPr>
        <w:caps/>
        <w:noProof/>
      </w:rPr>
    </w:pPr>
    <w:r w:rsidRPr="178F702B">
      <w:rPr>
        <w:caps/>
      </w:rPr>
      <w:fldChar w:fldCharType="begin"/>
    </w:r>
    <w:r w:rsidR="00A60BC5" w:rsidRPr="178F702B">
      <w:rPr>
        <w:caps/>
      </w:rPr>
      <w:instrText xml:space="preserve"> PAGE   \* MERGEFORMAT </w:instrText>
    </w:r>
    <w:r w:rsidRPr="178F702B">
      <w:rPr>
        <w:caps/>
      </w:rPr>
      <w:fldChar w:fldCharType="separate"/>
    </w:r>
    <w:r w:rsidR="00286A1F">
      <w:rPr>
        <w:caps/>
        <w:noProof/>
      </w:rPr>
      <w:t>18</w:t>
    </w:r>
    <w:r w:rsidRPr="178F702B">
      <w:rPr>
        <w:caps/>
        <w:noProof/>
      </w:rPr>
      <w:fldChar w:fldCharType="end"/>
    </w:r>
  </w:p>
  <w:p w:rsidR="00A60BC5" w:rsidRDefault="00A60BC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985" w:rsidRDefault="006F5985" w:rsidP="003816A7">
      <w:pPr>
        <w:spacing w:after="0" w:line="240" w:lineRule="auto"/>
      </w:pPr>
      <w:r>
        <w:separator/>
      </w:r>
    </w:p>
  </w:footnote>
  <w:footnote w:type="continuationSeparator" w:id="1">
    <w:p w:rsidR="006F5985" w:rsidRDefault="006F5985" w:rsidP="003816A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43E"/>
    <w:multiLevelType w:val="multilevel"/>
    <w:tmpl w:val="DC867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058DAC93"/>
    <w:multiLevelType w:val="hybridMultilevel"/>
    <w:tmpl w:val="1E18E56A"/>
    <w:lvl w:ilvl="0" w:tplc="B8982F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3634F4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D3144B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F8AB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587B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6457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E64E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6C8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35C1B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28736E"/>
    <w:multiLevelType w:val="multilevel"/>
    <w:tmpl w:val="B3F67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5845AD"/>
    <w:multiLevelType w:val="hybridMultilevel"/>
    <w:tmpl w:val="69987644"/>
    <w:lvl w:ilvl="0" w:tplc="8118E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EEF9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A340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81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C6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46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08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8C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06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DDCAE"/>
    <w:multiLevelType w:val="hybridMultilevel"/>
    <w:tmpl w:val="C46E6A34"/>
    <w:lvl w:ilvl="0" w:tplc="E1FC15DC">
      <w:start w:val="1"/>
      <w:numFmt w:val="decimal"/>
      <w:lvlText w:val="%1."/>
      <w:lvlJc w:val="left"/>
      <w:pPr>
        <w:ind w:left="720" w:hanging="360"/>
      </w:pPr>
    </w:lvl>
    <w:lvl w:ilvl="1" w:tplc="195C26A0">
      <w:start w:val="1"/>
      <w:numFmt w:val="lowerLetter"/>
      <w:lvlText w:val="%2."/>
      <w:lvlJc w:val="left"/>
      <w:pPr>
        <w:ind w:left="1440" w:hanging="360"/>
      </w:pPr>
    </w:lvl>
    <w:lvl w:ilvl="2" w:tplc="4036E3D0">
      <w:start w:val="1"/>
      <w:numFmt w:val="lowerRoman"/>
      <w:lvlText w:val="%3."/>
      <w:lvlJc w:val="right"/>
      <w:pPr>
        <w:ind w:left="2160" w:hanging="180"/>
      </w:pPr>
    </w:lvl>
    <w:lvl w:ilvl="3" w:tplc="3264A938">
      <w:start w:val="1"/>
      <w:numFmt w:val="decimal"/>
      <w:lvlText w:val="%4."/>
      <w:lvlJc w:val="left"/>
      <w:pPr>
        <w:ind w:left="2880" w:hanging="360"/>
      </w:pPr>
    </w:lvl>
    <w:lvl w:ilvl="4" w:tplc="3F145B5E">
      <w:start w:val="1"/>
      <w:numFmt w:val="lowerLetter"/>
      <w:lvlText w:val="%5."/>
      <w:lvlJc w:val="left"/>
      <w:pPr>
        <w:ind w:left="3600" w:hanging="360"/>
      </w:pPr>
    </w:lvl>
    <w:lvl w:ilvl="5" w:tplc="A7DE72BA">
      <w:start w:val="1"/>
      <w:numFmt w:val="lowerRoman"/>
      <w:lvlText w:val="%6."/>
      <w:lvlJc w:val="right"/>
      <w:pPr>
        <w:ind w:left="4320" w:hanging="180"/>
      </w:pPr>
    </w:lvl>
    <w:lvl w:ilvl="6" w:tplc="C64244EC">
      <w:start w:val="1"/>
      <w:numFmt w:val="decimal"/>
      <w:lvlText w:val="%7."/>
      <w:lvlJc w:val="left"/>
      <w:pPr>
        <w:ind w:left="5040" w:hanging="360"/>
      </w:pPr>
    </w:lvl>
    <w:lvl w:ilvl="7" w:tplc="6E4EFEA4">
      <w:start w:val="1"/>
      <w:numFmt w:val="lowerLetter"/>
      <w:lvlText w:val="%8."/>
      <w:lvlJc w:val="left"/>
      <w:pPr>
        <w:ind w:left="5760" w:hanging="360"/>
      </w:pPr>
    </w:lvl>
    <w:lvl w:ilvl="8" w:tplc="7C6A853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72445"/>
    <w:multiLevelType w:val="hybridMultilevel"/>
    <w:tmpl w:val="66E85F94"/>
    <w:lvl w:ilvl="0" w:tplc="39BE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076E7"/>
    <w:multiLevelType w:val="hybridMultilevel"/>
    <w:tmpl w:val="88C2F5AE"/>
    <w:lvl w:ilvl="0" w:tplc="39BE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150CBB"/>
    <w:multiLevelType w:val="hybridMultilevel"/>
    <w:tmpl w:val="FAEE2612"/>
    <w:lvl w:ilvl="0" w:tplc="09B2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016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FC4E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03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4D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6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88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9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26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27AF5"/>
    <w:multiLevelType w:val="multilevel"/>
    <w:tmpl w:val="DC867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>
    <w:nsid w:val="12E156DC"/>
    <w:multiLevelType w:val="hybridMultilevel"/>
    <w:tmpl w:val="FDA8C2C2"/>
    <w:lvl w:ilvl="0" w:tplc="0E58A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2C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0E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6F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4C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85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CD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6E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C1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06F3E"/>
    <w:multiLevelType w:val="multilevel"/>
    <w:tmpl w:val="DC867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198375E8"/>
    <w:multiLevelType w:val="hybridMultilevel"/>
    <w:tmpl w:val="0C9C19DA"/>
    <w:lvl w:ilvl="0" w:tplc="49828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C1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04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41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4E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60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87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25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67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B8249"/>
    <w:multiLevelType w:val="hybridMultilevel"/>
    <w:tmpl w:val="F544BB40"/>
    <w:lvl w:ilvl="0" w:tplc="FF7E4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C4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0A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21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84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EC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A1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8F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80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F09F8"/>
    <w:multiLevelType w:val="multilevel"/>
    <w:tmpl w:val="DCD204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2234A3F8"/>
    <w:multiLevelType w:val="hybridMultilevel"/>
    <w:tmpl w:val="4E8014FA"/>
    <w:lvl w:ilvl="0" w:tplc="F9BC3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68EE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992E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A1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8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85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C0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8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0B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2152B"/>
    <w:multiLevelType w:val="hybridMultilevel"/>
    <w:tmpl w:val="6EC86B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4F425"/>
    <w:multiLevelType w:val="hybridMultilevel"/>
    <w:tmpl w:val="D122AB6E"/>
    <w:lvl w:ilvl="0" w:tplc="1FD48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48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61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8B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5CB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CB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CF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A2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3C0EA"/>
    <w:multiLevelType w:val="hybridMultilevel"/>
    <w:tmpl w:val="6B3AF386"/>
    <w:lvl w:ilvl="0" w:tplc="1352AD8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D70FB8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2" w:tplc="BE86D2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6190423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EFCEE8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19C6347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F9E674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5C346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46082E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2D73BE95"/>
    <w:multiLevelType w:val="hybridMultilevel"/>
    <w:tmpl w:val="E61A32E0"/>
    <w:lvl w:ilvl="0" w:tplc="0A92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0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47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60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06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E5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4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A2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EA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26A160"/>
    <w:multiLevelType w:val="hybridMultilevel"/>
    <w:tmpl w:val="609008A6"/>
    <w:lvl w:ilvl="0" w:tplc="39A0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87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42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22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86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5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60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2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AB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65D05"/>
    <w:multiLevelType w:val="hybridMultilevel"/>
    <w:tmpl w:val="3A984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DD293"/>
    <w:multiLevelType w:val="hybridMultilevel"/>
    <w:tmpl w:val="FB24215C"/>
    <w:lvl w:ilvl="0" w:tplc="39BE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C02D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A64C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6F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6E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8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89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7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EA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845405"/>
    <w:multiLevelType w:val="multilevel"/>
    <w:tmpl w:val="B3FE95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9815B4F"/>
    <w:multiLevelType w:val="multilevel"/>
    <w:tmpl w:val="DC867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>
    <w:nsid w:val="3DA77D18"/>
    <w:multiLevelType w:val="hybridMultilevel"/>
    <w:tmpl w:val="8522FD8E"/>
    <w:lvl w:ilvl="0" w:tplc="39BEAF4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405D03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1CE49C1"/>
    <w:multiLevelType w:val="hybridMultilevel"/>
    <w:tmpl w:val="3124847A"/>
    <w:lvl w:ilvl="0" w:tplc="D27C9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C0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4A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4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61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CC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A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A2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E4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F57603"/>
    <w:multiLevelType w:val="hybridMultilevel"/>
    <w:tmpl w:val="446EA01C"/>
    <w:lvl w:ilvl="0" w:tplc="39BE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FA1A2B"/>
    <w:multiLevelType w:val="multilevel"/>
    <w:tmpl w:val="DCD204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>
    <w:nsid w:val="47324713"/>
    <w:multiLevelType w:val="hybridMultilevel"/>
    <w:tmpl w:val="43E2B882"/>
    <w:lvl w:ilvl="0" w:tplc="D698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C933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90E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EA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A9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C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E3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6C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C759F2"/>
    <w:multiLevelType w:val="hybridMultilevel"/>
    <w:tmpl w:val="D07E28EC"/>
    <w:lvl w:ilvl="0" w:tplc="6D0A7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28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02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44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6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6A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A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42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89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F15D7D"/>
    <w:multiLevelType w:val="hybridMultilevel"/>
    <w:tmpl w:val="C122A8C6"/>
    <w:lvl w:ilvl="0" w:tplc="4C26D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E2A1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A523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8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2B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EF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4F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22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2F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AA31F6"/>
    <w:multiLevelType w:val="hybridMultilevel"/>
    <w:tmpl w:val="7FD20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B35E8D"/>
    <w:multiLevelType w:val="hybridMultilevel"/>
    <w:tmpl w:val="27F07FB2"/>
    <w:lvl w:ilvl="0" w:tplc="04050003">
      <w:start w:val="1"/>
      <w:numFmt w:val="bullet"/>
      <w:lvlText w:val="o"/>
      <w:lvlJc w:val="left"/>
      <w:pPr>
        <w:ind w:left="3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4">
    <w:nsid w:val="533569F2"/>
    <w:multiLevelType w:val="hybridMultilevel"/>
    <w:tmpl w:val="2DF44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FF4CA0"/>
    <w:multiLevelType w:val="hybridMultilevel"/>
    <w:tmpl w:val="2736B356"/>
    <w:lvl w:ilvl="0" w:tplc="8B3C17D0">
      <w:start w:val="1"/>
      <w:numFmt w:val="decimal"/>
      <w:lvlText w:val="%1."/>
      <w:lvlJc w:val="left"/>
      <w:pPr>
        <w:ind w:left="720" w:hanging="360"/>
      </w:pPr>
    </w:lvl>
    <w:lvl w:ilvl="1" w:tplc="C8261040">
      <w:start w:val="1"/>
      <w:numFmt w:val="lowerLetter"/>
      <w:lvlText w:val="%2."/>
      <w:lvlJc w:val="left"/>
      <w:pPr>
        <w:ind w:left="1440" w:hanging="360"/>
      </w:pPr>
    </w:lvl>
    <w:lvl w:ilvl="2" w:tplc="A7E6C9C4">
      <w:start w:val="1"/>
      <w:numFmt w:val="lowerRoman"/>
      <w:lvlText w:val="%3."/>
      <w:lvlJc w:val="right"/>
      <w:pPr>
        <w:ind w:left="2160" w:hanging="180"/>
      </w:pPr>
    </w:lvl>
    <w:lvl w:ilvl="3" w:tplc="01D830BE">
      <w:start w:val="1"/>
      <w:numFmt w:val="decimal"/>
      <w:lvlText w:val="%4."/>
      <w:lvlJc w:val="left"/>
      <w:pPr>
        <w:ind w:left="2880" w:hanging="360"/>
      </w:pPr>
    </w:lvl>
    <w:lvl w:ilvl="4" w:tplc="54E2F880">
      <w:start w:val="1"/>
      <w:numFmt w:val="lowerLetter"/>
      <w:lvlText w:val="%5."/>
      <w:lvlJc w:val="left"/>
      <w:pPr>
        <w:ind w:left="3600" w:hanging="360"/>
      </w:pPr>
    </w:lvl>
    <w:lvl w:ilvl="5" w:tplc="06228CCE">
      <w:start w:val="1"/>
      <w:numFmt w:val="lowerRoman"/>
      <w:lvlText w:val="%6."/>
      <w:lvlJc w:val="right"/>
      <w:pPr>
        <w:ind w:left="4320" w:hanging="180"/>
      </w:pPr>
    </w:lvl>
    <w:lvl w:ilvl="6" w:tplc="64DCA824">
      <w:start w:val="1"/>
      <w:numFmt w:val="decimal"/>
      <w:lvlText w:val="%7."/>
      <w:lvlJc w:val="left"/>
      <w:pPr>
        <w:ind w:left="5040" w:hanging="360"/>
      </w:pPr>
    </w:lvl>
    <w:lvl w:ilvl="7" w:tplc="FB860930">
      <w:start w:val="1"/>
      <w:numFmt w:val="lowerLetter"/>
      <w:lvlText w:val="%8."/>
      <w:lvlJc w:val="left"/>
      <w:pPr>
        <w:ind w:left="5760" w:hanging="360"/>
      </w:pPr>
    </w:lvl>
    <w:lvl w:ilvl="8" w:tplc="C5FE146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1402A"/>
    <w:multiLevelType w:val="hybridMultilevel"/>
    <w:tmpl w:val="09265394"/>
    <w:lvl w:ilvl="0" w:tplc="EA1E2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66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20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AD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44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03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CD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2C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6F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2AFC62"/>
    <w:multiLevelType w:val="hybridMultilevel"/>
    <w:tmpl w:val="EA569114"/>
    <w:lvl w:ilvl="0" w:tplc="0E12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08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CC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E1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C2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CE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27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47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00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F9BFD0"/>
    <w:multiLevelType w:val="hybridMultilevel"/>
    <w:tmpl w:val="3FAABDCC"/>
    <w:lvl w:ilvl="0" w:tplc="BECC0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8E2E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E848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8E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05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C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8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A3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82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BA75BE"/>
    <w:multiLevelType w:val="multilevel"/>
    <w:tmpl w:val="DCD204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6AB27844"/>
    <w:multiLevelType w:val="hybridMultilevel"/>
    <w:tmpl w:val="5A9A3E9C"/>
    <w:lvl w:ilvl="0" w:tplc="39BEA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EA715A"/>
    <w:multiLevelType w:val="hybridMultilevel"/>
    <w:tmpl w:val="A7284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C7278"/>
    <w:multiLevelType w:val="hybridMultilevel"/>
    <w:tmpl w:val="ED7400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1E135"/>
    <w:multiLevelType w:val="hybridMultilevel"/>
    <w:tmpl w:val="B9267660"/>
    <w:lvl w:ilvl="0" w:tplc="BF4A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E7FC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F9CB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44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C9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85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E8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42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E5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745059"/>
    <w:multiLevelType w:val="hybridMultilevel"/>
    <w:tmpl w:val="6C42A2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650C5"/>
    <w:multiLevelType w:val="multilevel"/>
    <w:tmpl w:val="DCD204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>
    <w:nsid w:val="7BC5418B"/>
    <w:multiLevelType w:val="hybridMultilevel"/>
    <w:tmpl w:val="B81A3A8C"/>
    <w:lvl w:ilvl="0" w:tplc="6FC66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C314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D06F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68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C5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8E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C2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23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CE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D76439"/>
    <w:multiLevelType w:val="hybridMultilevel"/>
    <w:tmpl w:val="3DC2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7137E"/>
    <w:multiLevelType w:val="hybridMultilevel"/>
    <w:tmpl w:val="A1DC0938"/>
    <w:lvl w:ilvl="0" w:tplc="112AF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A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9247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04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06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FE5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60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AD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AD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DE4CA6"/>
    <w:multiLevelType w:val="hybridMultilevel"/>
    <w:tmpl w:val="E36C2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21"/>
  </w:num>
  <w:num w:numId="4">
    <w:abstractNumId w:val="4"/>
  </w:num>
  <w:num w:numId="5">
    <w:abstractNumId w:val="46"/>
  </w:num>
  <w:num w:numId="6">
    <w:abstractNumId w:val="9"/>
  </w:num>
  <w:num w:numId="7">
    <w:abstractNumId w:val="18"/>
  </w:num>
  <w:num w:numId="8">
    <w:abstractNumId w:val="11"/>
  </w:num>
  <w:num w:numId="9">
    <w:abstractNumId w:val="37"/>
  </w:num>
  <w:num w:numId="10">
    <w:abstractNumId w:val="12"/>
  </w:num>
  <w:num w:numId="11">
    <w:abstractNumId w:val="19"/>
  </w:num>
  <w:num w:numId="12">
    <w:abstractNumId w:val="30"/>
  </w:num>
  <w:num w:numId="13">
    <w:abstractNumId w:val="3"/>
  </w:num>
  <w:num w:numId="14">
    <w:abstractNumId w:val="7"/>
  </w:num>
  <w:num w:numId="15">
    <w:abstractNumId w:val="29"/>
  </w:num>
  <w:num w:numId="16">
    <w:abstractNumId w:val="26"/>
  </w:num>
  <w:num w:numId="17">
    <w:abstractNumId w:val="14"/>
  </w:num>
  <w:num w:numId="18">
    <w:abstractNumId w:val="31"/>
  </w:num>
  <w:num w:numId="19">
    <w:abstractNumId w:val="38"/>
  </w:num>
  <w:num w:numId="20">
    <w:abstractNumId w:val="43"/>
  </w:num>
  <w:num w:numId="21">
    <w:abstractNumId w:val="48"/>
  </w:num>
  <w:num w:numId="22">
    <w:abstractNumId w:val="1"/>
  </w:num>
  <w:num w:numId="23">
    <w:abstractNumId w:val="17"/>
  </w:num>
  <w:num w:numId="24">
    <w:abstractNumId w:val="36"/>
  </w:num>
  <w:num w:numId="25">
    <w:abstractNumId w:val="33"/>
  </w:num>
  <w:num w:numId="26">
    <w:abstractNumId w:val="45"/>
  </w:num>
  <w:num w:numId="27">
    <w:abstractNumId w:val="2"/>
  </w:num>
  <w:num w:numId="28">
    <w:abstractNumId w:val="22"/>
  </w:num>
  <w:num w:numId="29">
    <w:abstractNumId w:val="8"/>
  </w:num>
  <w:num w:numId="30">
    <w:abstractNumId w:val="0"/>
  </w:num>
  <w:num w:numId="31">
    <w:abstractNumId w:val="23"/>
  </w:num>
  <w:num w:numId="32">
    <w:abstractNumId w:val="10"/>
  </w:num>
  <w:num w:numId="33">
    <w:abstractNumId w:val="25"/>
  </w:num>
  <w:num w:numId="34">
    <w:abstractNumId w:val="32"/>
  </w:num>
  <w:num w:numId="35">
    <w:abstractNumId w:val="34"/>
  </w:num>
  <w:num w:numId="36">
    <w:abstractNumId w:val="41"/>
  </w:num>
  <w:num w:numId="37">
    <w:abstractNumId w:val="28"/>
  </w:num>
  <w:num w:numId="38">
    <w:abstractNumId w:val="39"/>
  </w:num>
  <w:num w:numId="39">
    <w:abstractNumId w:val="13"/>
  </w:num>
  <w:num w:numId="40">
    <w:abstractNumId w:val="15"/>
  </w:num>
  <w:num w:numId="41">
    <w:abstractNumId w:val="42"/>
  </w:num>
  <w:num w:numId="42">
    <w:abstractNumId w:val="49"/>
  </w:num>
  <w:num w:numId="43">
    <w:abstractNumId w:val="44"/>
  </w:num>
  <w:num w:numId="44">
    <w:abstractNumId w:val="20"/>
  </w:num>
  <w:num w:numId="45">
    <w:abstractNumId w:val="27"/>
  </w:num>
  <w:num w:numId="46">
    <w:abstractNumId w:val="5"/>
  </w:num>
  <w:num w:numId="47">
    <w:abstractNumId w:val="24"/>
  </w:num>
  <w:num w:numId="48">
    <w:abstractNumId w:val="6"/>
  </w:num>
  <w:num w:numId="49">
    <w:abstractNumId w:val="40"/>
  </w:num>
  <w:num w:numId="50">
    <w:abstractNumId w:val="47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3D2"/>
    <w:rsid w:val="000058F7"/>
    <w:rsid w:val="00007F9D"/>
    <w:rsid w:val="000103BC"/>
    <w:rsid w:val="0001074E"/>
    <w:rsid w:val="0001173D"/>
    <w:rsid w:val="00013578"/>
    <w:rsid w:val="00014FC0"/>
    <w:rsid w:val="0001798E"/>
    <w:rsid w:val="00021178"/>
    <w:rsid w:val="00021C3C"/>
    <w:rsid w:val="00021D1A"/>
    <w:rsid w:val="00022964"/>
    <w:rsid w:val="000235CC"/>
    <w:rsid w:val="0002367E"/>
    <w:rsid w:val="00023DD0"/>
    <w:rsid w:val="00025681"/>
    <w:rsid w:val="00027E3A"/>
    <w:rsid w:val="00032096"/>
    <w:rsid w:val="00032261"/>
    <w:rsid w:val="00033F45"/>
    <w:rsid w:val="00034B0B"/>
    <w:rsid w:val="0003503F"/>
    <w:rsid w:val="000353FB"/>
    <w:rsid w:val="0003693D"/>
    <w:rsid w:val="00037488"/>
    <w:rsid w:val="0003783D"/>
    <w:rsid w:val="00044742"/>
    <w:rsid w:val="00045020"/>
    <w:rsid w:val="00045728"/>
    <w:rsid w:val="000472F8"/>
    <w:rsid w:val="00050C7D"/>
    <w:rsid w:val="00052DFB"/>
    <w:rsid w:val="00053167"/>
    <w:rsid w:val="0005316F"/>
    <w:rsid w:val="00054AC5"/>
    <w:rsid w:val="00056271"/>
    <w:rsid w:val="00056753"/>
    <w:rsid w:val="00057D67"/>
    <w:rsid w:val="000611F8"/>
    <w:rsid w:val="00061820"/>
    <w:rsid w:val="00062DC9"/>
    <w:rsid w:val="00063992"/>
    <w:rsid w:val="00063CF8"/>
    <w:rsid w:val="00067B01"/>
    <w:rsid w:val="00071F7D"/>
    <w:rsid w:val="00072059"/>
    <w:rsid w:val="0007305C"/>
    <w:rsid w:val="00074DC7"/>
    <w:rsid w:val="00077FC7"/>
    <w:rsid w:val="00085A62"/>
    <w:rsid w:val="00087136"/>
    <w:rsid w:val="00090EF1"/>
    <w:rsid w:val="000934B6"/>
    <w:rsid w:val="00094809"/>
    <w:rsid w:val="00094AC8"/>
    <w:rsid w:val="000962BE"/>
    <w:rsid w:val="00097396"/>
    <w:rsid w:val="000A3216"/>
    <w:rsid w:val="000A58EE"/>
    <w:rsid w:val="000A6C13"/>
    <w:rsid w:val="000B036E"/>
    <w:rsid w:val="000B0CAF"/>
    <w:rsid w:val="000B2083"/>
    <w:rsid w:val="000B269A"/>
    <w:rsid w:val="000B37D3"/>
    <w:rsid w:val="000B7B28"/>
    <w:rsid w:val="000C06AF"/>
    <w:rsid w:val="000C2082"/>
    <w:rsid w:val="000C21E3"/>
    <w:rsid w:val="000C278B"/>
    <w:rsid w:val="000C303F"/>
    <w:rsid w:val="000C3255"/>
    <w:rsid w:val="000C386B"/>
    <w:rsid w:val="000C47B5"/>
    <w:rsid w:val="000C48A9"/>
    <w:rsid w:val="000C4CDB"/>
    <w:rsid w:val="000C672A"/>
    <w:rsid w:val="000C6A25"/>
    <w:rsid w:val="000C7AAB"/>
    <w:rsid w:val="000C7B92"/>
    <w:rsid w:val="000D0FE3"/>
    <w:rsid w:val="000D1C9C"/>
    <w:rsid w:val="000D5049"/>
    <w:rsid w:val="000E0B72"/>
    <w:rsid w:val="000E1B7A"/>
    <w:rsid w:val="000E6E48"/>
    <w:rsid w:val="000E7FF8"/>
    <w:rsid w:val="000F2DBA"/>
    <w:rsid w:val="000F3654"/>
    <w:rsid w:val="000F37DF"/>
    <w:rsid w:val="000F75F9"/>
    <w:rsid w:val="00101A51"/>
    <w:rsid w:val="0010590A"/>
    <w:rsid w:val="00107A3B"/>
    <w:rsid w:val="00107D6F"/>
    <w:rsid w:val="00112AC3"/>
    <w:rsid w:val="00112AF8"/>
    <w:rsid w:val="00113753"/>
    <w:rsid w:val="0011431C"/>
    <w:rsid w:val="00116FA7"/>
    <w:rsid w:val="00117CDE"/>
    <w:rsid w:val="00120047"/>
    <w:rsid w:val="00122219"/>
    <w:rsid w:val="0012331C"/>
    <w:rsid w:val="0012513A"/>
    <w:rsid w:val="0012629C"/>
    <w:rsid w:val="00130436"/>
    <w:rsid w:val="00130A91"/>
    <w:rsid w:val="00132345"/>
    <w:rsid w:val="00132573"/>
    <w:rsid w:val="00133213"/>
    <w:rsid w:val="001344C4"/>
    <w:rsid w:val="00136FCD"/>
    <w:rsid w:val="00137334"/>
    <w:rsid w:val="001376A5"/>
    <w:rsid w:val="001446F2"/>
    <w:rsid w:val="00144C08"/>
    <w:rsid w:val="00147738"/>
    <w:rsid w:val="0014798C"/>
    <w:rsid w:val="0015173C"/>
    <w:rsid w:val="00153C32"/>
    <w:rsid w:val="0015476A"/>
    <w:rsid w:val="0015565E"/>
    <w:rsid w:val="00155AC5"/>
    <w:rsid w:val="00157F3E"/>
    <w:rsid w:val="001620D6"/>
    <w:rsid w:val="00170D0C"/>
    <w:rsid w:val="00171137"/>
    <w:rsid w:val="001719D9"/>
    <w:rsid w:val="00171C5E"/>
    <w:rsid w:val="00173623"/>
    <w:rsid w:val="0017462C"/>
    <w:rsid w:val="00176716"/>
    <w:rsid w:val="00176C2B"/>
    <w:rsid w:val="00176ED6"/>
    <w:rsid w:val="0018243B"/>
    <w:rsid w:val="001849A2"/>
    <w:rsid w:val="0018613D"/>
    <w:rsid w:val="0018657D"/>
    <w:rsid w:val="00186F31"/>
    <w:rsid w:val="00187C98"/>
    <w:rsid w:val="0019436D"/>
    <w:rsid w:val="0019679B"/>
    <w:rsid w:val="00197997"/>
    <w:rsid w:val="001A1336"/>
    <w:rsid w:val="001A2001"/>
    <w:rsid w:val="001A55BF"/>
    <w:rsid w:val="001A650B"/>
    <w:rsid w:val="001A6C68"/>
    <w:rsid w:val="001B11DE"/>
    <w:rsid w:val="001B15FA"/>
    <w:rsid w:val="001B17DE"/>
    <w:rsid w:val="001B24CE"/>
    <w:rsid w:val="001B28E7"/>
    <w:rsid w:val="001B3A9E"/>
    <w:rsid w:val="001B4DBC"/>
    <w:rsid w:val="001B5E83"/>
    <w:rsid w:val="001B7767"/>
    <w:rsid w:val="001C0710"/>
    <w:rsid w:val="001C0C49"/>
    <w:rsid w:val="001C1E1B"/>
    <w:rsid w:val="001C3846"/>
    <w:rsid w:val="001C39EE"/>
    <w:rsid w:val="001C5E4E"/>
    <w:rsid w:val="001C60BB"/>
    <w:rsid w:val="001C7D2C"/>
    <w:rsid w:val="001D1D6F"/>
    <w:rsid w:val="001D47B5"/>
    <w:rsid w:val="001D6487"/>
    <w:rsid w:val="001D6BB4"/>
    <w:rsid w:val="001D6DEF"/>
    <w:rsid w:val="001D6E53"/>
    <w:rsid w:val="001D73FD"/>
    <w:rsid w:val="001D793B"/>
    <w:rsid w:val="001E1334"/>
    <w:rsid w:val="001E1E91"/>
    <w:rsid w:val="001E264F"/>
    <w:rsid w:val="001E2B5D"/>
    <w:rsid w:val="001E2DFD"/>
    <w:rsid w:val="001E30A2"/>
    <w:rsid w:val="001E58E2"/>
    <w:rsid w:val="001F01F5"/>
    <w:rsid w:val="001F20DE"/>
    <w:rsid w:val="001F4FB9"/>
    <w:rsid w:val="001F5637"/>
    <w:rsid w:val="002020B7"/>
    <w:rsid w:val="002023D7"/>
    <w:rsid w:val="002043EB"/>
    <w:rsid w:val="00207FBC"/>
    <w:rsid w:val="00211434"/>
    <w:rsid w:val="00211795"/>
    <w:rsid w:val="0021272E"/>
    <w:rsid w:val="0021486D"/>
    <w:rsid w:val="002177BD"/>
    <w:rsid w:val="00217B7C"/>
    <w:rsid w:val="00220709"/>
    <w:rsid w:val="00221A8C"/>
    <w:rsid w:val="00223EFF"/>
    <w:rsid w:val="002241CC"/>
    <w:rsid w:val="0022462B"/>
    <w:rsid w:val="002246F2"/>
    <w:rsid w:val="002255D1"/>
    <w:rsid w:val="00226D00"/>
    <w:rsid w:val="0022724D"/>
    <w:rsid w:val="00231AC7"/>
    <w:rsid w:val="002325FF"/>
    <w:rsid w:val="0023359F"/>
    <w:rsid w:val="00233E51"/>
    <w:rsid w:val="0024055B"/>
    <w:rsid w:val="00240DF6"/>
    <w:rsid w:val="002422F6"/>
    <w:rsid w:val="002427D0"/>
    <w:rsid w:val="00244BE5"/>
    <w:rsid w:val="0024693C"/>
    <w:rsid w:val="00246DD3"/>
    <w:rsid w:val="00247370"/>
    <w:rsid w:val="00250B45"/>
    <w:rsid w:val="00251AF7"/>
    <w:rsid w:val="00257EB1"/>
    <w:rsid w:val="00261726"/>
    <w:rsid w:val="002626DD"/>
    <w:rsid w:val="0027039E"/>
    <w:rsid w:val="0027226C"/>
    <w:rsid w:val="00273C43"/>
    <w:rsid w:val="00275CC3"/>
    <w:rsid w:val="00275D8D"/>
    <w:rsid w:val="00276013"/>
    <w:rsid w:val="00281288"/>
    <w:rsid w:val="00282F2F"/>
    <w:rsid w:val="00285AC1"/>
    <w:rsid w:val="002862E9"/>
    <w:rsid w:val="00286A1F"/>
    <w:rsid w:val="00286BED"/>
    <w:rsid w:val="00294327"/>
    <w:rsid w:val="002949DC"/>
    <w:rsid w:val="002958F6"/>
    <w:rsid w:val="00296632"/>
    <w:rsid w:val="00297DF2"/>
    <w:rsid w:val="002A65C2"/>
    <w:rsid w:val="002B025C"/>
    <w:rsid w:val="002B2B86"/>
    <w:rsid w:val="002B3CF2"/>
    <w:rsid w:val="002B63DD"/>
    <w:rsid w:val="002B7A65"/>
    <w:rsid w:val="002C031C"/>
    <w:rsid w:val="002C1922"/>
    <w:rsid w:val="002C1C7D"/>
    <w:rsid w:val="002C2328"/>
    <w:rsid w:val="002C382F"/>
    <w:rsid w:val="002C4F74"/>
    <w:rsid w:val="002C5C28"/>
    <w:rsid w:val="002D76F4"/>
    <w:rsid w:val="002E3977"/>
    <w:rsid w:val="002F071E"/>
    <w:rsid w:val="002F07CD"/>
    <w:rsid w:val="002F2BF0"/>
    <w:rsid w:val="002F6EC5"/>
    <w:rsid w:val="00300C2A"/>
    <w:rsid w:val="003018FE"/>
    <w:rsid w:val="00303779"/>
    <w:rsid w:val="00303A18"/>
    <w:rsid w:val="00303CB9"/>
    <w:rsid w:val="00306ED3"/>
    <w:rsid w:val="003138CA"/>
    <w:rsid w:val="00313A45"/>
    <w:rsid w:val="0031530B"/>
    <w:rsid w:val="00317BB0"/>
    <w:rsid w:val="0032109A"/>
    <w:rsid w:val="00331610"/>
    <w:rsid w:val="00333C4F"/>
    <w:rsid w:val="003343A8"/>
    <w:rsid w:val="0033456D"/>
    <w:rsid w:val="003346D9"/>
    <w:rsid w:val="00334F07"/>
    <w:rsid w:val="00335557"/>
    <w:rsid w:val="003357C3"/>
    <w:rsid w:val="00336334"/>
    <w:rsid w:val="003376C3"/>
    <w:rsid w:val="003400AE"/>
    <w:rsid w:val="0034183C"/>
    <w:rsid w:val="0034219C"/>
    <w:rsid w:val="00343780"/>
    <w:rsid w:val="00350F97"/>
    <w:rsid w:val="00354D52"/>
    <w:rsid w:val="00356209"/>
    <w:rsid w:val="003610BD"/>
    <w:rsid w:val="0036190B"/>
    <w:rsid w:val="00363215"/>
    <w:rsid w:val="00363418"/>
    <w:rsid w:val="003639D8"/>
    <w:rsid w:val="00363BF9"/>
    <w:rsid w:val="00364132"/>
    <w:rsid w:val="0037007E"/>
    <w:rsid w:val="00373AD5"/>
    <w:rsid w:val="00373C57"/>
    <w:rsid w:val="00373CDF"/>
    <w:rsid w:val="003744EA"/>
    <w:rsid w:val="003745A7"/>
    <w:rsid w:val="003816A7"/>
    <w:rsid w:val="00382D19"/>
    <w:rsid w:val="00385017"/>
    <w:rsid w:val="00387724"/>
    <w:rsid w:val="0039046C"/>
    <w:rsid w:val="0039060A"/>
    <w:rsid w:val="0039251F"/>
    <w:rsid w:val="00393EFC"/>
    <w:rsid w:val="0039491F"/>
    <w:rsid w:val="00395243"/>
    <w:rsid w:val="003954ED"/>
    <w:rsid w:val="00396C56"/>
    <w:rsid w:val="003A1516"/>
    <w:rsid w:val="003A32F7"/>
    <w:rsid w:val="003A4025"/>
    <w:rsid w:val="003A4BDC"/>
    <w:rsid w:val="003A62FC"/>
    <w:rsid w:val="003B15B6"/>
    <w:rsid w:val="003B36FC"/>
    <w:rsid w:val="003B6A33"/>
    <w:rsid w:val="003B6E35"/>
    <w:rsid w:val="003B7CBA"/>
    <w:rsid w:val="003B7D76"/>
    <w:rsid w:val="003C0348"/>
    <w:rsid w:val="003C0EEE"/>
    <w:rsid w:val="003C15AC"/>
    <w:rsid w:val="003C1C93"/>
    <w:rsid w:val="003C3A21"/>
    <w:rsid w:val="003C4FB8"/>
    <w:rsid w:val="003C5EBE"/>
    <w:rsid w:val="003D011E"/>
    <w:rsid w:val="003D2DA3"/>
    <w:rsid w:val="003D4CD8"/>
    <w:rsid w:val="003D5D34"/>
    <w:rsid w:val="003D7C4B"/>
    <w:rsid w:val="003E0001"/>
    <w:rsid w:val="003E0D42"/>
    <w:rsid w:val="003E1B13"/>
    <w:rsid w:val="003E2144"/>
    <w:rsid w:val="003E327C"/>
    <w:rsid w:val="003E3ED9"/>
    <w:rsid w:val="003E42F9"/>
    <w:rsid w:val="003E5C45"/>
    <w:rsid w:val="003E7C2D"/>
    <w:rsid w:val="003F0645"/>
    <w:rsid w:val="003F1F49"/>
    <w:rsid w:val="003F7D33"/>
    <w:rsid w:val="00400704"/>
    <w:rsid w:val="00405B2A"/>
    <w:rsid w:val="00410E7E"/>
    <w:rsid w:val="00411010"/>
    <w:rsid w:val="00411F41"/>
    <w:rsid w:val="00413127"/>
    <w:rsid w:val="004143DF"/>
    <w:rsid w:val="0041552B"/>
    <w:rsid w:val="004164E8"/>
    <w:rsid w:val="0041660B"/>
    <w:rsid w:val="00417DC5"/>
    <w:rsid w:val="004223FE"/>
    <w:rsid w:val="00424B94"/>
    <w:rsid w:val="00426105"/>
    <w:rsid w:val="00430655"/>
    <w:rsid w:val="004361A9"/>
    <w:rsid w:val="00436347"/>
    <w:rsid w:val="004404A3"/>
    <w:rsid w:val="0044085D"/>
    <w:rsid w:val="00443D80"/>
    <w:rsid w:val="00444D94"/>
    <w:rsid w:val="00445667"/>
    <w:rsid w:val="00455285"/>
    <w:rsid w:val="0046006D"/>
    <w:rsid w:val="00460EF5"/>
    <w:rsid w:val="00460F83"/>
    <w:rsid w:val="004645E9"/>
    <w:rsid w:val="00465C82"/>
    <w:rsid w:val="0046607A"/>
    <w:rsid w:val="00466D7E"/>
    <w:rsid w:val="004675AB"/>
    <w:rsid w:val="00467BAB"/>
    <w:rsid w:val="00473404"/>
    <w:rsid w:val="00473910"/>
    <w:rsid w:val="00476AB8"/>
    <w:rsid w:val="00476DF8"/>
    <w:rsid w:val="0047707D"/>
    <w:rsid w:val="00480B1B"/>
    <w:rsid w:val="00483EA8"/>
    <w:rsid w:val="004878E8"/>
    <w:rsid w:val="00490434"/>
    <w:rsid w:val="0049314C"/>
    <w:rsid w:val="00493D65"/>
    <w:rsid w:val="004944A1"/>
    <w:rsid w:val="004A2630"/>
    <w:rsid w:val="004A6ACC"/>
    <w:rsid w:val="004A6C91"/>
    <w:rsid w:val="004B4E7F"/>
    <w:rsid w:val="004B5766"/>
    <w:rsid w:val="004B5A5B"/>
    <w:rsid w:val="004B788B"/>
    <w:rsid w:val="004C22A7"/>
    <w:rsid w:val="004C3BA3"/>
    <w:rsid w:val="004C445D"/>
    <w:rsid w:val="004D019D"/>
    <w:rsid w:val="004D29C2"/>
    <w:rsid w:val="004D4EA5"/>
    <w:rsid w:val="004E05CD"/>
    <w:rsid w:val="004E3634"/>
    <w:rsid w:val="004E3F38"/>
    <w:rsid w:val="004E40C4"/>
    <w:rsid w:val="004E4559"/>
    <w:rsid w:val="004E4692"/>
    <w:rsid w:val="004E4883"/>
    <w:rsid w:val="004F03B7"/>
    <w:rsid w:val="004F1042"/>
    <w:rsid w:val="004F224E"/>
    <w:rsid w:val="004F5203"/>
    <w:rsid w:val="0050020E"/>
    <w:rsid w:val="005015FF"/>
    <w:rsid w:val="0050353A"/>
    <w:rsid w:val="00503DF7"/>
    <w:rsid w:val="00504BFD"/>
    <w:rsid w:val="00504DF0"/>
    <w:rsid w:val="005071A2"/>
    <w:rsid w:val="0050739A"/>
    <w:rsid w:val="005111CF"/>
    <w:rsid w:val="005130AA"/>
    <w:rsid w:val="0051312E"/>
    <w:rsid w:val="00513BCE"/>
    <w:rsid w:val="00515EFF"/>
    <w:rsid w:val="0051678A"/>
    <w:rsid w:val="00517A48"/>
    <w:rsid w:val="0052380E"/>
    <w:rsid w:val="00526E2E"/>
    <w:rsid w:val="00527A82"/>
    <w:rsid w:val="00531FAF"/>
    <w:rsid w:val="00533CB0"/>
    <w:rsid w:val="0054183F"/>
    <w:rsid w:val="00542B11"/>
    <w:rsid w:val="00544E9B"/>
    <w:rsid w:val="005469A6"/>
    <w:rsid w:val="00546D83"/>
    <w:rsid w:val="005507E5"/>
    <w:rsid w:val="005519B2"/>
    <w:rsid w:val="0055345D"/>
    <w:rsid w:val="00553901"/>
    <w:rsid w:val="00554E20"/>
    <w:rsid w:val="0055736F"/>
    <w:rsid w:val="005609BE"/>
    <w:rsid w:val="00563C86"/>
    <w:rsid w:val="0056463E"/>
    <w:rsid w:val="00564CF3"/>
    <w:rsid w:val="0056716B"/>
    <w:rsid w:val="005674A2"/>
    <w:rsid w:val="0057356A"/>
    <w:rsid w:val="00573AFB"/>
    <w:rsid w:val="00574905"/>
    <w:rsid w:val="005803DA"/>
    <w:rsid w:val="00580E44"/>
    <w:rsid w:val="00581421"/>
    <w:rsid w:val="00582EAE"/>
    <w:rsid w:val="00583C93"/>
    <w:rsid w:val="00585612"/>
    <w:rsid w:val="0058696F"/>
    <w:rsid w:val="00586D6A"/>
    <w:rsid w:val="00587648"/>
    <w:rsid w:val="00587A5D"/>
    <w:rsid w:val="00590D66"/>
    <w:rsid w:val="00592555"/>
    <w:rsid w:val="00592573"/>
    <w:rsid w:val="00594569"/>
    <w:rsid w:val="00594D39"/>
    <w:rsid w:val="00597AE6"/>
    <w:rsid w:val="005A2565"/>
    <w:rsid w:val="005A3B0D"/>
    <w:rsid w:val="005A4DA5"/>
    <w:rsid w:val="005A6790"/>
    <w:rsid w:val="005A68DE"/>
    <w:rsid w:val="005A7544"/>
    <w:rsid w:val="005A78DE"/>
    <w:rsid w:val="005A7FFB"/>
    <w:rsid w:val="005B0B2B"/>
    <w:rsid w:val="005B799F"/>
    <w:rsid w:val="005C07D8"/>
    <w:rsid w:val="005C2E19"/>
    <w:rsid w:val="005C4E6B"/>
    <w:rsid w:val="005C56E7"/>
    <w:rsid w:val="005C628E"/>
    <w:rsid w:val="005C694A"/>
    <w:rsid w:val="005D1AE2"/>
    <w:rsid w:val="005D3125"/>
    <w:rsid w:val="005D3B59"/>
    <w:rsid w:val="005D4100"/>
    <w:rsid w:val="005D487A"/>
    <w:rsid w:val="005D4AE4"/>
    <w:rsid w:val="005D53F4"/>
    <w:rsid w:val="005E01E2"/>
    <w:rsid w:val="005E34AA"/>
    <w:rsid w:val="005E3A8D"/>
    <w:rsid w:val="005E506E"/>
    <w:rsid w:val="005F0CD4"/>
    <w:rsid w:val="00601356"/>
    <w:rsid w:val="006051C6"/>
    <w:rsid w:val="00606871"/>
    <w:rsid w:val="006074D6"/>
    <w:rsid w:val="0060775A"/>
    <w:rsid w:val="006114A4"/>
    <w:rsid w:val="00616944"/>
    <w:rsid w:val="0061729A"/>
    <w:rsid w:val="00617D6E"/>
    <w:rsid w:val="00620D18"/>
    <w:rsid w:val="00621217"/>
    <w:rsid w:val="006220C6"/>
    <w:rsid w:val="00623634"/>
    <w:rsid w:val="00625065"/>
    <w:rsid w:val="00626B1D"/>
    <w:rsid w:val="00626E7D"/>
    <w:rsid w:val="0062730D"/>
    <w:rsid w:val="00627B0D"/>
    <w:rsid w:val="0063207E"/>
    <w:rsid w:val="006321E3"/>
    <w:rsid w:val="00636913"/>
    <w:rsid w:val="0064081C"/>
    <w:rsid w:val="00641435"/>
    <w:rsid w:val="006421CF"/>
    <w:rsid w:val="00645FD3"/>
    <w:rsid w:val="00647B16"/>
    <w:rsid w:val="00652256"/>
    <w:rsid w:val="00652F97"/>
    <w:rsid w:val="0065429A"/>
    <w:rsid w:val="00655C66"/>
    <w:rsid w:val="00656622"/>
    <w:rsid w:val="0066172B"/>
    <w:rsid w:val="00663981"/>
    <w:rsid w:val="0066773A"/>
    <w:rsid w:val="00667EC7"/>
    <w:rsid w:val="00671BD2"/>
    <w:rsid w:val="00672399"/>
    <w:rsid w:val="00673596"/>
    <w:rsid w:val="00673738"/>
    <w:rsid w:val="00676C23"/>
    <w:rsid w:val="00677E4D"/>
    <w:rsid w:val="00680EE0"/>
    <w:rsid w:val="00681CDD"/>
    <w:rsid w:val="00682484"/>
    <w:rsid w:val="00682E3D"/>
    <w:rsid w:val="00684C0A"/>
    <w:rsid w:val="00690B54"/>
    <w:rsid w:val="006946D6"/>
    <w:rsid w:val="00697F47"/>
    <w:rsid w:val="006A322F"/>
    <w:rsid w:val="006A45A1"/>
    <w:rsid w:val="006A5569"/>
    <w:rsid w:val="006A5C43"/>
    <w:rsid w:val="006A6000"/>
    <w:rsid w:val="006A6D56"/>
    <w:rsid w:val="006A6F5B"/>
    <w:rsid w:val="006B0245"/>
    <w:rsid w:val="006B18CC"/>
    <w:rsid w:val="006B2A67"/>
    <w:rsid w:val="006B2A87"/>
    <w:rsid w:val="006B4DCB"/>
    <w:rsid w:val="006B5BC3"/>
    <w:rsid w:val="006B6612"/>
    <w:rsid w:val="006B7308"/>
    <w:rsid w:val="006C0312"/>
    <w:rsid w:val="006C24DD"/>
    <w:rsid w:val="006C3833"/>
    <w:rsid w:val="006C4CA9"/>
    <w:rsid w:val="006C79B0"/>
    <w:rsid w:val="006D1F30"/>
    <w:rsid w:val="006D2152"/>
    <w:rsid w:val="006D59AE"/>
    <w:rsid w:val="006D5F37"/>
    <w:rsid w:val="006E1519"/>
    <w:rsid w:val="006F13B1"/>
    <w:rsid w:val="006F3D36"/>
    <w:rsid w:val="006F5600"/>
    <w:rsid w:val="006F5985"/>
    <w:rsid w:val="006F7395"/>
    <w:rsid w:val="0070139C"/>
    <w:rsid w:val="00701C9B"/>
    <w:rsid w:val="0070572E"/>
    <w:rsid w:val="00705FB0"/>
    <w:rsid w:val="00707205"/>
    <w:rsid w:val="007079D5"/>
    <w:rsid w:val="00710769"/>
    <w:rsid w:val="00712162"/>
    <w:rsid w:val="00714B10"/>
    <w:rsid w:val="00720960"/>
    <w:rsid w:val="0072268A"/>
    <w:rsid w:val="00722920"/>
    <w:rsid w:val="00723140"/>
    <w:rsid w:val="00723732"/>
    <w:rsid w:val="00724137"/>
    <w:rsid w:val="007262BD"/>
    <w:rsid w:val="007263BC"/>
    <w:rsid w:val="00726490"/>
    <w:rsid w:val="00733FFE"/>
    <w:rsid w:val="00736038"/>
    <w:rsid w:val="00736C9B"/>
    <w:rsid w:val="007402DE"/>
    <w:rsid w:val="007405E4"/>
    <w:rsid w:val="00741462"/>
    <w:rsid w:val="007420EB"/>
    <w:rsid w:val="00743BB3"/>
    <w:rsid w:val="00744F68"/>
    <w:rsid w:val="00745A37"/>
    <w:rsid w:val="00745C90"/>
    <w:rsid w:val="00745DDC"/>
    <w:rsid w:val="00746B1F"/>
    <w:rsid w:val="00752B35"/>
    <w:rsid w:val="00753D5E"/>
    <w:rsid w:val="007556D7"/>
    <w:rsid w:val="00755D81"/>
    <w:rsid w:val="00761C02"/>
    <w:rsid w:val="00763301"/>
    <w:rsid w:val="00764458"/>
    <w:rsid w:val="007647B4"/>
    <w:rsid w:val="0077007B"/>
    <w:rsid w:val="0077131A"/>
    <w:rsid w:val="0077159F"/>
    <w:rsid w:val="0077232E"/>
    <w:rsid w:val="00773F28"/>
    <w:rsid w:val="00776027"/>
    <w:rsid w:val="00776A9F"/>
    <w:rsid w:val="00780D99"/>
    <w:rsid w:val="007815C1"/>
    <w:rsid w:val="00781BE7"/>
    <w:rsid w:val="00781E54"/>
    <w:rsid w:val="0078298F"/>
    <w:rsid w:val="00782A18"/>
    <w:rsid w:val="00782BE4"/>
    <w:rsid w:val="00784B10"/>
    <w:rsid w:val="00785F83"/>
    <w:rsid w:val="007868B4"/>
    <w:rsid w:val="00787A8B"/>
    <w:rsid w:val="00787CA3"/>
    <w:rsid w:val="00787D89"/>
    <w:rsid w:val="0079001E"/>
    <w:rsid w:val="00792F3F"/>
    <w:rsid w:val="00794521"/>
    <w:rsid w:val="0079514D"/>
    <w:rsid w:val="0079736A"/>
    <w:rsid w:val="007977E5"/>
    <w:rsid w:val="007A0075"/>
    <w:rsid w:val="007A0D50"/>
    <w:rsid w:val="007A1FDF"/>
    <w:rsid w:val="007A3381"/>
    <w:rsid w:val="007A3921"/>
    <w:rsid w:val="007A61D8"/>
    <w:rsid w:val="007A6B85"/>
    <w:rsid w:val="007B07F4"/>
    <w:rsid w:val="007B10D2"/>
    <w:rsid w:val="007B2836"/>
    <w:rsid w:val="007B6A23"/>
    <w:rsid w:val="007B6DC9"/>
    <w:rsid w:val="007C3760"/>
    <w:rsid w:val="007C75E1"/>
    <w:rsid w:val="007C77EB"/>
    <w:rsid w:val="007D1068"/>
    <w:rsid w:val="007D11B5"/>
    <w:rsid w:val="007D154C"/>
    <w:rsid w:val="007D6FC4"/>
    <w:rsid w:val="007E0397"/>
    <w:rsid w:val="007E1CCC"/>
    <w:rsid w:val="007E26FF"/>
    <w:rsid w:val="007E3DA2"/>
    <w:rsid w:val="007E412E"/>
    <w:rsid w:val="007E505C"/>
    <w:rsid w:val="007E5A11"/>
    <w:rsid w:val="007E793C"/>
    <w:rsid w:val="007F01A9"/>
    <w:rsid w:val="007F3468"/>
    <w:rsid w:val="007F3B83"/>
    <w:rsid w:val="007F4272"/>
    <w:rsid w:val="007F471F"/>
    <w:rsid w:val="0080100F"/>
    <w:rsid w:val="00802867"/>
    <w:rsid w:val="008042D9"/>
    <w:rsid w:val="0080702D"/>
    <w:rsid w:val="00807C2E"/>
    <w:rsid w:val="00810B33"/>
    <w:rsid w:val="008131F5"/>
    <w:rsid w:val="00817131"/>
    <w:rsid w:val="008205A6"/>
    <w:rsid w:val="0082178B"/>
    <w:rsid w:val="0082279C"/>
    <w:rsid w:val="00822930"/>
    <w:rsid w:val="00822CA4"/>
    <w:rsid w:val="008267F7"/>
    <w:rsid w:val="008269B0"/>
    <w:rsid w:val="0083118E"/>
    <w:rsid w:val="00831783"/>
    <w:rsid w:val="00832F20"/>
    <w:rsid w:val="00833A00"/>
    <w:rsid w:val="008346FB"/>
    <w:rsid w:val="0083781A"/>
    <w:rsid w:val="00840713"/>
    <w:rsid w:val="00846222"/>
    <w:rsid w:val="008472CE"/>
    <w:rsid w:val="00850315"/>
    <w:rsid w:val="00851BB0"/>
    <w:rsid w:val="00853C9C"/>
    <w:rsid w:val="00854515"/>
    <w:rsid w:val="008547A6"/>
    <w:rsid w:val="00854DE9"/>
    <w:rsid w:val="00855176"/>
    <w:rsid w:val="00855C84"/>
    <w:rsid w:val="00856CC4"/>
    <w:rsid w:val="008577CA"/>
    <w:rsid w:val="00857ED2"/>
    <w:rsid w:val="00860746"/>
    <w:rsid w:val="0086114B"/>
    <w:rsid w:val="0086337D"/>
    <w:rsid w:val="00866BC4"/>
    <w:rsid w:val="00870A25"/>
    <w:rsid w:val="0087159D"/>
    <w:rsid w:val="0087206B"/>
    <w:rsid w:val="00872520"/>
    <w:rsid w:val="008749FF"/>
    <w:rsid w:val="00875C11"/>
    <w:rsid w:val="008820DD"/>
    <w:rsid w:val="008831A9"/>
    <w:rsid w:val="0088532F"/>
    <w:rsid w:val="00887717"/>
    <w:rsid w:val="00887F2C"/>
    <w:rsid w:val="008923A8"/>
    <w:rsid w:val="008935A1"/>
    <w:rsid w:val="00894A27"/>
    <w:rsid w:val="00894A6C"/>
    <w:rsid w:val="00895E07"/>
    <w:rsid w:val="0089685D"/>
    <w:rsid w:val="008A01C3"/>
    <w:rsid w:val="008A055F"/>
    <w:rsid w:val="008A46A6"/>
    <w:rsid w:val="008A4BC7"/>
    <w:rsid w:val="008A4DBC"/>
    <w:rsid w:val="008B08F8"/>
    <w:rsid w:val="008B17F6"/>
    <w:rsid w:val="008B19C6"/>
    <w:rsid w:val="008B22EC"/>
    <w:rsid w:val="008B3404"/>
    <w:rsid w:val="008B3618"/>
    <w:rsid w:val="008B3B6D"/>
    <w:rsid w:val="008B4936"/>
    <w:rsid w:val="008B7A35"/>
    <w:rsid w:val="008C081A"/>
    <w:rsid w:val="008C298E"/>
    <w:rsid w:val="008C4052"/>
    <w:rsid w:val="008C47EE"/>
    <w:rsid w:val="008C57C0"/>
    <w:rsid w:val="008C7B42"/>
    <w:rsid w:val="008D00A4"/>
    <w:rsid w:val="008D1B32"/>
    <w:rsid w:val="008D1C1D"/>
    <w:rsid w:val="008D3A6F"/>
    <w:rsid w:val="008D3F33"/>
    <w:rsid w:val="008D4E45"/>
    <w:rsid w:val="008E1AFC"/>
    <w:rsid w:val="008E2D46"/>
    <w:rsid w:val="008E344F"/>
    <w:rsid w:val="008F256E"/>
    <w:rsid w:val="008F281E"/>
    <w:rsid w:val="008F429E"/>
    <w:rsid w:val="008F4EFF"/>
    <w:rsid w:val="008F7EAC"/>
    <w:rsid w:val="00900CD2"/>
    <w:rsid w:val="00904EC1"/>
    <w:rsid w:val="0090626F"/>
    <w:rsid w:val="009063D4"/>
    <w:rsid w:val="00911C8B"/>
    <w:rsid w:val="00911D86"/>
    <w:rsid w:val="00914606"/>
    <w:rsid w:val="00914E75"/>
    <w:rsid w:val="00916C62"/>
    <w:rsid w:val="00917311"/>
    <w:rsid w:val="0092198C"/>
    <w:rsid w:val="00921DE6"/>
    <w:rsid w:val="00923FF0"/>
    <w:rsid w:val="009251DA"/>
    <w:rsid w:val="00925BCD"/>
    <w:rsid w:val="0093302C"/>
    <w:rsid w:val="009336FB"/>
    <w:rsid w:val="00933AFD"/>
    <w:rsid w:val="009355DF"/>
    <w:rsid w:val="009355F5"/>
    <w:rsid w:val="00935882"/>
    <w:rsid w:val="00935FCE"/>
    <w:rsid w:val="0093731C"/>
    <w:rsid w:val="009400BF"/>
    <w:rsid w:val="00941485"/>
    <w:rsid w:val="009474DC"/>
    <w:rsid w:val="0095037E"/>
    <w:rsid w:val="0095479B"/>
    <w:rsid w:val="00956692"/>
    <w:rsid w:val="009573E8"/>
    <w:rsid w:val="00957C26"/>
    <w:rsid w:val="00960A4B"/>
    <w:rsid w:val="009620E8"/>
    <w:rsid w:val="00962A1E"/>
    <w:rsid w:val="009635D3"/>
    <w:rsid w:val="009649CE"/>
    <w:rsid w:val="00965D53"/>
    <w:rsid w:val="00966034"/>
    <w:rsid w:val="00966A02"/>
    <w:rsid w:val="00971303"/>
    <w:rsid w:val="00973CE0"/>
    <w:rsid w:val="00975F9E"/>
    <w:rsid w:val="00976569"/>
    <w:rsid w:val="00976F5C"/>
    <w:rsid w:val="0098023C"/>
    <w:rsid w:val="00980832"/>
    <w:rsid w:val="0098220B"/>
    <w:rsid w:val="009857F8"/>
    <w:rsid w:val="00985ACC"/>
    <w:rsid w:val="00987E93"/>
    <w:rsid w:val="009910EC"/>
    <w:rsid w:val="00991362"/>
    <w:rsid w:val="0099378B"/>
    <w:rsid w:val="00995D49"/>
    <w:rsid w:val="009962CF"/>
    <w:rsid w:val="00996922"/>
    <w:rsid w:val="009A06F2"/>
    <w:rsid w:val="009A1951"/>
    <w:rsid w:val="009A23D7"/>
    <w:rsid w:val="009A2ECD"/>
    <w:rsid w:val="009A33EF"/>
    <w:rsid w:val="009A352A"/>
    <w:rsid w:val="009A3801"/>
    <w:rsid w:val="009B0282"/>
    <w:rsid w:val="009B32DE"/>
    <w:rsid w:val="009B3DEE"/>
    <w:rsid w:val="009B3EC8"/>
    <w:rsid w:val="009B4037"/>
    <w:rsid w:val="009B51C3"/>
    <w:rsid w:val="009B72AE"/>
    <w:rsid w:val="009C090A"/>
    <w:rsid w:val="009C126C"/>
    <w:rsid w:val="009C50DD"/>
    <w:rsid w:val="009C5676"/>
    <w:rsid w:val="009C5D94"/>
    <w:rsid w:val="009C6117"/>
    <w:rsid w:val="009D1CF6"/>
    <w:rsid w:val="009D1F25"/>
    <w:rsid w:val="009D4325"/>
    <w:rsid w:val="009D6DCE"/>
    <w:rsid w:val="009D71DD"/>
    <w:rsid w:val="009E013D"/>
    <w:rsid w:val="009E1027"/>
    <w:rsid w:val="009E2407"/>
    <w:rsid w:val="009E2713"/>
    <w:rsid w:val="009E2832"/>
    <w:rsid w:val="009E45BC"/>
    <w:rsid w:val="009E4A1F"/>
    <w:rsid w:val="009E6489"/>
    <w:rsid w:val="009E665F"/>
    <w:rsid w:val="009E6D68"/>
    <w:rsid w:val="009F20C9"/>
    <w:rsid w:val="009F444F"/>
    <w:rsid w:val="009F5D2D"/>
    <w:rsid w:val="009F699A"/>
    <w:rsid w:val="009F7547"/>
    <w:rsid w:val="00A03723"/>
    <w:rsid w:val="00A06915"/>
    <w:rsid w:val="00A126C1"/>
    <w:rsid w:val="00A13591"/>
    <w:rsid w:val="00A13E63"/>
    <w:rsid w:val="00A1781D"/>
    <w:rsid w:val="00A23148"/>
    <w:rsid w:val="00A23475"/>
    <w:rsid w:val="00A25200"/>
    <w:rsid w:val="00A26E69"/>
    <w:rsid w:val="00A27463"/>
    <w:rsid w:val="00A31BD9"/>
    <w:rsid w:val="00A325BD"/>
    <w:rsid w:val="00A32BDB"/>
    <w:rsid w:val="00A3312A"/>
    <w:rsid w:val="00A33812"/>
    <w:rsid w:val="00A339AA"/>
    <w:rsid w:val="00A35888"/>
    <w:rsid w:val="00A35AC9"/>
    <w:rsid w:val="00A36BA5"/>
    <w:rsid w:val="00A37699"/>
    <w:rsid w:val="00A40394"/>
    <w:rsid w:val="00A40660"/>
    <w:rsid w:val="00A43A4B"/>
    <w:rsid w:val="00A458B4"/>
    <w:rsid w:val="00A46C49"/>
    <w:rsid w:val="00A47855"/>
    <w:rsid w:val="00A503B5"/>
    <w:rsid w:val="00A51712"/>
    <w:rsid w:val="00A51823"/>
    <w:rsid w:val="00A51F2F"/>
    <w:rsid w:val="00A56626"/>
    <w:rsid w:val="00A571DF"/>
    <w:rsid w:val="00A60622"/>
    <w:rsid w:val="00A60BC5"/>
    <w:rsid w:val="00A63CC5"/>
    <w:rsid w:val="00A70ADF"/>
    <w:rsid w:val="00A70DCC"/>
    <w:rsid w:val="00A71006"/>
    <w:rsid w:val="00A715AC"/>
    <w:rsid w:val="00A73F7F"/>
    <w:rsid w:val="00A74DF6"/>
    <w:rsid w:val="00A7752E"/>
    <w:rsid w:val="00A82BBC"/>
    <w:rsid w:val="00A834D8"/>
    <w:rsid w:val="00A87700"/>
    <w:rsid w:val="00A87AF2"/>
    <w:rsid w:val="00A91644"/>
    <w:rsid w:val="00A91913"/>
    <w:rsid w:val="00A92241"/>
    <w:rsid w:val="00A926C4"/>
    <w:rsid w:val="00A92F1E"/>
    <w:rsid w:val="00A939E0"/>
    <w:rsid w:val="00A952CD"/>
    <w:rsid w:val="00A96592"/>
    <w:rsid w:val="00A9718D"/>
    <w:rsid w:val="00AA11DF"/>
    <w:rsid w:val="00AA2A5A"/>
    <w:rsid w:val="00AA4924"/>
    <w:rsid w:val="00AA49ED"/>
    <w:rsid w:val="00AA4D0B"/>
    <w:rsid w:val="00AA7D68"/>
    <w:rsid w:val="00AA7F62"/>
    <w:rsid w:val="00AB027E"/>
    <w:rsid w:val="00AB126E"/>
    <w:rsid w:val="00AB1FE9"/>
    <w:rsid w:val="00AB24FF"/>
    <w:rsid w:val="00AB2683"/>
    <w:rsid w:val="00AB4F89"/>
    <w:rsid w:val="00AB5EA5"/>
    <w:rsid w:val="00AB7BE1"/>
    <w:rsid w:val="00AC3F19"/>
    <w:rsid w:val="00AC5199"/>
    <w:rsid w:val="00AD1C52"/>
    <w:rsid w:val="00AD64B7"/>
    <w:rsid w:val="00AE0A49"/>
    <w:rsid w:val="00AE0C37"/>
    <w:rsid w:val="00AE3980"/>
    <w:rsid w:val="00AE4935"/>
    <w:rsid w:val="00AE4A63"/>
    <w:rsid w:val="00AF073F"/>
    <w:rsid w:val="00AF5935"/>
    <w:rsid w:val="00AF67D3"/>
    <w:rsid w:val="00B0615B"/>
    <w:rsid w:val="00B0624A"/>
    <w:rsid w:val="00B07EA9"/>
    <w:rsid w:val="00B110F2"/>
    <w:rsid w:val="00B1171F"/>
    <w:rsid w:val="00B11A17"/>
    <w:rsid w:val="00B14583"/>
    <w:rsid w:val="00B1486F"/>
    <w:rsid w:val="00B1677C"/>
    <w:rsid w:val="00B1709E"/>
    <w:rsid w:val="00B17839"/>
    <w:rsid w:val="00B20670"/>
    <w:rsid w:val="00B2076B"/>
    <w:rsid w:val="00B221E3"/>
    <w:rsid w:val="00B26639"/>
    <w:rsid w:val="00B266DE"/>
    <w:rsid w:val="00B26ABF"/>
    <w:rsid w:val="00B31BBE"/>
    <w:rsid w:val="00B31E28"/>
    <w:rsid w:val="00B32FF3"/>
    <w:rsid w:val="00B33DAA"/>
    <w:rsid w:val="00B36F56"/>
    <w:rsid w:val="00B37238"/>
    <w:rsid w:val="00B373B0"/>
    <w:rsid w:val="00B4139E"/>
    <w:rsid w:val="00B44390"/>
    <w:rsid w:val="00B44962"/>
    <w:rsid w:val="00B46BB9"/>
    <w:rsid w:val="00B53484"/>
    <w:rsid w:val="00B546C3"/>
    <w:rsid w:val="00B54C18"/>
    <w:rsid w:val="00B57FAC"/>
    <w:rsid w:val="00B6215F"/>
    <w:rsid w:val="00B634FE"/>
    <w:rsid w:val="00B6562B"/>
    <w:rsid w:val="00B66770"/>
    <w:rsid w:val="00B67E18"/>
    <w:rsid w:val="00B73096"/>
    <w:rsid w:val="00B733AD"/>
    <w:rsid w:val="00B734E8"/>
    <w:rsid w:val="00B75D4D"/>
    <w:rsid w:val="00B75E65"/>
    <w:rsid w:val="00B8228B"/>
    <w:rsid w:val="00B82B50"/>
    <w:rsid w:val="00B833FD"/>
    <w:rsid w:val="00B843D2"/>
    <w:rsid w:val="00B903E9"/>
    <w:rsid w:val="00B91C67"/>
    <w:rsid w:val="00B92758"/>
    <w:rsid w:val="00B93931"/>
    <w:rsid w:val="00B93EC6"/>
    <w:rsid w:val="00BA067B"/>
    <w:rsid w:val="00BA2C91"/>
    <w:rsid w:val="00BA7A7B"/>
    <w:rsid w:val="00BB15E4"/>
    <w:rsid w:val="00BB1687"/>
    <w:rsid w:val="00BB3B26"/>
    <w:rsid w:val="00BB498E"/>
    <w:rsid w:val="00BB52C2"/>
    <w:rsid w:val="00BB60B0"/>
    <w:rsid w:val="00BC2652"/>
    <w:rsid w:val="00BC42D1"/>
    <w:rsid w:val="00BC6C1D"/>
    <w:rsid w:val="00BD0167"/>
    <w:rsid w:val="00BD054C"/>
    <w:rsid w:val="00BD353A"/>
    <w:rsid w:val="00BD545E"/>
    <w:rsid w:val="00BD7612"/>
    <w:rsid w:val="00BE115C"/>
    <w:rsid w:val="00BE7DE9"/>
    <w:rsid w:val="00BF2C15"/>
    <w:rsid w:val="00BF3192"/>
    <w:rsid w:val="00BF3CFF"/>
    <w:rsid w:val="00C004A5"/>
    <w:rsid w:val="00C00F7F"/>
    <w:rsid w:val="00C02839"/>
    <w:rsid w:val="00C02E3B"/>
    <w:rsid w:val="00C06577"/>
    <w:rsid w:val="00C06D96"/>
    <w:rsid w:val="00C07707"/>
    <w:rsid w:val="00C11A9F"/>
    <w:rsid w:val="00C11B32"/>
    <w:rsid w:val="00C15B3C"/>
    <w:rsid w:val="00C2005C"/>
    <w:rsid w:val="00C22A59"/>
    <w:rsid w:val="00C2375E"/>
    <w:rsid w:val="00C24514"/>
    <w:rsid w:val="00C321EA"/>
    <w:rsid w:val="00C330FC"/>
    <w:rsid w:val="00C3363E"/>
    <w:rsid w:val="00C336C2"/>
    <w:rsid w:val="00C4104C"/>
    <w:rsid w:val="00C50099"/>
    <w:rsid w:val="00C51801"/>
    <w:rsid w:val="00C5287D"/>
    <w:rsid w:val="00C54EB5"/>
    <w:rsid w:val="00C55910"/>
    <w:rsid w:val="00C55F8A"/>
    <w:rsid w:val="00C601DD"/>
    <w:rsid w:val="00C60EFC"/>
    <w:rsid w:val="00C60FFF"/>
    <w:rsid w:val="00C61001"/>
    <w:rsid w:val="00C67A73"/>
    <w:rsid w:val="00C67E9E"/>
    <w:rsid w:val="00C71504"/>
    <w:rsid w:val="00C71974"/>
    <w:rsid w:val="00C72C0D"/>
    <w:rsid w:val="00C74CCF"/>
    <w:rsid w:val="00C76463"/>
    <w:rsid w:val="00C805F1"/>
    <w:rsid w:val="00C82246"/>
    <w:rsid w:val="00C871FC"/>
    <w:rsid w:val="00C873BA"/>
    <w:rsid w:val="00C87421"/>
    <w:rsid w:val="00C90134"/>
    <w:rsid w:val="00C924E3"/>
    <w:rsid w:val="00C93CE2"/>
    <w:rsid w:val="00C97E74"/>
    <w:rsid w:val="00CA3341"/>
    <w:rsid w:val="00CA3E59"/>
    <w:rsid w:val="00CA4191"/>
    <w:rsid w:val="00CB0473"/>
    <w:rsid w:val="00CB1C44"/>
    <w:rsid w:val="00CB3405"/>
    <w:rsid w:val="00CB6137"/>
    <w:rsid w:val="00CB680B"/>
    <w:rsid w:val="00CB6D35"/>
    <w:rsid w:val="00CC3231"/>
    <w:rsid w:val="00CC4171"/>
    <w:rsid w:val="00CC5093"/>
    <w:rsid w:val="00CC54AC"/>
    <w:rsid w:val="00CC6393"/>
    <w:rsid w:val="00CC6EA7"/>
    <w:rsid w:val="00CD2A99"/>
    <w:rsid w:val="00CD3696"/>
    <w:rsid w:val="00CD3CB5"/>
    <w:rsid w:val="00CD6357"/>
    <w:rsid w:val="00CD6BCD"/>
    <w:rsid w:val="00CD77F2"/>
    <w:rsid w:val="00CD7C08"/>
    <w:rsid w:val="00CE586C"/>
    <w:rsid w:val="00CE6527"/>
    <w:rsid w:val="00CF0EC4"/>
    <w:rsid w:val="00CF0F5A"/>
    <w:rsid w:val="00CF2005"/>
    <w:rsid w:val="00CF3C63"/>
    <w:rsid w:val="00CF3FB4"/>
    <w:rsid w:val="00CF6E9B"/>
    <w:rsid w:val="00CF7977"/>
    <w:rsid w:val="00CF7F51"/>
    <w:rsid w:val="00D0188A"/>
    <w:rsid w:val="00D049CE"/>
    <w:rsid w:val="00D07BAB"/>
    <w:rsid w:val="00D11AC1"/>
    <w:rsid w:val="00D12DAE"/>
    <w:rsid w:val="00D1612F"/>
    <w:rsid w:val="00D164FF"/>
    <w:rsid w:val="00D20263"/>
    <w:rsid w:val="00D22058"/>
    <w:rsid w:val="00D23D68"/>
    <w:rsid w:val="00D245E0"/>
    <w:rsid w:val="00D25F31"/>
    <w:rsid w:val="00D26458"/>
    <w:rsid w:val="00D2669A"/>
    <w:rsid w:val="00D27B54"/>
    <w:rsid w:val="00D33A32"/>
    <w:rsid w:val="00D340B9"/>
    <w:rsid w:val="00D4031F"/>
    <w:rsid w:val="00D42B34"/>
    <w:rsid w:val="00D43DF9"/>
    <w:rsid w:val="00D46F41"/>
    <w:rsid w:val="00D4778B"/>
    <w:rsid w:val="00D47BE8"/>
    <w:rsid w:val="00D51551"/>
    <w:rsid w:val="00D531DB"/>
    <w:rsid w:val="00D53CFB"/>
    <w:rsid w:val="00D56B76"/>
    <w:rsid w:val="00D6177A"/>
    <w:rsid w:val="00D61A70"/>
    <w:rsid w:val="00D6267E"/>
    <w:rsid w:val="00D63F08"/>
    <w:rsid w:val="00D64589"/>
    <w:rsid w:val="00D7204B"/>
    <w:rsid w:val="00D742A8"/>
    <w:rsid w:val="00D749DB"/>
    <w:rsid w:val="00D74D1C"/>
    <w:rsid w:val="00D76056"/>
    <w:rsid w:val="00D77561"/>
    <w:rsid w:val="00D8397F"/>
    <w:rsid w:val="00D83E6A"/>
    <w:rsid w:val="00D84D8B"/>
    <w:rsid w:val="00D85529"/>
    <w:rsid w:val="00D8713F"/>
    <w:rsid w:val="00D904CA"/>
    <w:rsid w:val="00D91311"/>
    <w:rsid w:val="00D92182"/>
    <w:rsid w:val="00D93F70"/>
    <w:rsid w:val="00D95538"/>
    <w:rsid w:val="00D96F04"/>
    <w:rsid w:val="00DA0F49"/>
    <w:rsid w:val="00DA64A6"/>
    <w:rsid w:val="00DA7817"/>
    <w:rsid w:val="00DB22F0"/>
    <w:rsid w:val="00DB2B5D"/>
    <w:rsid w:val="00DB52E8"/>
    <w:rsid w:val="00DB67C3"/>
    <w:rsid w:val="00DB7345"/>
    <w:rsid w:val="00DC20AF"/>
    <w:rsid w:val="00DC59F9"/>
    <w:rsid w:val="00DC7917"/>
    <w:rsid w:val="00DC7D14"/>
    <w:rsid w:val="00DD3B78"/>
    <w:rsid w:val="00DD45DB"/>
    <w:rsid w:val="00DD4FCA"/>
    <w:rsid w:val="00DD5CA0"/>
    <w:rsid w:val="00DD6E32"/>
    <w:rsid w:val="00DD798A"/>
    <w:rsid w:val="00DE19F1"/>
    <w:rsid w:val="00DE2D76"/>
    <w:rsid w:val="00DE3956"/>
    <w:rsid w:val="00DE4DA5"/>
    <w:rsid w:val="00DE5460"/>
    <w:rsid w:val="00DE5739"/>
    <w:rsid w:val="00DE5C7E"/>
    <w:rsid w:val="00DE79E0"/>
    <w:rsid w:val="00DE7A44"/>
    <w:rsid w:val="00DE7E1F"/>
    <w:rsid w:val="00DF05C5"/>
    <w:rsid w:val="00DF1925"/>
    <w:rsid w:val="00DF1F8D"/>
    <w:rsid w:val="00DF3531"/>
    <w:rsid w:val="00DF37E1"/>
    <w:rsid w:val="00DF406E"/>
    <w:rsid w:val="00DF421E"/>
    <w:rsid w:val="00DF7657"/>
    <w:rsid w:val="00E00768"/>
    <w:rsid w:val="00E01458"/>
    <w:rsid w:val="00E01A3C"/>
    <w:rsid w:val="00E01A62"/>
    <w:rsid w:val="00E02FB7"/>
    <w:rsid w:val="00E0341D"/>
    <w:rsid w:val="00E034B9"/>
    <w:rsid w:val="00E076A1"/>
    <w:rsid w:val="00E10F62"/>
    <w:rsid w:val="00E11263"/>
    <w:rsid w:val="00E11672"/>
    <w:rsid w:val="00E161D5"/>
    <w:rsid w:val="00E1755B"/>
    <w:rsid w:val="00E17DAA"/>
    <w:rsid w:val="00E21638"/>
    <w:rsid w:val="00E217FE"/>
    <w:rsid w:val="00E2205D"/>
    <w:rsid w:val="00E27805"/>
    <w:rsid w:val="00E3120C"/>
    <w:rsid w:val="00E31213"/>
    <w:rsid w:val="00E32DC3"/>
    <w:rsid w:val="00E33EC2"/>
    <w:rsid w:val="00E350D1"/>
    <w:rsid w:val="00E35378"/>
    <w:rsid w:val="00E35F16"/>
    <w:rsid w:val="00E37309"/>
    <w:rsid w:val="00E40F52"/>
    <w:rsid w:val="00E42EBD"/>
    <w:rsid w:val="00E432D9"/>
    <w:rsid w:val="00E43A79"/>
    <w:rsid w:val="00E46358"/>
    <w:rsid w:val="00E46EE5"/>
    <w:rsid w:val="00E47C86"/>
    <w:rsid w:val="00E50740"/>
    <w:rsid w:val="00E52461"/>
    <w:rsid w:val="00E56F9B"/>
    <w:rsid w:val="00E5761D"/>
    <w:rsid w:val="00E62E9F"/>
    <w:rsid w:val="00E65A18"/>
    <w:rsid w:val="00E663FB"/>
    <w:rsid w:val="00E71C79"/>
    <w:rsid w:val="00E743E6"/>
    <w:rsid w:val="00E77C07"/>
    <w:rsid w:val="00E800E8"/>
    <w:rsid w:val="00E80EDD"/>
    <w:rsid w:val="00E82863"/>
    <w:rsid w:val="00E84120"/>
    <w:rsid w:val="00E879F5"/>
    <w:rsid w:val="00E9094A"/>
    <w:rsid w:val="00E92A46"/>
    <w:rsid w:val="00E93D30"/>
    <w:rsid w:val="00E9624F"/>
    <w:rsid w:val="00E9659D"/>
    <w:rsid w:val="00EA24DE"/>
    <w:rsid w:val="00EA7C69"/>
    <w:rsid w:val="00EA7D02"/>
    <w:rsid w:val="00EB3E41"/>
    <w:rsid w:val="00EB662A"/>
    <w:rsid w:val="00EB7FB4"/>
    <w:rsid w:val="00EC0115"/>
    <w:rsid w:val="00EC5FAB"/>
    <w:rsid w:val="00EC72E2"/>
    <w:rsid w:val="00EC7B90"/>
    <w:rsid w:val="00ED1813"/>
    <w:rsid w:val="00ED19A2"/>
    <w:rsid w:val="00ED30E9"/>
    <w:rsid w:val="00ED57C2"/>
    <w:rsid w:val="00ED593C"/>
    <w:rsid w:val="00ED5966"/>
    <w:rsid w:val="00ED75D3"/>
    <w:rsid w:val="00ED7C2E"/>
    <w:rsid w:val="00EE0FC7"/>
    <w:rsid w:val="00EE2527"/>
    <w:rsid w:val="00EE2DEA"/>
    <w:rsid w:val="00EE37A0"/>
    <w:rsid w:val="00EE4346"/>
    <w:rsid w:val="00EE5472"/>
    <w:rsid w:val="00EE608B"/>
    <w:rsid w:val="00EE70C6"/>
    <w:rsid w:val="00EE7FFA"/>
    <w:rsid w:val="00EF01B7"/>
    <w:rsid w:val="00EF0EED"/>
    <w:rsid w:val="00EF126A"/>
    <w:rsid w:val="00EF1785"/>
    <w:rsid w:val="00F007CA"/>
    <w:rsid w:val="00F00EEB"/>
    <w:rsid w:val="00F11232"/>
    <w:rsid w:val="00F11419"/>
    <w:rsid w:val="00F1242F"/>
    <w:rsid w:val="00F135DC"/>
    <w:rsid w:val="00F14F62"/>
    <w:rsid w:val="00F1664A"/>
    <w:rsid w:val="00F1703B"/>
    <w:rsid w:val="00F2275A"/>
    <w:rsid w:val="00F24A2D"/>
    <w:rsid w:val="00F30C7E"/>
    <w:rsid w:val="00F35A9A"/>
    <w:rsid w:val="00F37A71"/>
    <w:rsid w:val="00F43099"/>
    <w:rsid w:val="00F4408C"/>
    <w:rsid w:val="00F444EA"/>
    <w:rsid w:val="00F447BE"/>
    <w:rsid w:val="00F47A7D"/>
    <w:rsid w:val="00F47A87"/>
    <w:rsid w:val="00F47CA1"/>
    <w:rsid w:val="00F50F57"/>
    <w:rsid w:val="00F5135B"/>
    <w:rsid w:val="00F51A1E"/>
    <w:rsid w:val="00F51E99"/>
    <w:rsid w:val="00F541B2"/>
    <w:rsid w:val="00F57CE9"/>
    <w:rsid w:val="00F6108A"/>
    <w:rsid w:val="00F6353B"/>
    <w:rsid w:val="00F6436D"/>
    <w:rsid w:val="00F66A21"/>
    <w:rsid w:val="00F7104B"/>
    <w:rsid w:val="00F71E97"/>
    <w:rsid w:val="00F73DD9"/>
    <w:rsid w:val="00F73F4D"/>
    <w:rsid w:val="00F754D2"/>
    <w:rsid w:val="00F75D56"/>
    <w:rsid w:val="00F83B9D"/>
    <w:rsid w:val="00F83C2E"/>
    <w:rsid w:val="00F85AE9"/>
    <w:rsid w:val="00F86A2F"/>
    <w:rsid w:val="00F86A47"/>
    <w:rsid w:val="00F9139F"/>
    <w:rsid w:val="00F94D68"/>
    <w:rsid w:val="00F96A0E"/>
    <w:rsid w:val="00F971B5"/>
    <w:rsid w:val="00FA0FD6"/>
    <w:rsid w:val="00FA2320"/>
    <w:rsid w:val="00FA2E53"/>
    <w:rsid w:val="00FA58DC"/>
    <w:rsid w:val="00FA69DA"/>
    <w:rsid w:val="00FB0216"/>
    <w:rsid w:val="00FB38C0"/>
    <w:rsid w:val="00FB591A"/>
    <w:rsid w:val="00FC1298"/>
    <w:rsid w:val="00FC3A7E"/>
    <w:rsid w:val="00FC580E"/>
    <w:rsid w:val="00FC7A04"/>
    <w:rsid w:val="00FD0870"/>
    <w:rsid w:val="00FD3CC7"/>
    <w:rsid w:val="00FD4817"/>
    <w:rsid w:val="00FD5A85"/>
    <w:rsid w:val="00FD6A6D"/>
    <w:rsid w:val="00FE007C"/>
    <w:rsid w:val="00FE04BF"/>
    <w:rsid w:val="00FE1DC9"/>
    <w:rsid w:val="00FE261D"/>
    <w:rsid w:val="00FE552E"/>
    <w:rsid w:val="00FE79F4"/>
    <w:rsid w:val="00FF09BA"/>
    <w:rsid w:val="00FF1A45"/>
    <w:rsid w:val="00FF3BC0"/>
    <w:rsid w:val="00FF450D"/>
    <w:rsid w:val="00FF4C1C"/>
    <w:rsid w:val="00FF529D"/>
    <w:rsid w:val="00FF5854"/>
    <w:rsid w:val="00FF6E02"/>
    <w:rsid w:val="01844C30"/>
    <w:rsid w:val="0283A268"/>
    <w:rsid w:val="053D981D"/>
    <w:rsid w:val="05DCB78E"/>
    <w:rsid w:val="09B0A8CF"/>
    <w:rsid w:val="0A39F899"/>
    <w:rsid w:val="0A6E5167"/>
    <w:rsid w:val="0BA42DB3"/>
    <w:rsid w:val="0C738824"/>
    <w:rsid w:val="0D7FBBA1"/>
    <w:rsid w:val="0E4A7030"/>
    <w:rsid w:val="0E9736EE"/>
    <w:rsid w:val="138FF59C"/>
    <w:rsid w:val="141C4E32"/>
    <w:rsid w:val="15A1DBC9"/>
    <w:rsid w:val="16625878"/>
    <w:rsid w:val="16B033E4"/>
    <w:rsid w:val="178F702B"/>
    <w:rsid w:val="18A47EFD"/>
    <w:rsid w:val="19A9DD10"/>
    <w:rsid w:val="1B7FEF66"/>
    <w:rsid w:val="1F3CA80B"/>
    <w:rsid w:val="20B166C3"/>
    <w:rsid w:val="21DEA7DE"/>
    <w:rsid w:val="220E0472"/>
    <w:rsid w:val="23E5E17D"/>
    <w:rsid w:val="24F1DF0D"/>
    <w:rsid w:val="2A76DA8F"/>
    <w:rsid w:val="2AF22FA6"/>
    <w:rsid w:val="2B7D6FB7"/>
    <w:rsid w:val="2DB128E6"/>
    <w:rsid w:val="2EE1D3D4"/>
    <w:rsid w:val="2F9C3064"/>
    <w:rsid w:val="30555728"/>
    <w:rsid w:val="31510A55"/>
    <w:rsid w:val="31B0D5BE"/>
    <w:rsid w:val="349071C8"/>
    <w:rsid w:val="379FA720"/>
    <w:rsid w:val="38221098"/>
    <w:rsid w:val="3893B14F"/>
    <w:rsid w:val="3B7F4A15"/>
    <w:rsid w:val="3CF72EB1"/>
    <w:rsid w:val="3EA4C1BA"/>
    <w:rsid w:val="3EE93673"/>
    <w:rsid w:val="40197089"/>
    <w:rsid w:val="417293A1"/>
    <w:rsid w:val="41A53323"/>
    <w:rsid w:val="428AC16B"/>
    <w:rsid w:val="43EC5EF3"/>
    <w:rsid w:val="472FE9FB"/>
    <w:rsid w:val="48BF1A16"/>
    <w:rsid w:val="49D5E2AA"/>
    <w:rsid w:val="4CA456FD"/>
    <w:rsid w:val="4CE686C4"/>
    <w:rsid w:val="4DBB4869"/>
    <w:rsid w:val="4E651409"/>
    <w:rsid w:val="4EA56CBF"/>
    <w:rsid w:val="4EBC6F03"/>
    <w:rsid w:val="4FC2B977"/>
    <w:rsid w:val="50C848E4"/>
    <w:rsid w:val="51EC94D2"/>
    <w:rsid w:val="525661F1"/>
    <w:rsid w:val="53ADFF6B"/>
    <w:rsid w:val="559F0C42"/>
    <w:rsid w:val="5B5DEFBB"/>
    <w:rsid w:val="5C1A2488"/>
    <w:rsid w:val="5C25B22B"/>
    <w:rsid w:val="5F5CBA16"/>
    <w:rsid w:val="6007AB3C"/>
    <w:rsid w:val="613341B5"/>
    <w:rsid w:val="642ADCAD"/>
    <w:rsid w:val="6850745A"/>
    <w:rsid w:val="6879FAD4"/>
    <w:rsid w:val="68EA0696"/>
    <w:rsid w:val="69CFA8F7"/>
    <w:rsid w:val="6ABAD40F"/>
    <w:rsid w:val="6AF23B2D"/>
    <w:rsid w:val="6BAF83BA"/>
    <w:rsid w:val="6BC36714"/>
    <w:rsid w:val="6C5E38BE"/>
    <w:rsid w:val="6C7BFA9A"/>
    <w:rsid w:val="6D33F7BB"/>
    <w:rsid w:val="6F33490F"/>
    <w:rsid w:val="70528EF9"/>
    <w:rsid w:val="716D2E02"/>
    <w:rsid w:val="717D4761"/>
    <w:rsid w:val="7246DDF2"/>
    <w:rsid w:val="750FCFC7"/>
    <w:rsid w:val="75E4C9FE"/>
    <w:rsid w:val="7667E294"/>
    <w:rsid w:val="76E02F06"/>
    <w:rsid w:val="7AC24E0D"/>
    <w:rsid w:val="7B4158BF"/>
    <w:rsid w:val="7EE0606B"/>
    <w:rsid w:val="7F2536B6"/>
    <w:rsid w:val="7FD1F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36D"/>
  </w:style>
  <w:style w:type="paragraph" w:styleId="Nadpis1">
    <w:name w:val="heading 1"/>
    <w:basedOn w:val="Normln"/>
    <w:next w:val="Normln"/>
    <w:link w:val="Nadpis1Char"/>
    <w:uiPriority w:val="9"/>
    <w:qFormat/>
    <w:rsid w:val="009B4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4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4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4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4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4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4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4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037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D4CD8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4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43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43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43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43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43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43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84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84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B8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B843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43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43D2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B84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843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43D2"/>
    <w:rPr>
      <w:b/>
      <w:bCs/>
      <w:smallCaps/>
      <w:color w:val="0F4761" w:themeColor="accent1" w:themeShade="BF"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CC5093"/>
    <w:pPr>
      <w:spacing w:before="240" w:after="0" w:line="259" w:lineRule="auto"/>
      <w:outlineLvl w:val="9"/>
    </w:pPr>
    <w:rPr>
      <w:kern w:val="0"/>
      <w:szCs w:val="32"/>
      <w:lang w:val="en-US"/>
    </w:rPr>
  </w:style>
  <w:style w:type="paragraph" w:styleId="Obsah2">
    <w:name w:val="toc 2"/>
    <w:basedOn w:val="Normln"/>
    <w:next w:val="Normln"/>
    <w:autoRedefine/>
    <w:uiPriority w:val="39"/>
    <w:unhideWhenUsed/>
    <w:rsid w:val="00CC5093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CC5093"/>
    <w:rPr>
      <w:color w:val="467886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014FC0"/>
    <w:pPr>
      <w:spacing w:after="100"/>
    </w:pPr>
  </w:style>
  <w:style w:type="paragraph" w:styleId="Zhlav">
    <w:name w:val="header"/>
    <w:basedOn w:val="Normln"/>
    <w:link w:val="ZhlavChar"/>
    <w:uiPriority w:val="99"/>
    <w:unhideWhenUsed/>
    <w:rsid w:val="0038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6A7"/>
  </w:style>
  <w:style w:type="paragraph" w:styleId="Zpat">
    <w:name w:val="footer"/>
    <w:basedOn w:val="Normln"/>
    <w:link w:val="ZpatChar"/>
    <w:uiPriority w:val="99"/>
    <w:unhideWhenUsed/>
    <w:rsid w:val="0038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6A7"/>
  </w:style>
  <w:style w:type="paragraph" w:styleId="Textbubliny">
    <w:name w:val="Balloon Text"/>
    <w:basedOn w:val="Normln"/>
    <w:link w:val="TextbublinyChar"/>
    <w:uiPriority w:val="99"/>
    <w:semiHidden/>
    <w:unhideWhenUsed/>
    <w:rsid w:val="008B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9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6900B402ACC4CBABC64E3E9244B60" ma:contentTypeVersion="37" ma:contentTypeDescription="Create a new document." ma:contentTypeScope="" ma:versionID="bbb89e7ee476cb8c3f8d7a4ef2993910">
  <xsd:schema xmlns:xsd="http://www.w3.org/2001/XMLSchema" xmlns:xs="http://www.w3.org/2001/XMLSchema" xmlns:p="http://schemas.microsoft.com/office/2006/metadata/properties" xmlns:ns2="2bc03a5b-90db-4a3a-8c3b-16dadcddf73f" xmlns:ns3="4322d3f8-2dbf-47aa-bcd1-0571b10f9afb" targetNamespace="http://schemas.microsoft.com/office/2006/metadata/properties" ma:root="true" ma:fieldsID="858bb3ab0d52f86da815d7e23c36c574" ns2:_="" ns3:_="">
    <xsd:import namespace="2bc03a5b-90db-4a3a-8c3b-16dadcddf73f"/>
    <xsd:import namespace="4322d3f8-2dbf-47aa-bcd1-0571b10f9afb"/>
    <xsd:element name="properties">
      <xsd:complexType>
        <xsd:sequence>
          <xsd:element name="documentManagement">
            <xsd:complexType>
              <xsd:all>
                <xsd:element ref="ns2:oc6a0dc9bbd44e3f88a27f1a5d274f02" minOccurs="0"/>
                <xsd:element ref="ns2:TaxCatchAll" minOccurs="0"/>
                <xsd:element ref="ns2:f25f315c07f9439fa4dd99a56a3d9aa8" minOccurs="0"/>
                <xsd:element ref="ns2:B_Doc_Classification" minOccurs="0"/>
                <xsd:element ref="ns2:k061faf1c7db4b90950b9cc6eda4cdd3" minOccurs="0"/>
                <xsd:element ref="ns2:nd0329a7d139476498b3fbab36f42831" minOccurs="0"/>
                <xsd:element ref="ns2:j52faedc5f3547a9912483a9c2c110ad" minOccurs="0"/>
                <xsd:element ref="ns2:B_Language" minOccurs="0"/>
                <xsd:element ref="ns2:B_CustomerID" minOccurs="0"/>
                <xsd:element ref="ns2:B_QuotationNr" minOccurs="0"/>
                <xsd:element ref="ns2:f50094f86067438c90ed6552ca2f7263" minOccurs="0"/>
                <xsd:element ref="ns2:TaxKeywordTaxHTField" minOccurs="0"/>
                <xsd:element ref="ns2:p119064baada42e49cb418ace41b3b71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3a5b-90db-4a3a-8c3b-16dadcddf73f" elementFormDefault="qualified">
    <xsd:import namespace="http://schemas.microsoft.com/office/2006/documentManagement/types"/>
    <xsd:import namespace="http://schemas.microsoft.com/office/infopath/2007/PartnerControls"/>
    <xsd:element name="oc6a0dc9bbd44e3f88a27f1a5d274f02" ma:index="9" nillable="true" ma:taxonomy="true" ma:internalName="oc6a0dc9bbd44e3f88a27f1a5d274f02" ma:taxonomyFieldName="B_Business" ma:displayName="Business" ma:default="" ma:fieldId="{8c6a0dc9-bbd4-4e3f-88a2-7f1a5d274f02}" ma:taxonomyMulti="true" ma:sspId="2357a364-65da-470a-9b5b-23a52125fdeb" ma:termSetId="37b8c747-4a3e-48a3-befe-dfbd37fbab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5a5fb9a-b279-49a7-b10c-5df1131db9b3}" ma:internalName="TaxCatchAll" ma:showField="CatchAllData" ma:web="2bc03a5b-90db-4a3a-8c3b-16dadcddf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5f315c07f9439fa4dd99a56a3d9aa8" ma:index="12" nillable="true" ma:taxonomy="true" ma:internalName="f25f315c07f9439fa4dd99a56a3d9aa8" ma:taxonomyFieldName="B_Doc_Type" ma:displayName="Document Type" ma:fieldId="{f25f315c-07f9-439f-a4dd-99a56a3d9aa8}" ma:sspId="2357a364-65da-470a-9b5b-23a52125fdeb" ma:termSetId="fb4ffb98-f7eb-4162-bc57-924a8fc617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_Doc_Classification" ma:index="13" nillable="true" ma:displayName="Doc Classification" ma:default="" ma:internalName="B_Doc_Classification">
      <xsd:simpleType>
        <xsd:restriction base="dms:Choice">
          <xsd:enumeration value=""/>
          <xsd:enumeration value="B0 Public"/>
          <xsd:enumeration value="B1 Business"/>
          <xsd:enumeration value="B2 Confidential"/>
          <xsd:enumeration value="B3 Secret"/>
        </xsd:restriction>
      </xsd:simpleType>
    </xsd:element>
    <xsd:element name="k061faf1c7db4b90950b9cc6eda4cdd3" ma:index="15" nillable="true" ma:taxonomy="true" ma:internalName="k061faf1c7db4b90950b9cc6eda4cdd3" ma:taxonomyFieldName="B_Business_Process" ma:displayName="Business Process" ma:default="" ma:fieldId="{4061faf1-c7db-4b90-950b-9cc6eda4cdd3}" ma:taxonomyMulti="true" ma:sspId="2357a364-65da-470a-9b5b-23a52125fdeb" ma:termSetId="c1459c76-ec0e-48fe-8f49-9ab9b5ff51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0329a7d139476498b3fbab36f42831" ma:index="17" nillable="true" ma:taxonomy="true" ma:internalName="nd0329a7d139476498b3fbab36f42831" ma:taxonomyFieldName="B_SAS" ma:displayName="SAS" ma:default="" ma:fieldId="{7d0329a7-d139-4764-98b3-fbab36f42831}" ma:taxonomyMulti="true" ma:sspId="2357a364-65da-470a-9b5b-23a52125fdeb" ma:termSetId="dd90a035-0c44-4625-877b-ffb11c60c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2faedc5f3547a9912483a9c2c110ad" ma:index="19" nillable="true" ma:taxonomy="true" ma:internalName="j52faedc5f3547a9912483a9c2c110ad" ma:taxonomyFieldName="B_Expertise" ma:displayName="Expertise" ma:default="" ma:fieldId="{352faedc-5f35-47a9-9124-83a9c2c110ad}" ma:taxonomyMulti="true" ma:sspId="2357a364-65da-470a-9b5b-23a52125fdeb" ma:termSetId="9c3c2670-9076-4781-acc9-e9504db2ec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_Language" ma:index="20" nillable="true" ma:displayName="Lang" ma:default="EN" ma:internalName="B_Language">
      <xsd:simpleType>
        <xsd:restriction base="dms:Choice">
          <xsd:enumeration value="CS"/>
          <xsd:enumeration value="DA"/>
          <xsd:enumeration value="DE"/>
          <xsd:enumeration value="EN"/>
          <xsd:enumeration value="ES"/>
          <xsd:enumeration value="FI"/>
          <xsd:enumeration value="FR"/>
          <xsd:enumeration value="IT"/>
          <xsd:enumeration value="JA"/>
          <xsd:enumeration value="KO"/>
          <xsd:enumeration value="NL"/>
          <xsd:enumeration value="NO"/>
          <xsd:enumeration value="PL"/>
          <xsd:enumeration value="PT"/>
          <xsd:enumeration value="RU"/>
          <xsd:enumeration value="SV"/>
          <xsd:enumeration value="ZH"/>
        </xsd:restriction>
      </xsd:simpleType>
    </xsd:element>
    <xsd:element name="B_CustomerID" ma:index="21" nillable="true" ma:displayName="Customer ID" ma:default="301007983" ma:internalName="B_CustomerID">
      <xsd:simpleType>
        <xsd:restriction base="dms:Text"/>
      </xsd:simpleType>
    </xsd:element>
    <xsd:element name="B_QuotationNr" ma:index="22" nillable="true" ma:displayName="Quotation Nr" ma:internalName="B_QuotationNr">
      <xsd:simpleType>
        <xsd:restriction base="dms:Text"/>
      </xsd:simpleType>
    </xsd:element>
    <xsd:element name="f50094f86067438c90ed6552ca2f7263" ma:index="24" nillable="true" ma:taxonomy="true" ma:internalName="f50094f86067438c90ed6552ca2f7263" ma:taxonomyFieldName="MCProjectType" ma:displayName="Project type" ma:default="1;#C2C SQ|486ab17c-be84-4d4e-910b-f6a41b924006" ma:fieldId="{f50094f8-6067-438c-90ed-6552ca2f7263}" ma:sspId="2357a364-65da-470a-9b5b-23a52125fdeb" ma:termSetId="b7936f3a-79e1-4ce3-888c-8b52c5668d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6" nillable="true" ma:taxonomy="true" ma:internalName="TaxKeywordTaxHTField" ma:taxonomyFieldName="TaxKeyword" ma:displayName="Keyword" ma:fieldId="{23f27201-bee3-471e-b2e7-b64fd8b7ca38}" ma:taxonomyMulti="true" ma:sspId="2357a364-65da-470a-9b5b-23a52125fde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119064baada42e49cb418ace41b3b71" ma:index="28" nillable="true" ma:taxonomy="true" ma:internalName="p119064baada42e49cb418ace41b3b71" ma:taxonomyFieldName="MCProjectPhaseC2C" ma:displayName="Project Phase" ma:fieldId="{9119064b-aada-42e4-9cb4-18ace41b3b71}" ma:sspId="2357a364-65da-470a-9b5b-23a52125fdeb" ma:termSetId="b275964a-2746-472f-aa15-5572a3a28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2d3f8-2dbf-47aa-bcd1-0571b10f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357a364-65da-470a-9b5b-23a52125f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_CustomerID xmlns="2bc03a5b-90db-4a3a-8c3b-16dadcddf73f">301007983</B_CustomerID>
    <k061faf1c7db4b90950b9cc6eda4cdd3 xmlns="2bc03a5b-90db-4a3a-8c3b-16dadcddf73f">
      <Terms xmlns="http://schemas.microsoft.com/office/infopath/2007/PartnerControls"/>
    </k061faf1c7db4b90950b9cc6eda4cdd3>
    <f50094f86067438c90ed6552ca2f7263 xmlns="2bc03a5b-90db-4a3a-8c3b-16dadcddf7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C2C SQ</TermName>
          <TermId xmlns="http://schemas.microsoft.com/office/infopath/2007/PartnerControls">486ab17c-be84-4d4e-910b-f6a41b924006</TermId>
        </TermInfo>
      </Terms>
    </f50094f86067438c90ed6552ca2f7263>
    <f25f315c07f9439fa4dd99a56a3d9aa8 xmlns="2bc03a5b-90db-4a3a-8c3b-16dadcddf73f">
      <Terms xmlns="http://schemas.microsoft.com/office/infopath/2007/PartnerControls"/>
    </f25f315c07f9439fa4dd99a56a3d9aa8>
    <TaxKeywordTaxHTField xmlns="2bc03a5b-90db-4a3a-8c3b-16dadcddf73f">
      <Terms xmlns="http://schemas.microsoft.com/office/infopath/2007/PartnerControls"/>
    </TaxKeywordTaxHTField>
    <oc6a0dc9bbd44e3f88a27f1a5d274f02 xmlns="2bc03a5b-90db-4a3a-8c3b-16dadcddf73f">
      <Terms xmlns="http://schemas.microsoft.com/office/infopath/2007/PartnerControls"/>
    </oc6a0dc9bbd44e3f88a27f1a5d274f02>
    <nd0329a7d139476498b3fbab36f42831 xmlns="2bc03a5b-90db-4a3a-8c3b-16dadcddf73f">
      <Terms xmlns="http://schemas.microsoft.com/office/infopath/2007/PartnerControls"/>
    </nd0329a7d139476498b3fbab36f42831>
    <B_Language xmlns="2bc03a5b-90db-4a3a-8c3b-16dadcddf73f">EN</B_Language>
    <B_Doc_Classification xmlns="2bc03a5b-90db-4a3a-8c3b-16dadcddf73f" xsi:nil="true"/>
    <p119064baada42e49cb418ace41b3b71 xmlns="2bc03a5b-90db-4a3a-8c3b-16dadcddf73f">
      <Terms xmlns="http://schemas.microsoft.com/office/infopath/2007/PartnerControls"/>
    </p119064baada42e49cb418ace41b3b71>
    <j52faedc5f3547a9912483a9c2c110ad xmlns="2bc03a5b-90db-4a3a-8c3b-16dadcddf73f">
      <Terms xmlns="http://schemas.microsoft.com/office/infopath/2007/PartnerControls"/>
    </j52faedc5f3547a9912483a9c2c110ad>
    <B_QuotationNr xmlns="2bc03a5b-90db-4a3a-8c3b-16dadcddf73f" xsi:nil="true"/>
    <lcf76f155ced4ddcb4097134ff3c332f xmlns="4322d3f8-2dbf-47aa-bcd1-0571b10f9afb">
      <Terms xmlns="http://schemas.microsoft.com/office/infopath/2007/PartnerControls"/>
    </lcf76f155ced4ddcb4097134ff3c332f>
    <TaxCatchAll xmlns="2bc03a5b-90db-4a3a-8c3b-16dadcddf73f">
      <Value>1</Value>
    </TaxCatchAll>
  </documentManagement>
</p:properties>
</file>

<file path=customXml/itemProps1.xml><?xml version="1.0" encoding="utf-8"?>
<ds:datastoreItem xmlns:ds="http://schemas.openxmlformats.org/officeDocument/2006/customXml" ds:itemID="{7DB4D049-DD4F-413E-89E2-62E131138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2A7E71-F4F0-43DC-8168-FBF358E7A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03a5b-90db-4a3a-8c3b-16dadcddf73f"/>
    <ds:schemaRef ds:uri="4322d3f8-2dbf-47aa-bcd1-0571b10f9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FD66F-B3DC-4EE5-8221-380678794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5ADA8-571A-45AF-8AD6-7A7E8044AB3E}">
  <ds:schemaRefs>
    <ds:schemaRef ds:uri="http://schemas.microsoft.com/office/2006/metadata/properties"/>
    <ds:schemaRef ds:uri="http://schemas.microsoft.com/office/infopath/2007/PartnerControls"/>
    <ds:schemaRef ds:uri="2bc03a5b-90db-4a3a-8c3b-16dadcddf73f"/>
    <ds:schemaRef ds:uri="4322d3f8-2dbf-47aa-bcd1-0571b10f9a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3048</Words>
  <Characters>17987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Buhler AG</Company>
  <LinksUpToDate>false</LinksUpToDate>
  <CharactersWithSpaces>20994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Necas</dc:creator>
  <cp:lastModifiedBy>Pavel Filip</cp:lastModifiedBy>
  <cp:revision>3</cp:revision>
  <dcterms:created xsi:type="dcterms:W3CDTF">2025-12-19T20:07:00Z</dcterms:created>
  <dcterms:modified xsi:type="dcterms:W3CDTF">2025-12-19T21:20:00Z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70b0a178-65b8-497d-b718-2f04972e9371</vt:lpwstr>
  </property>
  <property fmtid="{D5CDD505-2E9C-101B-9397-08002B2CF9AE}" pid="3" name="MCProjectType">
    <vt:lpwstr>1;#C2C SQ|486ab17c-be84-4d4e-910b-f6a41b924006</vt:lpwstr>
  </property>
  <property fmtid="{D5CDD505-2E9C-101B-9397-08002B2CF9AE}" pid="4" name="B_Expertise">
    <vt:lpwstr/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ContentTypeId">
    <vt:lpwstr>0x0101005C76900B402ACC4CBABC64E3E9244B60</vt:lpwstr>
  </property>
  <property fmtid="{D5CDD505-2E9C-101B-9397-08002B2CF9AE}" pid="8" name="B_Business_Process">
    <vt:lpwstr/>
  </property>
  <property fmtid="{D5CDD505-2E9C-101B-9397-08002B2CF9AE}" pid="9" name="B_Business">
    <vt:lpwstr/>
  </property>
  <property fmtid="{D5CDD505-2E9C-101B-9397-08002B2CF9AE}" pid="10" name="MCProjectPhaseC2C">
    <vt:lpwstr/>
  </property>
  <property fmtid="{D5CDD505-2E9C-101B-9397-08002B2CF9AE}" pid="11" name="B_Doc_Type">
    <vt:lpwstr/>
  </property>
  <property fmtid="{D5CDD505-2E9C-101B-9397-08002B2CF9AE}" pid="12" name="B_SAS">
    <vt:lpwstr/>
  </property>
</Properties>
</file>