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5E75D" w14:textId="1338B330" w:rsidR="0011051E" w:rsidRPr="00B24F10" w:rsidRDefault="0009438C" w:rsidP="00EF63E4">
      <w:pPr>
        <w:spacing w:after="0" w:line="240" w:lineRule="auto"/>
        <w:jc w:val="center"/>
        <w:rPr>
          <w:rFonts w:ascii="Arial" w:hAnsi="Arial" w:cs="Arial"/>
          <w:b/>
          <w:bCs/>
          <w:sz w:val="32"/>
          <w:szCs w:val="32"/>
        </w:rPr>
      </w:pPr>
      <w:r>
        <w:rPr>
          <w:rFonts w:ascii="Arial" w:hAnsi="Arial"/>
          <w:b/>
          <w:sz w:val="32"/>
        </w:rPr>
        <w:t>Description of the contract and required technical parameters</w:t>
      </w:r>
    </w:p>
    <w:p w14:paraId="74C687CB" w14:textId="77777777" w:rsidR="0011051E" w:rsidRPr="00B24F10" w:rsidRDefault="0011051E" w:rsidP="00EF2DBB">
      <w:pPr>
        <w:spacing w:after="0" w:line="240" w:lineRule="auto"/>
        <w:ind w:left="644" w:hanging="360"/>
        <w:jc w:val="both"/>
        <w:rPr>
          <w:rFonts w:ascii="Arial" w:hAnsi="Arial" w:cs="Arial"/>
          <w:lang w:val="cs-CZ"/>
        </w:rPr>
      </w:pPr>
    </w:p>
    <w:p w14:paraId="77056A72" w14:textId="28CC241F" w:rsidR="005D64B0" w:rsidRPr="00B24F10" w:rsidRDefault="005D64B0" w:rsidP="00EF63E4">
      <w:pPr>
        <w:spacing w:after="120"/>
        <w:jc w:val="center"/>
        <w:rPr>
          <w:rFonts w:ascii="Arial" w:hAnsi="Arial" w:cs="Arial"/>
        </w:rPr>
      </w:pPr>
      <w:r>
        <w:rPr>
          <w:rFonts w:ascii="Arial" w:hAnsi="Arial"/>
        </w:rPr>
        <w:t>within the programme Investments in the Processing of Agricultural Products entitled</w:t>
      </w:r>
    </w:p>
    <w:p w14:paraId="5D557A39" w14:textId="77777777" w:rsidR="008162BB" w:rsidRPr="00B24F10" w:rsidRDefault="008162BB" w:rsidP="005D64B0">
      <w:pPr>
        <w:tabs>
          <w:tab w:val="left" w:pos="1134"/>
        </w:tabs>
        <w:spacing w:after="120"/>
        <w:jc w:val="center"/>
        <w:rPr>
          <w:rFonts w:ascii="Arial" w:hAnsi="Arial" w:cs="Arial"/>
          <w:b/>
          <w:sz w:val="28"/>
          <w:szCs w:val="28"/>
          <w:lang w:val="cs-CZ"/>
        </w:rPr>
      </w:pPr>
    </w:p>
    <w:p w14:paraId="41EE4828" w14:textId="4045948E" w:rsidR="0026057F" w:rsidRPr="00B24F10" w:rsidRDefault="008162BB" w:rsidP="005D64B0">
      <w:pPr>
        <w:tabs>
          <w:tab w:val="left" w:pos="1134"/>
        </w:tabs>
        <w:spacing w:after="120"/>
        <w:jc w:val="center"/>
        <w:rPr>
          <w:rFonts w:ascii="Arial" w:hAnsi="Arial" w:cs="Arial"/>
          <w:b/>
          <w:sz w:val="32"/>
          <w:szCs w:val="32"/>
        </w:rPr>
      </w:pPr>
      <w:r>
        <w:rPr>
          <w:rFonts w:ascii="Arial" w:hAnsi="Arial"/>
          <w:b/>
          <w:sz w:val="32"/>
        </w:rPr>
        <w:t>Modernisation of Yoghurt Production</w:t>
      </w:r>
    </w:p>
    <w:p w14:paraId="25D18F60" w14:textId="47FFD3A1" w:rsidR="005D64B0" w:rsidRPr="00B24F10" w:rsidRDefault="0026057F" w:rsidP="005D64B0">
      <w:pPr>
        <w:tabs>
          <w:tab w:val="left" w:pos="1134"/>
        </w:tabs>
        <w:spacing w:after="120"/>
        <w:jc w:val="center"/>
        <w:rPr>
          <w:rFonts w:ascii="Arial" w:hAnsi="Arial" w:cs="Arial"/>
          <w:b/>
          <w:sz w:val="28"/>
          <w:szCs w:val="28"/>
        </w:rPr>
      </w:pPr>
      <w:r>
        <w:rPr>
          <w:rFonts w:ascii="Arial" w:hAnsi="Arial"/>
          <w:b/>
          <w:sz w:val="28"/>
        </w:rPr>
        <w:t>PROJECT: Production Line PL7</w:t>
      </w:r>
    </w:p>
    <w:sdt>
      <w:sdtPr>
        <w:rPr>
          <w:rFonts w:eastAsiaTheme="minorEastAsia" w:cs="Arial"/>
          <w:sz w:val="22"/>
          <w:szCs w:val="22"/>
          <w:lang w:eastAsia="en-US"/>
        </w:rPr>
        <w:id w:val="-1252202054"/>
        <w:docPartObj>
          <w:docPartGallery w:val="Table of Contents"/>
          <w:docPartUnique/>
        </w:docPartObj>
      </w:sdtPr>
      <w:sdtEndPr>
        <w:rPr>
          <w:rFonts w:ascii="Arial" w:hAnsi="Arial"/>
          <w:bCs/>
          <w:color w:val="auto"/>
        </w:rPr>
      </w:sdtEndPr>
      <w:sdtContent>
        <w:p w14:paraId="16864EBF" w14:textId="5F9B0F80" w:rsidR="00F9072C" w:rsidRPr="00B24F10" w:rsidRDefault="00F9072C" w:rsidP="00F2159A">
          <w:pPr>
            <w:pStyle w:val="Nadpisobsahu"/>
            <w:numPr>
              <w:ilvl w:val="0"/>
              <w:numId w:val="0"/>
            </w:numPr>
            <w:rPr>
              <w:rFonts w:cs="Arial"/>
            </w:rPr>
          </w:pPr>
          <w:r>
            <w:t>Contents</w:t>
          </w:r>
        </w:p>
        <w:p w14:paraId="4987794F" w14:textId="2D8A07A0" w:rsidR="005D1237" w:rsidRDefault="00F9072C">
          <w:pPr>
            <w:pStyle w:val="Obsah1"/>
            <w:tabs>
              <w:tab w:val="left" w:pos="440"/>
              <w:tab w:val="right" w:leader="dot" w:pos="9062"/>
            </w:tabs>
            <w:rPr>
              <w:noProof/>
              <w:kern w:val="2"/>
              <w:lang w:val="cs-CZ" w:eastAsia="cs-CZ"/>
              <w14:ligatures w14:val="standardContextual"/>
            </w:rPr>
          </w:pPr>
          <w:r w:rsidRPr="00B24F10">
            <w:rPr>
              <w:rFonts w:ascii="Arial" w:hAnsi="Arial" w:cs="Arial"/>
            </w:rPr>
            <w:fldChar w:fldCharType="begin"/>
          </w:r>
          <w:r w:rsidRPr="00B24F10">
            <w:rPr>
              <w:rFonts w:ascii="Arial" w:hAnsi="Arial" w:cs="Arial"/>
            </w:rPr>
            <w:instrText xml:space="preserve"> TOC \o "1-3" \h \z \u </w:instrText>
          </w:r>
          <w:r w:rsidRPr="00B24F10">
            <w:rPr>
              <w:rFonts w:ascii="Arial" w:hAnsi="Arial" w:cs="Arial"/>
            </w:rPr>
            <w:fldChar w:fldCharType="separate"/>
          </w:r>
          <w:hyperlink w:anchor="_Toc216772475" w:history="1">
            <w:r w:rsidR="005D1237" w:rsidRPr="00637465">
              <w:rPr>
                <w:rStyle w:val="Hypertextovodkaz"/>
                <w:rFonts w:cs="Arial"/>
                <w:b/>
                <w:bCs/>
                <w:noProof/>
              </w:rPr>
              <w:t>1.</w:t>
            </w:r>
            <w:r w:rsidR="005D1237">
              <w:rPr>
                <w:noProof/>
                <w:kern w:val="2"/>
                <w:lang w:val="cs-CZ" w:eastAsia="cs-CZ"/>
                <w14:ligatures w14:val="standardContextual"/>
              </w:rPr>
              <w:tab/>
            </w:r>
            <w:r w:rsidR="005D1237" w:rsidRPr="00637465">
              <w:rPr>
                <w:rStyle w:val="Hypertextovodkaz"/>
                <w:b/>
                <w:noProof/>
              </w:rPr>
              <w:t>Identification details of the Contracting Authority, contact details</w:t>
            </w:r>
            <w:r w:rsidR="005D1237">
              <w:rPr>
                <w:noProof/>
                <w:webHidden/>
              </w:rPr>
              <w:tab/>
            </w:r>
            <w:r w:rsidR="005D1237">
              <w:rPr>
                <w:noProof/>
                <w:webHidden/>
              </w:rPr>
              <w:fldChar w:fldCharType="begin"/>
            </w:r>
            <w:r w:rsidR="005D1237">
              <w:rPr>
                <w:noProof/>
                <w:webHidden/>
              </w:rPr>
              <w:instrText xml:space="preserve"> PAGEREF _Toc216772475 \h </w:instrText>
            </w:r>
            <w:r w:rsidR="005D1237">
              <w:rPr>
                <w:noProof/>
                <w:webHidden/>
              </w:rPr>
            </w:r>
            <w:r w:rsidR="005D1237">
              <w:rPr>
                <w:noProof/>
                <w:webHidden/>
              </w:rPr>
              <w:fldChar w:fldCharType="separate"/>
            </w:r>
            <w:r w:rsidR="005D1237">
              <w:rPr>
                <w:noProof/>
                <w:webHidden/>
              </w:rPr>
              <w:t>1</w:t>
            </w:r>
            <w:r w:rsidR="005D1237">
              <w:rPr>
                <w:noProof/>
                <w:webHidden/>
              </w:rPr>
              <w:fldChar w:fldCharType="end"/>
            </w:r>
          </w:hyperlink>
        </w:p>
        <w:p w14:paraId="6D45A905" w14:textId="7A026FAA" w:rsidR="005D1237" w:rsidRDefault="005D1237">
          <w:pPr>
            <w:pStyle w:val="Obsah1"/>
            <w:tabs>
              <w:tab w:val="left" w:pos="440"/>
              <w:tab w:val="right" w:leader="dot" w:pos="9062"/>
            </w:tabs>
            <w:rPr>
              <w:noProof/>
              <w:kern w:val="2"/>
              <w:lang w:val="cs-CZ" w:eastAsia="cs-CZ"/>
              <w14:ligatures w14:val="standardContextual"/>
            </w:rPr>
          </w:pPr>
          <w:hyperlink w:anchor="_Toc216772476" w:history="1">
            <w:r w:rsidRPr="00637465">
              <w:rPr>
                <w:rStyle w:val="Hypertextovodkaz"/>
                <w:rFonts w:cs="Arial"/>
                <w:b/>
                <w:bCs/>
                <w:noProof/>
              </w:rPr>
              <w:t>2.</w:t>
            </w:r>
            <w:r>
              <w:rPr>
                <w:noProof/>
                <w:kern w:val="2"/>
                <w:lang w:val="cs-CZ" w:eastAsia="cs-CZ"/>
                <w14:ligatures w14:val="standardContextual"/>
              </w:rPr>
              <w:tab/>
            </w:r>
            <w:r w:rsidRPr="00637465">
              <w:rPr>
                <w:rStyle w:val="Hypertextovodkaz"/>
                <w:b/>
                <w:noProof/>
              </w:rPr>
              <w:t>Initial state of the company’s technical and production equipment</w:t>
            </w:r>
            <w:r>
              <w:rPr>
                <w:noProof/>
                <w:webHidden/>
              </w:rPr>
              <w:tab/>
            </w:r>
            <w:r>
              <w:rPr>
                <w:noProof/>
                <w:webHidden/>
              </w:rPr>
              <w:fldChar w:fldCharType="begin"/>
            </w:r>
            <w:r>
              <w:rPr>
                <w:noProof/>
                <w:webHidden/>
              </w:rPr>
              <w:instrText xml:space="preserve"> PAGEREF _Toc216772476 \h </w:instrText>
            </w:r>
            <w:r>
              <w:rPr>
                <w:noProof/>
                <w:webHidden/>
              </w:rPr>
            </w:r>
            <w:r>
              <w:rPr>
                <w:noProof/>
                <w:webHidden/>
              </w:rPr>
              <w:fldChar w:fldCharType="separate"/>
            </w:r>
            <w:r>
              <w:rPr>
                <w:noProof/>
                <w:webHidden/>
              </w:rPr>
              <w:t>1</w:t>
            </w:r>
            <w:r>
              <w:rPr>
                <w:noProof/>
                <w:webHidden/>
              </w:rPr>
              <w:fldChar w:fldCharType="end"/>
            </w:r>
          </w:hyperlink>
        </w:p>
        <w:p w14:paraId="24721AC1" w14:textId="3F62B222" w:rsidR="005D1237" w:rsidRDefault="005D1237">
          <w:pPr>
            <w:pStyle w:val="Obsah1"/>
            <w:tabs>
              <w:tab w:val="left" w:pos="440"/>
              <w:tab w:val="right" w:leader="dot" w:pos="9062"/>
            </w:tabs>
            <w:rPr>
              <w:noProof/>
              <w:kern w:val="2"/>
              <w:lang w:val="cs-CZ" w:eastAsia="cs-CZ"/>
              <w14:ligatures w14:val="standardContextual"/>
            </w:rPr>
          </w:pPr>
          <w:hyperlink w:anchor="_Toc216772477" w:history="1">
            <w:r w:rsidRPr="00637465">
              <w:rPr>
                <w:rStyle w:val="Hypertextovodkaz"/>
                <w:rFonts w:cs="Arial"/>
                <w:b/>
                <w:bCs/>
                <w:noProof/>
              </w:rPr>
              <w:t>3.</w:t>
            </w:r>
            <w:r>
              <w:rPr>
                <w:noProof/>
                <w:kern w:val="2"/>
                <w:lang w:val="cs-CZ" w:eastAsia="cs-CZ"/>
                <w14:ligatures w14:val="standardContextual"/>
              </w:rPr>
              <w:tab/>
            </w:r>
            <w:r w:rsidRPr="00637465">
              <w:rPr>
                <w:rStyle w:val="Hypertextovodkaz"/>
                <w:b/>
                <w:noProof/>
              </w:rPr>
              <w:t>Investments related to the modernisation of the plant in previous years</w:t>
            </w:r>
            <w:r>
              <w:rPr>
                <w:noProof/>
                <w:webHidden/>
              </w:rPr>
              <w:tab/>
            </w:r>
            <w:r>
              <w:rPr>
                <w:noProof/>
                <w:webHidden/>
              </w:rPr>
              <w:fldChar w:fldCharType="begin"/>
            </w:r>
            <w:r>
              <w:rPr>
                <w:noProof/>
                <w:webHidden/>
              </w:rPr>
              <w:instrText xml:space="preserve"> PAGEREF _Toc216772477 \h </w:instrText>
            </w:r>
            <w:r>
              <w:rPr>
                <w:noProof/>
                <w:webHidden/>
              </w:rPr>
            </w:r>
            <w:r>
              <w:rPr>
                <w:noProof/>
                <w:webHidden/>
              </w:rPr>
              <w:fldChar w:fldCharType="separate"/>
            </w:r>
            <w:r>
              <w:rPr>
                <w:noProof/>
                <w:webHidden/>
              </w:rPr>
              <w:t>1</w:t>
            </w:r>
            <w:r>
              <w:rPr>
                <w:noProof/>
                <w:webHidden/>
              </w:rPr>
              <w:fldChar w:fldCharType="end"/>
            </w:r>
          </w:hyperlink>
        </w:p>
        <w:p w14:paraId="4879345B" w14:textId="52EE7A92" w:rsidR="005D1237" w:rsidRDefault="005D1237">
          <w:pPr>
            <w:pStyle w:val="Obsah1"/>
            <w:tabs>
              <w:tab w:val="left" w:pos="440"/>
              <w:tab w:val="right" w:leader="dot" w:pos="9062"/>
            </w:tabs>
            <w:rPr>
              <w:noProof/>
              <w:kern w:val="2"/>
              <w:lang w:val="cs-CZ" w:eastAsia="cs-CZ"/>
              <w14:ligatures w14:val="standardContextual"/>
            </w:rPr>
          </w:pPr>
          <w:hyperlink w:anchor="_Toc216772478" w:history="1">
            <w:r w:rsidRPr="00637465">
              <w:rPr>
                <w:rStyle w:val="Hypertextovodkaz"/>
                <w:rFonts w:cs="Arial"/>
                <w:b/>
                <w:bCs/>
                <w:noProof/>
              </w:rPr>
              <w:t>4.</w:t>
            </w:r>
            <w:r>
              <w:rPr>
                <w:noProof/>
                <w:kern w:val="2"/>
                <w:lang w:val="cs-CZ" w:eastAsia="cs-CZ"/>
                <w14:ligatures w14:val="standardContextual"/>
              </w:rPr>
              <w:tab/>
            </w:r>
            <w:r w:rsidRPr="00637465">
              <w:rPr>
                <w:rStyle w:val="Hypertextovodkaz"/>
                <w:b/>
                <w:noProof/>
              </w:rPr>
              <w:t>Description of the planned investment</w:t>
            </w:r>
            <w:r>
              <w:rPr>
                <w:noProof/>
                <w:webHidden/>
              </w:rPr>
              <w:tab/>
            </w:r>
            <w:r>
              <w:rPr>
                <w:noProof/>
                <w:webHidden/>
              </w:rPr>
              <w:fldChar w:fldCharType="begin"/>
            </w:r>
            <w:r>
              <w:rPr>
                <w:noProof/>
                <w:webHidden/>
              </w:rPr>
              <w:instrText xml:space="preserve"> PAGEREF _Toc216772478 \h </w:instrText>
            </w:r>
            <w:r>
              <w:rPr>
                <w:noProof/>
                <w:webHidden/>
              </w:rPr>
            </w:r>
            <w:r>
              <w:rPr>
                <w:noProof/>
                <w:webHidden/>
              </w:rPr>
              <w:fldChar w:fldCharType="separate"/>
            </w:r>
            <w:r>
              <w:rPr>
                <w:noProof/>
                <w:webHidden/>
              </w:rPr>
              <w:t>1</w:t>
            </w:r>
            <w:r>
              <w:rPr>
                <w:noProof/>
                <w:webHidden/>
              </w:rPr>
              <w:fldChar w:fldCharType="end"/>
            </w:r>
          </w:hyperlink>
        </w:p>
        <w:p w14:paraId="6CDA6385" w14:textId="26BB7895" w:rsidR="005D1237" w:rsidRDefault="005D1237">
          <w:pPr>
            <w:pStyle w:val="Obsah1"/>
            <w:tabs>
              <w:tab w:val="left" w:pos="440"/>
              <w:tab w:val="right" w:leader="dot" w:pos="9062"/>
            </w:tabs>
            <w:rPr>
              <w:noProof/>
              <w:kern w:val="2"/>
              <w:lang w:val="cs-CZ" w:eastAsia="cs-CZ"/>
              <w14:ligatures w14:val="standardContextual"/>
            </w:rPr>
          </w:pPr>
          <w:hyperlink w:anchor="_Toc216772479" w:history="1">
            <w:r w:rsidRPr="00637465">
              <w:rPr>
                <w:rStyle w:val="Hypertextovodkaz"/>
                <w:rFonts w:cs="Arial"/>
                <w:b/>
                <w:bCs/>
                <w:noProof/>
              </w:rPr>
              <w:t>5.</w:t>
            </w:r>
            <w:r>
              <w:rPr>
                <w:noProof/>
                <w:kern w:val="2"/>
                <w:lang w:val="cs-CZ" w:eastAsia="cs-CZ"/>
                <w14:ligatures w14:val="standardContextual"/>
              </w:rPr>
              <w:tab/>
            </w:r>
            <w:r w:rsidRPr="00637465">
              <w:rPr>
                <w:rStyle w:val="Hypertextovodkaz"/>
                <w:b/>
                <w:noProof/>
              </w:rPr>
              <w:t>Justification of supplier selection</w:t>
            </w:r>
            <w:r>
              <w:rPr>
                <w:noProof/>
                <w:webHidden/>
              </w:rPr>
              <w:tab/>
            </w:r>
            <w:r>
              <w:rPr>
                <w:noProof/>
                <w:webHidden/>
              </w:rPr>
              <w:fldChar w:fldCharType="begin"/>
            </w:r>
            <w:r>
              <w:rPr>
                <w:noProof/>
                <w:webHidden/>
              </w:rPr>
              <w:instrText xml:space="preserve"> PAGEREF _Toc216772479 \h </w:instrText>
            </w:r>
            <w:r>
              <w:rPr>
                <w:noProof/>
                <w:webHidden/>
              </w:rPr>
            </w:r>
            <w:r>
              <w:rPr>
                <w:noProof/>
                <w:webHidden/>
              </w:rPr>
              <w:fldChar w:fldCharType="separate"/>
            </w:r>
            <w:r>
              <w:rPr>
                <w:noProof/>
                <w:webHidden/>
              </w:rPr>
              <w:t>1</w:t>
            </w:r>
            <w:r>
              <w:rPr>
                <w:noProof/>
                <w:webHidden/>
              </w:rPr>
              <w:fldChar w:fldCharType="end"/>
            </w:r>
          </w:hyperlink>
        </w:p>
        <w:p w14:paraId="1128C4B4" w14:textId="6B5071C4" w:rsidR="005D1237" w:rsidRDefault="005D1237">
          <w:pPr>
            <w:pStyle w:val="Obsah1"/>
            <w:tabs>
              <w:tab w:val="left" w:pos="440"/>
              <w:tab w:val="right" w:leader="dot" w:pos="9062"/>
            </w:tabs>
            <w:rPr>
              <w:noProof/>
              <w:kern w:val="2"/>
              <w:lang w:val="cs-CZ" w:eastAsia="cs-CZ"/>
              <w14:ligatures w14:val="standardContextual"/>
            </w:rPr>
          </w:pPr>
          <w:hyperlink w:anchor="_Toc216772480" w:history="1">
            <w:r w:rsidRPr="00637465">
              <w:rPr>
                <w:rStyle w:val="Hypertextovodkaz"/>
                <w:rFonts w:cs="Arial"/>
                <w:b/>
                <w:bCs/>
                <w:noProof/>
              </w:rPr>
              <w:t>6.</w:t>
            </w:r>
            <w:r>
              <w:rPr>
                <w:noProof/>
                <w:kern w:val="2"/>
                <w:lang w:val="cs-CZ" w:eastAsia="cs-CZ"/>
                <w14:ligatures w14:val="standardContextual"/>
              </w:rPr>
              <w:tab/>
            </w:r>
            <w:r w:rsidRPr="00637465">
              <w:rPr>
                <w:rStyle w:val="Hypertextovodkaz"/>
                <w:b/>
                <w:noProof/>
              </w:rPr>
              <w:t>Packaging material for the new PL 7</w:t>
            </w:r>
            <w:r>
              <w:rPr>
                <w:noProof/>
                <w:webHidden/>
              </w:rPr>
              <w:tab/>
            </w:r>
            <w:r>
              <w:rPr>
                <w:noProof/>
                <w:webHidden/>
              </w:rPr>
              <w:fldChar w:fldCharType="begin"/>
            </w:r>
            <w:r>
              <w:rPr>
                <w:noProof/>
                <w:webHidden/>
              </w:rPr>
              <w:instrText xml:space="preserve"> PAGEREF _Toc216772480 \h </w:instrText>
            </w:r>
            <w:r>
              <w:rPr>
                <w:noProof/>
                <w:webHidden/>
              </w:rPr>
            </w:r>
            <w:r>
              <w:rPr>
                <w:noProof/>
                <w:webHidden/>
              </w:rPr>
              <w:fldChar w:fldCharType="separate"/>
            </w:r>
            <w:r>
              <w:rPr>
                <w:noProof/>
                <w:webHidden/>
              </w:rPr>
              <w:t>1</w:t>
            </w:r>
            <w:r>
              <w:rPr>
                <w:noProof/>
                <w:webHidden/>
              </w:rPr>
              <w:fldChar w:fldCharType="end"/>
            </w:r>
          </w:hyperlink>
        </w:p>
        <w:p w14:paraId="346E9546" w14:textId="640EE9B5" w:rsidR="005D64B0" w:rsidRPr="00B24F10" w:rsidRDefault="00F9072C" w:rsidP="00956A7E">
          <w:pPr>
            <w:rPr>
              <w:rFonts w:ascii="Arial" w:hAnsi="Arial" w:cs="Arial"/>
            </w:rPr>
          </w:pPr>
          <w:r w:rsidRPr="00B24F10">
            <w:rPr>
              <w:rFonts w:ascii="Arial" w:hAnsi="Arial" w:cs="Arial"/>
              <w:b/>
            </w:rPr>
            <w:fldChar w:fldCharType="end"/>
          </w:r>
        </w:p>
      </w:sdtContent>
    </w:sdt>
    <w:p w14:paraId="7C7A6229" w14:textId="77777777" w:rsidR="00956A7E" w:rsidRPr="00B24F10" w:rsidRDefault="00956A7E" w:rsidP="00F2159A">
      <w:pPr>
        <w:pStyle w:val="Nadpis1"/>
        <w:numPr>
          <w:ilvl w:val="0"/>
          <w:numId w:val="0"/>
        </w:numPr>
        <w:ind w:left="360"/>
      </w:pPr>
      <w:bookmarkStart w:id="0" w:name="_Toc458525159"/>
    </w:p>
    <w:p w14:paraId="11616E4E" w14:textId="06761E70" w:rsidR="005D64B0" w:rsidRPr="00B24F10" w:rsidRDefault="005D64B0" w:rsidP="00F2159A">
      <w:pPr>
        <w:pStyle w:val="Nadpis1"/>
        <w:rPr>
          <w:rFonts w:cs="Arial"/>
          <w:bCs/>
          <w:szCs w:val="28"/>
        </w:rPr>
      </w:pPr>
      <w:bookmarkStart w:id="1" w:name="_Toc216772475"/>
      <w:r>
        <w:t>Identification details of the Contracting Authority</w:t>
      </w:r>
      <w:bookmarkEnd w:id="0"/>
      <w:r>
        <w:t>, contact details</w:t>
      </w:r>
      <w:bookmarkEnd w:id="1"/>
    </w:p>
    <w:p w14:paraId="61D171F0" w14:textId="77777777" w:rsidR="005D64B0" w:rsidRPr="00B24F10" w:rsidRDefault="005D64B0" w:rsidP="00EF63E4">
      <w:pPr>
        <w:rPr>
          <w:rFonts w:ascii="Arial" w:hAnsi="Arial" w:cs="Arial"/>
          <w:b/>
          <w:bCs/>
        </w:rPr>
      </w:pPr>
      <w:bookmarkStart w:id="2" w:name="_Základní_údaje_o"/>
      <w:bookmarkEnd w:id="2"/>
      <w:r>
        <w:rPr>
          <w:rFonts w:ascii="Arial" w:hAnsi="Arial"/>
          <w:b/>
        </w:rPr>
        <w:t>Contracting Authority:</w:t>
      </w:r>
    </w:p>
    <w:p w14:paraId="3F6ECA93" w14:textId="77777777" w:rsidR="00142CD1" w:rsidRPr="00B24F10" w:rsidRDefault="00142CD1" w:rsidP="00142CD1">
      <w:pPr>
        <w:ind w:left="426"/>
        <w:contextualSpacing/>
        <w:rPr>
          <w:rFonts w:ascii="Arial" w:hAnsi="Arial" w:cs="Arial"/>
        </w:rPr>
      </w:pPr>
      <w:r>
        <w:rPr>
          <w:rFonts w:ascii="Arial" w:hAnsi="Arial"/>
        </w:rPr>
        <w:t>HOLLANDIA Karlovy Vary, s.r.o.</w:t>
      </w:r>
    </w:p>
    <w:p w14:paraId="7943D1FA" w14:textId="48DF73EB" w:rsidR="005D64B0" w:rsidRPr="00B24F10" w:rsidRDefault="005D64B0" w:rsidP="00142CD1">
      <w:pPr>
        <w:ind w:left="426"/>
        <w:contextualSpacing/>
        <w:rPr>
          <w:rFonts w:ascii="Arial" w:hAnsi="Arial" w:cs="Arial"/>
        </w:rPr>
      </w:pPr>
      <w:r>
        <w:rPr>
          <w:rFonts w:ascii="Arial" w:hAnsi="Arial"/>
        </w:rPr>
        <w:t>Company ID No.: 40522962</w:t>
      </w:r>
    </w:p>
    <w:p w14:paraId="39DB5DF4" w14:textId="77777777" w:rsidR="005D64B0" w:rsidRPr="00B24F10" w:rsidRDefault="005D64B0" w:rsidP="005D64B0">
      <w:pPr>
        <w:ind w:left="426"/>
        <w:contextualSpacing/>
        <w:rPr>
          <w:rFonts w:ascii="Arial" w:hAnsi="Arial" w:cs="Arial"/>
        </w:rPr>
      </w:pPr>
      <w:r>
        <w:rPr>
          <w:rFonts w:ascii="Arial" w:hAnsi="Arial"/>
        </w:rPr>
        <w:t>VAT ID No.: CZ40522962</w:t>
      </w:r>
    </w:p>
    <w:p w14:paraId="2FB0367A" w14:textId="77777777" w:rsidR="005D64B0" w:rsidRPr="00B24F10" w:rsidRDefault="005D64B0" w:rsidP="005D64B0">
      <w:pPr>
        <w:ind w:left="426"/>
        <w:contextualSpacing/>
        <w:rPr>
          <w:rFonts w:ascii="Arial" w:hAnsi="Arial" w:cs="Arial"/>
        </w:rPr>
      </w:pPr>
      <w:r>
        <w:rPr>
          <w:rFonts w:ascii="Arial" w:hAnsi="Arial"/>
        </w:rPr>
        <w:t>registered office: Pražská 673, Miřetice u Klášterce nad Ohří, 431 51 Klášterec nad Ohří</w:t>
      </w:r>
    </w:p>
    <w:p w14:paraId="1626C22F" w14:textId="77777777" w:rsidR="005D64B0" w:rsidRPr="00B24F10" w:rsidRDefault="005D64B0" w:rsidP="005D64B0">
      <w:pPr>
        <w:ind w:left="426"/>
        <w:contextualSpacing/>
        <w:rPr>
          <w:rFonts w:ascii="Arial" w:hAnsi="Arial" w:cs="Arial"/>
        </w:rPr>
      </w:pPr>
      <w:r>
        <w:rPr>
          <w:rFonts w:ascii="Arial" w:hAnsi="Arial"/>
        </w:rPr>
        <w:t>data mailbox: yyhee3z</w:t>
      </w:r>
    </w:p>
    <w:p w14:paraId="67F45313" w14:textId="77777777" w:rsidR="005D64B0" w:rsidRPr="00B24F10" w:rsidRDefault="005D64B0" w:rsidP="005D64B0">
      <w:pPr>
        <w:ind w:left="2410" w:hanging="1985"/>
        <w:rPr>
          <w:rFonts w:ascii="Arial" w:hAnsi="Arial" w:cs="Arial"/>
        </w:rPr>
      </w:pPr>
      <w:r>
        <w:rPr>
          <w:rFonts w:ascii="Arial" w:hAnsi="Arial"/>
        </w:rPr>
        <w:t xml:space="preserve">represented by: </w:t>
      </w:r>
      <w:bookmarkStart w:id="3" w:name="_Hlk198888439"/>
      <w:r>
        <w:rPr>
          <w:rFonts w:ascii="Arial" w:hAnsi="Arial"/>
        </w:rPr>
        <w:t>Ing. Petr Novák and Ing. Michal Škoda, company Managing Directors</w:t>
      </w:r>
      <w:bookmarkEnd w:id="3"/>
    </w:p>
    <w:p w14:paraId="2323DD1D" w14:textId="755A3280" w:rsidR="005D64B0" w:rsidRPr="00B24F10" w:rsidRDefault="005D64B0" w:rsidP="005D64B0">
      <w:pPr>
        <w:spacing w:after="120"/>
        <w:ind w:left="2410" w:hanging="1984"/>
        <w:rPr>
          <w:rFonts w:ascii="Arial" w:hAnsi="Arial" w:cs="Arial"/>
        </w:rPr>
      </w:pPr>
      <w:r>
        <w:rPr>
          <w:rFonts w:ascii="Arial" w:hAnsi="Arial"/>
        </w:rPr>
        <w:t xml:space="preserve">Contracting Authority profile: </w:t>
      </w:r>
      <w:hyperlink r:id="rId8" w:history="1">
        <w:r>
          <w:rPr>
            <w:rStyle w:val="Hypertextovodkaz"/>
            <w:rFonts w:ascii="Arial" w:hAnsi="Arial"/>
            <w:color w:val="auto"/>
            <w:sz w:val="21"/>
            <w:shd w:val="clear" w:color="auto" w:fill="FFFFFF"/>
          </w:rPr>
          <w:t>https://nen.nipez.cz/profil/Hollandia</w:t>
        </w:r>
      </w:hyperlink>
    </w:p>
    <w:p w14:paraId="31E679E0" w14:textId="77777777" w:rsidR="005D64B0" w:rsidRPr="00B24F10" w:rsidRDefault="005D64B0" w:rsidP="005D64B0">
      <w:pPr>
        <w:spacing w:after="120"/>
        <w:ind w:left="2410" w:hanging="1984"/>
        <w:rPr>
          <w:rFonts w:ascii="Arial" w:hAnsi="Arial" w:cs="Arial"/>
          <w:lang w:val="cs-CZ"/>
        </w:rPr>
      </w:pPr>
    </w:p>
    <w:p w14:paraId="71DE6621" w14:textId="77777777" w:rsidR="005D64B0" w:rsidRPr="005D1237" w:rsidRDefault="005D64B0" w:rsidP="00EF63E4">
      <w:pPr>
        <w:rPr>
          <w:rFonts w:ascii="Arial" w:hAnsi="Arial" w:cs="Arial"/>
          <w:b/>
          <w:bCs/>
          <w:lang w:val="fr-FR"/>
        </w:rPr>
      </w:pPr>
      <w:r w:rsidRPr="005D1237">
        <w:rPr>
          <w:rFonts w:ascii="Arial" w:hAnsi="Arial"/>
          <w:b/>
          <w:lang w:val="fr-FR"/>
        </w:rPr>
        <w:t xml:space="preserve">Contact person: </w:t>
      </w:r>
    </w:p>
    <w:p w14:paraId="7C01056F" w14:textId="77777777" w:rsidR="005D64B0" w:rsidRPr="005D1237" w:rsidRDefault="005D64B0" w:rsidP="0055285C">
      <w:pPr>
        <w:ind w:left="426"/>
        <w:contextualSpacing/>
        <w:rPr>
          <w:rFonts w:ascii="Arial" w:hAnsi="Arial" w:cs="Arial"/>
          <w:lang w:val="fr-FR"/>
        </w:rPr>
      </w:pPr>
      <w:bookmarkStart w:id="4" w:name="_Hlk198888620"/>
      <w:r w:rsidRPr="005D1237">
        <w:rPr>
          <w:rFonts w:ascii="Arial" w:hAnsi="Arial"/>
          <w:lang w:val="fr-FR"/>
        </w:rPr>
        <w:t>Ing. Roman Merkl, Ph.D.</w:t>
      </w:r>
      <w:bookmarkEnd w:id="4"/>
    </w:p>
    <w:p w14:paraId="4E3A607F" w14:textId="77777777" w:rsidR="005D64B0" w:rsidRPr="005D1237" w:rsidRDefault="005D64B0" w:rsidP="0055285C">
      <w:pPr>
        <w:ind w:left="426"/>
        <w:contextualSpacing/>
        <w:rPr>
          <w:rFonts w:ascii="Arial" w:hAnsi="Arial" w:cs="Arial"/>
          <w:lang w:val="fr-FR"/>
        </w:rPr>
      </w:pPr>
      <w:r w:rsidRPr="005D1237">
        <w:rPr>
          <w:rFonts w:ascii="Arial" w:hAnsi="Arial"/>
          <w:lang w:val="fr-FR"/>
        </w:rPr>
        <w:t xml:space="preserve">mobile: +420 </w:t>
      </w:r>
      <w:bookmarkStart w:id="5" w:name="_Hlk198888637"/>
      <w:r w:rsidRPr="005D1237">
        <w:rPr>
          <w:rFonts w:ascii="Arial" w:hAnsi="Arial"/>
          <w:lang w:val="fr-FR"/>
        </w:rPr>
        <w:t>702 206 148</w:t>
      </w:r>
      <w:bookmarkEnd w:id="5"/>
    </w:p>
    <w:p w14:paraId="15619B25" w14:textId="28D3E48F" w:rsidR="0008417D" w:rsidRPr="005D1237" w:rsidRDefault="005D64B0" w:rsidP="0055285C">
      <w:pPr>
        <w:ind w:left="426"/>
        <w:contextualSpacing/>
        <w:rPr>
          <w:rFonts w:ascii="Arial" w:hAnsi="Arial" w:cs="Arial"/>
          <w:lang w:val="fr-FR"/>
        </w:rPr>
      </w:pPr>
      <w:r w:rsidRPr="005D1237">
        <w:rPr>
          <w:rFonts w:ascii="Arial" w:hAnsi="Arial"/>
          <w:lang w:val="fr-FR"/>
        </w:rPr>
        <w:t xml:space="preserve">e-mail: </w:t>
      </w:r>
      <w:bookmarkStart w:id="6" w:name="_Hlk198888629"/>
      <w:r w:rsidRPr="005D1237">
        <w:rPr>
          <w:rFonts w:ascii="Arial" w:hAnsi="Arial"/>
          <w:lang w:val="fr-FR"/>
        </w:rPr>
        <w:t>r.merkl@hollandia.cz</w:t>
      </w:r>
      <w:bookmarkEnd w:id="6"/>
    </w:p>
    <w:p w14:paraId="36103CD6" w14:textId="77777777" w:rsidR="00CD07BE" w:rsidRPr="00B24F10" w:rsidRDefault="00CD07BE" w:rsidP="0055285C">
      <w:pPr>
        <w:ind w:left="426"/>
        <w:contextualSpacing/>
        <w:rPr>
          <w:rFonts w:ascii="Arial" w:hAnsi="Arial" w:cs="Arial"/>
          <w:lang w:val="cs-CZ"/>
        </w:rPr>
      </w:pPr>
    </w:p>
    <w:p w14:paraId="4EE9B031" w14:textId="77777777" w:rsidR="000036DA" w:rsidRPr="00B24F10" w:rsidRDefault="00CD07BE" w:rsidP="0055285C">
      <w:pPr>
        <w:ind w:left="426"/>
        <w:contextualSpacing/>
        <w:rPr>
          <w:rFonts w:ascii="Arial" w:hAnsi="Arial" w:cs="Arial"/>
        </w:rPr>
      </w:pPr>
      <w:r>
        <w:rPr>
          <w:rFonts w:ascii="Arial" w:hAnsi="Arial"/>
        </w:rPr>
        <w:t>Registered office of plant and correspondence address</w:t>
      </w:r>
    </w:p>
    <w:p w14:paraId="79A2F243" w14:textId="77777777" w:rsidR="00E35402" w:rsidRDefault="00CD07BE" w:rsidP="0055285C">
      <w:pPr>
        <w:ind w:left="426"/>
        <w:contextualSpacing/>
        <w:rPr>
          <w:rFonts w:ascii="Arial" w:hAnsi="Arial" w:cs="Arial"/>
        </w:rPr>
      </w:pPr>
      <w:r>
        <w:rPr>
          <w:rFonts w:ascii="Arial" w:hAnsi="Arial"/>
        </w:rPr>
        <w:t>Krásné Údolí 151</w:t>
      </w:r>
    </w:p>
    <w:p w14:paraId="3E7F92FD" w14:textId="0A83B427" w:rsidR="000036DA" w:rsidRPr="00B24F10" w:rsidRDefault="00CD07BE" w:rsidP="0055285C">
      <w:pPr>
        <w:ind w:left="426"/>
        <w:contextualSpacing/>
        <w:rPr>
          <w:rFonts w:ascii="Arial" w:hAnsi="Arial" w:cs="Arial"/>
        </w:rPr>
      </w:pPr>
      <w:r>
        <w:rPr>
          <w:rFonts w:ascii="Arial" w:hAnsi="Arial"/>
        </w:rPr>
        <w:t xml:space="preserve">364 01 Toužim </w:t>
      </w:r>
    </w:p>
    <w:p w14:paraId="57AD8F17" w14:textId="77777777" w:rsidR="0008417D" w:rsidRPr="00B24F10" w:rsidRDefault="0008417D" w:rsidP="0008417D">
      <w:pPr>
        <w:pStyle w:val="Odstavecseseznamem"/>
        <w:spacing w:after="0" w:line="240" w:lineRule="auto"/>
        <w:ind w:left="644"/>
        <w:jc w:val="both"/>
        <w:rPr>
          <w:rFonts w:ascii="Arial" w:hAnsi="Arial" w:cs="Arial"/>
          <w:b/>
          <w:lang w:val="cs-CZ"/>
        </w:rPr>
      </w:pPr>
    </w:p>
    <w:p w14:paraId="50263BAE" w14:textId="08C1FF08" w:rsidR="00EF2DBB" w:rsidRPr="00B24F10" w:rsidRDefault="00EF2DBB" w:rsidP="00F2159A">
      <w:pPr>
        <w:pStyle w:val="Nadpis1"/>
        <w:rPr>
          <w:rFonts w:cs="Arial"/>
          <w:bCs/>
          <w:szCs w:val="28"/>
        </w:rPr>
      </w:pPr>
      <w:bookmarkStart w:id="7" w:name="_Toc216772476"/>
      <w:r>
        <w:lastRenderedPageBreak/>
        <w:t>Initial state of the company’s technical and production equipment</w:t>
      </w:r>
      <w:bookmarkEnd w:id="7"/>
    </w:p>
    <w:p w14:paraId="6DBA5BF5" w14:textId="77777777" w:rsidR="00EF2DBB" w:rsidRPr="00B24F10" w:rsidRDefault="00EF2DBB" w:rsidP="00E72EF5">
      <w:pPr>
        <w:ind w:firstLine="708"/>
        <w:contextualSpacing/>
        <w:jc w:val="both"/>
        <w:rPr>
          <w:rFonts w:ascii="Arial" w:hAnsi="Arial" w:cs="Arial"/>
        </w:rPr>
      </w:pPr>
      <w:r>
        <w:rPr>
          <w:rFonts w:ascii="Arial" w:hAnsi="Arial"/>
        </w:rPr>
        <w:t>HOLLANDIA Karlovy Vary s.r.o. (hereinafter referred to as Hollandia) was established in 1991. Initially, production took place on a mobile line in an adapted production hall. However, as hygiene and quality requirements increased, these production conditions proved insufficient. Therefore, in 2002 we built a new production facility directly adjacent to the original plant. The new production premises are fully compliant with REGULATION (EC) No 853/2004 OF THE EUROPEAN PARLIAMENT AND OF THE COUNCIL and with the IFS international food safety and quality standards. Our company is subject to permanent veterinary supervision and has been regularly certified by an independent inspection body in accordance with the IFS standard since 2004.</w:t>
      </w:r>
    </w:p>
    <w:p w14:paraId="2166C6CF" w14:textId="77777777" w:rsidR="00EF2DBB" w:rsidRPr="00B24F10" w:rsidRDefault="00EF2DBB" w:rsidP="00E72EF5">
      <w:pPr>
        <w:ind w:firstLine="708"/>
        <w:contextualSpacing/>
        <w:rPr>
          <w:rFonts w:ascii="Arial" w:hAnsi="Arial" w:cs="Arial"/>
        </w:rPr>
      </w:pPr>
      <w:r>
        <w:rPr>
          <w:rFonts w:ascii="Arial" w:hAnsi="Arial"/>
        </w:rPr>
        <w:t>Technical and production equipment of the plant</w:t>
      </w:r>
    </w:p>
    <w:p w14:paraId="7EE5AFF6" w14:textId="77777777" w:rsidR="00EF2DBB" w:rsidRPr="00B24F10" w:rsidRDefault="00EF2DBB" w:rsidP="00E72EF5">
      <w:pPr>
        <w:ind w:firstLine="708"/>
        <w:contextualSpacing/>
        <w:rPr>
          <w:rFonts w:ascii="Arial" w:hAnsi="Arial" w:cs="Arial"/>
        </w:rPr>
      </w:pPr>
      <w:r>
        <w:rPr>
          <w:rFonts w:ascii="Arial" w:hAnsi="Arial"/>
        </w:rPr>
        <w:t>From a constructional and production perspective, the plant can be divided into two parts (see attached Figure No. 1):</w:t>
      </w:r>
    </w:p>
    <w:p w14:paraId="4C9C7C7C" w14:textId="77777777" w:rsidR="00EF2DBB" w:rsidRPr="00B24F10" w:rsidRDefault="00EF2DBB" w:rsidP="00EF2DBB">
      <w:pPr>
        <w:pStyle w:val="Bezmezer"/>
        <w:numPr>
          <w:ilvl w:val="0"/>
          <w:numId w:val="2"/>
        </w:numPr>
        <w:jc w:val="both"/>
        <w:rPr>
          <w:rFonts w:ascii="Arial" w:hAnsi="Arial" w:cs="Arial"/>
        </w:rPr>
      </w:pPr>
      <w:r>
        <w:rPr>
          <w:rFonts w:ascii="Arial" w:hAnsi="Arial"/>
          <w:b/>
          <w:bCs/>
        </w:rPr>
        <w:t>clean production area</w:t>
      </w:r>
      <w:r>
        <w:rPr>
          <w:rFonts w:ascii="Arial" w:hAnsi="Arial"/>
        </w:rPr>
        <w:t xml:space="preserve"> – milk treatment area, fermentation, filling, assembly</w:t>
      </w:r>
    </w:p>
    <w:p w14:paraId="2A606E4D" w14:textId="77777777" w:rsidR="00EF2DBB" w:rsidRPr="00B24F10" w:rsidRDefault="00EF2DBB" w:rsidP="00EF2DBB">
      <w:pPr>
        <w:pStyle w:val="Bezmezer"/>
        <w:numPr>
          <w:ilvl w:val="0"/>
          <w:numId w:val="2"/>
        </w:numPr>
        <w:jc w:val="both"/>
        <w:rPr>
          <w:rFonts w:ascii="Arial" w:hAnsi="Arial" w:cs="Arial"/>
        </w:rPr>
      </w:pPr>
      <w:r>
        <w:rPr>
          <w:rFonts w:ascii="Arial" w:hAnsi="Arial"/>
          <w:b/>
          <w:bCs/>
        </w:rPr>
        <w:t>technical facilities</w:t>
      </w:r>
      <w:r>
        <w:rPr>
          <w:rFonts w:ascii="Arial" w:hAnsi="Arial"/>
        </w:rPr>
        <w:t xml:space="preserve"> – fermentation containers, warehouses for finished products and materials, milk intake, technical facilities</w:t>
      </w:r>
    </w:p>
    <w:p w14:paraId="50743DDD" w14:textId="77777777" w:rsidR="00EF2DBB" w:rsidRPr="00B24F10" w:rsidRDefault="00EF2DBB" w:rsidP="00EF2DBB">
      <w:pPr>
        <w:pStyle w:val="Bezmezer"/>
        <w:ind w:left="720"/>
        <w:jc w:val="both"/>
        <w:rPr>
          <w:rFonts w:ascii="Arial" w:hAnsi="Arial" w:cs="Arial"/>
          <w:lang w:val="cs-CZ"/>
        </w:rPr>
      </w:pPr>
    </w:p>
    <w:p w14:paraId="1676227A" w14:textId="77777777" w:rsidR="00EF2DBB" w:rsidRPr="00B24F10" w:rsidRDefault="00EF2DBB" w:rsidP="00EF2DBB">
      <w:pPr>
        <w:jc w:val="both"/>
        <w:rPr>
          <w:rFonts w:ascii="Arial" w:hAnsi="Arial" w:cs="Arial"/>
        </w:rPr>
      </w:pPr>
      <w:r>
        <w:rPr>
          <w:rFonts w:ascii="Arial" w:hAnsi="Arial"/>
          <w:b/>
          <w:bCs/>
        </w:rPr>
        <w:t>The clean production area</w:t>
      </w:r>
      <w:r>
        <w:rPr>
          <w:rFonts w:ascii="Arial" w:hAnsi="Arial"/>
        </w:rPr>
        <w:t xml:space="preserve"> is constructed with light-coloured washable walls and seamless cast floors, enabling easy cleaning with a slope towards water drains and equipment for removing water. Wall-to-floor joints are rounded. Each room is equipped with hand-washing facilities with pre-mixed water, and water taps are not operated manually. Ventilation is provided by an internal air-conditioning system, ensuring positive pressure of sterile air in the production areas. Doors are plastic, easy to clean and resistant to corrosion.</w:t>
      </w:r>
    </w:p>
    <w:p w14:paraId="4D1557F8" w14:textId="270F6466" w:rsidR="00EF2DBB" w:rsidRPr="00B24F10" w:rsidRDefault="00EF2DBB" w:rsidP="00EF2DBB">
      <w:pPr>
        <w:jc w:val="both"/>
        <w:rPr>
          <w:rFonts w:ascii="Arial" w:hAnsi="Arial" w:cs="Arial"/>
        </w:rPr>
      </w:pPr>
      <w:r>
        <w:rPr>
          <w:rFonts w:ascii="Arial" w:hAnsi="Arial"/>
          <w:b/>
          <w:bCs/>
        </w:rPr>
        <w:t>The milk treatment department</w:t>
      </w:r>
      <w:r>
        <w:rPr>
          <w:rFonts w:ascii="Arial" w:hAnsi="Arial"/>
        </w:rPr>
        <w:t xml:space="preserve"> is equipped with a set of filters, a homogeniser and a pasteuriser with a capacity of 15,000 l/h. </w:t>
      </w:r>
    </w:p>
    <w:p w14:paraId="46DCA108" w14:textId="422A9E9F" w:rsidR="00EF2DBB" w:rsidRPr="00B24F10" w:rsidRDefault="00EF2DBB" w:rsidP="00EF2DBB">
      <w:pPr>
        <w:jc w:val="both"/>
        <w:rPr>
          <w:rFonts w:ascii="Arial" w:hAnsi="Arial" w:cs="Arial"/>
        </w:rPr>
      </w:pPr>
      <w:r>
        <w:rPr>
          <w:rFonts w:ascii="Arial" w:hAnsi="Arial"/>
          <w:b/>
          <w:bCs/>
        </w:rPr>
        <w:t xml:space="preserve">The fermentation department </w:t>
      </w:r>
      <w:r>
        <w:rPr>
          <w:rFonts w:ascii="Arial" w:hAnsi="Arial"/>
        </w:rPr>
        <w:t xml:space="preserve">currently contains 12 fermentation tanks. </w:t>
      </w:r>
    </w:p>
    <w:p w14:paraId="191A84E1" w14:textId="669A87B0" w:rsidR="00EF2DBB" w:rsidRPr="00B24F10" w:rsidRDefault="00EF2DBB" w:rsidP="00EF2DBB">
      <w:pPr>
        <w:pStyle w:val="Bezmezer"/>
        <w:jc w:val="both"/>
        <w:rPr>
          <w:rFonts w:ascii="Arial" w:hAnsi="Arial" w:cs="Arial"/>
        </w:rPr>
      </w:pPr>
      <w:r>
        <w:rPr>
          <w:rFonts w:ascii="Arial" w:hAnsi="Arial"/>
          <w:b/>
          <w:bCs/>
        </w:rPr>
        <w:t xml:space="preserve">The filling department </w:t>
      </w:r>
      <w:r>
        <w:rPr>
          <w:rFonts w:ascii="Arial" w:hAnsi="Arial"/>
        </w:rPr>
        <w:t>is equipped with three automatic production lines and two semi-automatic lines:</w:t>
      </w:r>
    </w:p>
    <w:p w14:paraId="29685E77" w14:textId="22D6E9A3" w:rsidR="00EF2DBB" w:rsidRPr="00B24F10" w:rsidRDefault="001D2B24" w:rsidP="00EF2DBB">
      <w:pPr>
        <w:pStyle w:val="Bezmezer"/>
        <w:numPr>
          <w:ilvl w:val="0"/>
          <w:numId w:val="1"/>
        </w:numPr>
        <w:jc w:val="both"/>
        <w:rPr>
          <w:rFonts w:ascii="Arial" w:hAnsi="Arial" w:cs="Arial"/>
        </w:rPr>
      </w:pPr>
      <w:r>
        <w:rPr>
          <w:rFonts w:ascii="Arial" w:hAnsi="Arial"/>
        </w:rPr>
        <w:t xml:space="preserve">Filler PL 1 filling of products, diameter 95 mm </w:t>
      </w:r>
    </w:p>
    <w:p w14:paraId="23FCD3F3" w14:textId="29CDDCB2" w:rsidR="00EF2DBB" w:rsidRPr="00B24F10" w:rsidRDefault="001D2B24" w:rsidP="00EF2DBB">
      <w:pPr>
        <w:pStyle w:val="Bezmezer"/>
        <w:numPr>
          <w:ilvl w:val="0"/>
          <w:numId w:val="1"/>
        </w:numPr>
        <w:jc w:val="both"/>
        <w:rPr>
          <w:rFonts w:ascii="Arial" w:hAnsi="Arial" w:cs="Arial"/>
        </w:rPr>
      </w:pPr>
      <w:r>
        <w:rPr>
          <w:rFonts w:ascii="Arial" w:hAnsi="Arial"/>
        </w:rPr>
        <w:t xml:space="preserve">Filler PL 2 filling of products, diameter 75 mm </w:t>
      </w:r>
    </w:p>
    <w:p w14:paraId="3C931630" w14:textId="45D86E48" w:rsidR="00445067" w:rsidRPr="00B24F10" w:rsidRDefault="001D2B24" w:rsidP="00445067">
      <w:pPr>
        <w:pStyle w:val="Bezmezer"/>
        <w:numPr>
          <w:ilvl w:val="0"/>
          <w:numId w:val="1"/>
        </w:numPr>
        <w:jc w:val="both"/>
        <w:rPr>
          <w:rFonts w:ascii="Arial" w:hAnsi="Arial" w:cs="Arial"/>
        </w:rPr>
      </w:pPr>
      <w:r>
        <w:rPr>
          <w:rFonts w:ascii="Arial" w:hAnsi="Arial"/>
        </w:rPr>
        <w:t>Filler PL 4 filling of products – interchangeable format, diameter 75 mm and diameter 95 mm</w:t>
      </w:r>
    </w:p>
    <w:p w14:paraId="1DD43E0C" w14:textId="4FFA3225" w:rsidR="00445067" w:rsidRPr="00B24F10" w:rsidRDefault="001D2B24" w:rsidP="00445067">
      <w:pPr>
        <w:pStyle w:val="Bezmezer"/>
        <w:numPr>
          <w:ilvl w:val="0"/>
          <w:numId w:val="1"/>
        </w:numPr>
        <w:jc w:val="both"/>
        <w:rPr>
          <w:rFonts w:ascii="Arial" w:hAnsi="Arial" w:cs="Arial"/>
        </w:rPr>
      </w:pPr>
      <w:r>
        <w:rPr>
          <w:rFonts w:ascii="Arial" w:hAnsi="Arial"/>
        </w:rPr>
        <w:t xml:space="preserve">Filler PL 5 filling of catering packs </w:t>
      </w:r>
    </w:p>
    <w:p w14:paraId="4B99B1ED" w14:textId="28DD9144" w:rsidR="00445067" w:rsidRPr="00B24F10" w:rsidRDefault="001D2B24" w:rsidP="00445067">
      <w:pPr>
        <w:pStyle w:val="Bezmezer"/>
        <w:numPr>
          <w:ilvl w:val="0"/>
          <w:numId w:val="1"/>
        </w:numPr>
        <w:jc w:val="both"/>
        <w:rPr>
          <w:rFonts w:ascii="Arial" w:hAnsi="Arial" w:cs="Arial"/>
        </w:rPr>
      </w:pPr>
      <w:r>
        <w:rPr>
          <w:rFonts w:ascii="Arial" w:hAnsi="Arial"/>
        </w:rPr>
        <w:t xml:space="preserve">Filler PL 6 filling of products, diameter 75 mm </w:t>
      </w:r>
    </w:p>
    <w:p w14:paraId="327CDF62" w14:textId="77777777" w:rsidR="00F10C27" w:rsidRPr="00B24F10" w:rsidRDefault="00F10C27" w:rsidP="00F10C27">
      <w:pPr>
        <w:pStyle w:val="Bezmezer"/>
        <w:jc w:val="both"/>
        <w:rPr>
          <w:rFonts w:ascii="Arial" w:hAnsi="Arial" w:cs="Arial"/>
          <w:lang w:val="cs-CZ"/>
        </w:rPr>
      </w:pPr>
    </w:p>
    <w:p w14:paraId="2E8BE522" w14:textId="51545AE1" w:rsidR="000745AA" w:rsidRPr="00B24F10" w:rsidRDefault="00F10C27" w:rsidP="00F10C27">
      <w:pPr>
        <w:pStyle w:val="Bezmezer"/>
        <w:jc w:val="both"/>
        <w:rPr>
          <w:rFonts w:ascii="Arial" w:hAnsi="Arial" w:cs="Arial"/>
        </w:rPr>
      </w:pPr>
      <w:r>
        <w:rPr>
          <w:rFonts w:ascii="Arial" w:hAnsi="Arial"/>
          <w:b/>
          <w:bCs/>
        </w:rPr>
        <w:t xml:space="preserve">The production programme </w:t>
      </w:r>
      <w:r>
        <w:rPr>
          <w:rFonts w:ascii="Arial" w:hAnsi="Arial"/>
        </w:rPr>
        <w:t>is based on two basic product types: farmhouse yoghurt – matured in the cup; creamy yoghurt – matured in the tank. The product portfolio is complemented by fruit variants, organic products and lactose-free products.</w:t>
      </w:r>
    </w:p>
    <w:p w14:paraId="3F7BE439" w14:textId="5116B081" w:rsidR="00F10C27" w:rsidRPr="00B24F10" w:rsidRDefault="00F10C27" w:rsidP="00F10C27">
      <w:pPr>
        <w:pStyle w:val="Bezmezer"/>
        <w:jc w:val="both"/>
        <w:rPr>
          <w:rFonts w:ascii="Arial" w:hAnsi="Arial" w:cs="Arial"/>
          <w:lang w:val="cs-CZ"/>
        </w:rPr>
      </w:pPr>
    </w:p>
    <w:p w14:paraId="1CF3EDA6" w14:textId="725D2347" w:rsidR="00EF2DBB" w:rsidRPr="00B24F10" w:rsidRDefault="00EF2DBB" w:rsidP="00445067">
      <w:pPr>
        <w:pStyle w:val="Bezmezer"/>
        <w:ind w:left="720"/>
        <w:jc w:val="both"/>
        <w:rPr>
          <w:rFonts w:ascii="Arial" w:hAnsi="Arial" w:cs="Arial"/>
          <w:lang w:val="cs-CZ"/>
        </w:rPr>
      </w:pPr>
    </w:p>
    <w:p w14:paraId="54F0C1E9" w14:textId="77777777" w:rsidR="00EF2DBB" w:rsidRPr="00B24F10" w:rsidRDefault="00EF2DBB" w:rsidP="00EF2DBB">
      <w:pPr>
        <w:pStyle w:val="Bezmezer"/>
        <w:ind w:left="360"/>
        <w:jc w:val="both"/>
        <w:rPr>
          <w:rFonts w:ascii="Arial" w:hAnsi="Arial" w:cs="Arial"/>
          <w:lang w:val="cs-CZ"/>
        </w:rPr>
      </w:pPr>
    </w:p>
    <w:p w14:paraId="334BE1DC" w14:textId="77777777" w:rsidR="00EF2DBB" w:rsidRPr="00B24F10" w:rsidRDefault="00EF2DBB" w:rsidP="00EF2DBB">
      <w:pPr>
        <w:pStyle w:val="Bezmezer"/>
        <w:jc w:val="both"/>
        <w:rPr>
          <w:rFonts w:ascii="Arial" w:hAnsi="Arial" w:cs="Arial"/>
          <w:lang w:val="cs-CZ"/>
        </w:rPr>
      </w:pPr>
    </w:p>
    <w:p w14:paraId="01248314" w14:textId="77777777" w:rsidR="00EF2DBB" w:rsidRPr="00B24F10" w:rsidRDefault="00EF2DBB" w:rsidP="00EF2DBB">
      <w:pPr>
        <w:jc w:val="both"/>
        <w:rPr>
          <w:rFonts w:ascii="Arial" w:hAnsi="Arial" w:cs="Arial"/>
          <w:lang w:val="cs-CZ"/>
        </w:rPr>
      </w:pPr>
    </w:p>
    <w:p w14:paraId="26B37DB2" w14:textId="77777777" w:rsidR="00382FAB" w:rsidRPr="00B24F10" w:rsidRDefault="00645E34" w:rsidP="00382FAB">
      <w:pPr>
        <w:keepNext/>
        <w:jc w:val="both"/>
        <w:rPr>
          <w:rFonts w:ascii="Arial" w:hAnsi="Arial" w:cs="Arial"/>
        </w:rPr>
      </w:pPr>
      <w:r>
        <w:rPr>
          <w:rFonts w:ascii="Arial" w:hAnsi="Arial"/>
          <w:noProof/>
        </w:rPr>
        <w:lastRenderedPageBreak/>
        <w:drawing>
          <wp:inline distT="0" distB="0" distL="0" distR="0" wp14:anchorId="0ABF9C8B" wp14:editId="79292C70">
            <wp:extent cx="5760720" cy="55118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511800"/>
                    </a:xfrm>
                    <a:prstGeom prst="rect">
                      <a:avLst/>
                    </a:prstGeom>
                  </pic:spPr>
                </pic:pic>
              </a:graphicData>
            </a:graphic>
          </wp:inline>
        </w:drawing>
      </w:r>
    </w:p>
    <w:p w14:paraId="70C534AF" w14:textId="6DD0FC26" w:rsidR="00EF2DBB" w:rsidRPr="00B24F10" w:rsidRDefault="00382FAB" w:rsidP="00382FAB">
      <w:pPr>
        <w:pStyle w:val="Titulek"/>
        <w:rPr>
          <w:rFonts w:ascii="Arial" w:hAnsi="Arial" w:cs="Arial"/>
          <w:b w:val="0"/>
          <w:bCs w:val="0"/>
          <w:color w:val="auto"/>
          <w:sz w:val="22"/>
          <w:szCs w:val="22"/>
        </w:rPr>
      </w:pPr>
      <w:r>
        <w:rPr>
          <w:rFonts w:ascii="Arial" w:hAnsi="Arial"/>
          <w:color w:val="auto"/>
          <w:sz w:val="22"/>
        </w:rPr>
        <w:t xml:space="preserve">Figure </w:t>
      </w:r>
      <w:r w:rsidRPr="00B24F10">
        <w:rPr>
          <w:rFonts w:ascii="Arial" w:hAnsi="Arial" w:cs="Arial"/>
          <w:color w:val="auto"/>
          <w:sz w:val="22"/>
        </w:rPr>
        <w:fldChar w:fldCharType="begin"/>
      </w:r>
      <w:r w:rsidRPr="00B24F10">
        <w:rPr>
          <w:rFonts w:ascii="Arial" w:hAnsi="Arial" w:cs="Arial"/>
          <w:color w:val="auto"/>
          <w:sz w:val="22"/>
        </w:rPr>
        <w:instrText xml:space="preserve"> SEQ Obrázek \* ARABIC </w:instrText>
      </w:r>
      <w:r w:rsidRPr="00B24F10">
        <w:rPr>
          <w:rFonts w:ascii="Arial" w:hAnsi="Arial" w:cs="Arial"/>
          <w:color w:val="auto"/>
          <w:sz w:val="22"/>
        </w:rPr>
        <w:fldChar w:fldCharType="separate"/>
      </w:r>
      <w:r w:rsidR="005D1237">
        <w:rPr>
          <w:rFonts w:ascii="Arial" w:hAnsi="Arial" w:cs="Arial"/>
          <w:noProof/>
          <w:color w:val="auto"/>
          <w:sz w:val="22"/>
        </w:rPr>
        <w:t>1</w:t>
      </w:r>
      <w:r w:rsidRPr="00B24F10">
        <w:rPr>
          <w:rFonts w:ascii="Arial" w:hAnsi="Arial" w:cs="Arial"/>
          <w:color w:val="auto"/>
          <w:sz w:val="22"/>
        </w:rPr>
        <w:fldChar w:fldCharType="end"/>
      </w:r>
      <w:r>
        <w:rPr>
          <w:rFonts w:ascii="Arial" w:hAnsi="Arial"/>
          <w:color w:val="auto"/>
          <w:sz w:val="22"/>
        </w:rPr>
        <w:t xml:space="preserve"> </w:t>
      </w:r>
      <w:r>
        <w:rPr>
          <w:rFonts w:ascii="Arial" w:hAnsi="Arial"/>
          <w:b w:val="0"/>
          <w:color w:val="auto"/>
          <w:sz w:val="22"/>
        </w:rPr>
        <w:t>Diagram of the production plant showing the material flow in the production of farmhouse yoghurt.</w:t>
      </w:r>
    </w:p>
    <w:p w14:paraId="33E416D1" w14:textId="77777777" w:rsidR="00892921" w:rsidRPr="00B24F10" w:rsidRDefault="00892921" w:rsidP="00892921">
      <w:pPr>
        <w:rPr>
          <w:rFonts w:ascii="Arial" w:hAnsi="Arial" w:cs="Arial"/>
          <w:lang w:val="cs-CZ"/>
        </w:rPr>
      </w:pPr>
    </w:p>
    <w:p w14:paraId="61F48EE9" w14:textId="77777777" w:rsidR="00892921" w:rsidRPr="00B24F10" w:rsidRDefault="00892921" w:rsidP="00892921">
      <w:pPr>
        <w:jc w:val="both"/>
        <w:rPr>
          <w:rFonts w:ascii="Arial" w:hAnsi="Arial" w:cs="Arial"/>
        </w:rPr>
      </w:pPr>
      <w:r>
        <w:rPr>
          <w:rFonts w:ascii="Arial" w:hAnsi="Arial"/>
          <w:b/>
          <w:bCs/>
        </w:rPr>
        <w:t>The technical facilities</w:t>
      </w:r>
      <w:r>
        <w:rPr>
          <w:rFonts w:ascii="Arial" w:hAnsi="Arial"/>
        </w:rPr>
        <w:t xml:space="preserve"> are equipped partly with cast floors and partly with tiles. All surfaces are washable and easy to maintain. In the finished products warehouses and production cold stores, the temperature is controlled and electronically monitored. </w:t>
      </w:r>
    </w:p>
    <w:p w14:paraId="7E1B5F20" w14:textId="77777777" w:rsidR="00892921" w:rsidRPr="00B24F10" w:rsidRDefault="00892921" w:rsidP="00892921">
      <w:pPr>
        <w:jc w:val="both"/>
        <w:rPr>
          <w:rFonts w:ascii="Arial" w:hAnsi="Arial" w:cs="Arial"/>
        </w:rPr>
      </w:pPr>
      <w:r>
        <w:rPr>
          <w:rFonts w:ascii="Arial" w:hAnsi="Arial"/>
          <w:b/>
          <w:bCs/>
        </w:rPr>
        <w:t>Milk is collected</w:t>
      </w:r>
      <w:r>
        <w:rPr>
          <w:rFonts w:ascii="Arial" w:hAnsi="Arial"/>
        </w:rPr>
        <w:t xml:space="preserve"> using the company’s own dairy tankers; upon receipt, it is transferred into seven storage tanks with a total capacity of 155,000 l of milk.</w:t>
      </w:r>
    </w:p>
    <w:p w14:paraId="7B1D50B2" w14:textId="77777777" w:rsidR="00892921" w:rsidRPr="00B24F10" w:rsidRDefault="00892921" w:rsidP="00892921">
      <w:pPr>
        <w:jc w:val="both"/>
        <w:rPr>
          <w:rFonts w:ascii="Arial" w:hAnsi="Arial" w:cs="Arial"/>
        </w:rPr>
      </w:pPr>
      <w:r>
        <w:rPr>
          <w:rFonts w:ascii="Arial" w:hAnsi="Arial"/>
        </w:rPr>
        <w:t>Finished products warehouses and production warehouses are equipped with storage racking; one of the warehouses is equipped with mobile racks.</w:t>
      </w:r>
    </w:p>
    <w:p w14:paraId="774FCDE0" w14:textId="77777777" w:rsidR="00382FAB" w:rsidRPr="00B24F10" w:rsidRDefault="00645E34" w:rsidP="00382FAB">
      <w:pPr>
        <w:keepNext/>
        <w:rPr>
          <w:rFonts w:ascii="Arial" w:hAnsi="Arial" w:cs="Arial"/>
        </w:rPr>
      </w:pPr>
      <w:r>
        <w:rPr>
          <w:rFonts w:ascii="Arial" w:hAnsi="Arial"/>
          <w:noProof/>
        </w:rPr>
        <w:lastRenderedPageBreak/>
        <w:drawing>
          <wp:inline distT="0" distB="0" distL="0" distR="0" wp14:anchorId="347700DB" wp14:editId="265E1258">
            <wp:extent cx="5760720" cy="551053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5510530"/>
                    </a:xfrm>
                    <a:prstGeom prst="rect">
                      <a:avLst/>
                    </a:prstGeom>
                  </pic:spPr>
                </pic:pic>
              </a:graphicData>
            </a:graphic>
          </wp:inline>
        </w:drawing>
      </w:r>
    </w:p>
    <w:p w14:paraId="1D87C8F9" w14:textId="35C3811B" w:rsidR="00645E34" w:rsidRPr="00B24F10" w:rsidRDefault="00382FAB" w:rsidP="00382FAB">
      <w:pPr>
        <w:pStyle w:val="Titulek"/>
        <w:rPr>
          <w:rFonts w:ascii="Arial" w:hAnsi="Arial" w:cs="Arial"/>
          <w:b w:val="0"/>
          <w:bCs w:val="0"/>
          <w:color w:val="auto"/>
          <w:sz w:val="22"/>
          <w:szCs w:val="22"/>
        </w:rPr>
      </w:pPr>
      <w:r>
        <w:rPr>
          <w:rFonts w:ascii="Arial" w:hAnsi="Arial"/>
          <w:color w:val="auto"/>
          <w:sz w:val="22"/>
        </w:rPr>
        <w:t>Figure 2</w:t>
      </w:r>
      <w:r>
        <w:rPr>
          <w:rFonts w:ascii="Arial" w:hAnsi="Arial"/>
          <w:b w:val="0"/>
          <w:color w:val="auto"/>
          <w:sz w:val="22"/>
        </w:rPr>
        <w:t xml:space="preserve"> Diagram of the production plant showing the material flow in the production of creamy yoghurt.</w:t>
      </w:r>
    </w:p>
    <w:p w14:paraId="0A961287" w14:textId="77777777" w:rsidR="00382FAB" w:rsidRPr="00B24F10" w:rsidRDefault="00382FAB" w:rsidP="00382FAB">
      <w:pPr>
        <w:rPr>
          <w:rFonts w:ascii="Arial" w:hAnsi="Arial" w:cs="Arial"/>
          <w:lang w:val="cs-CZ"/>
        </w:rPr>
      </w:pPr>
    </w:p>
    <w:p w14:paraId="3096A432" w14:textId="77777777" w:rsidR="00892921" w:rsidRPr="00B24F10" w:rsidRDefault="00892921" w:rsidP="00892921">
      <w:pPr>
        <w:ind w:firstLine="284"/>
        <w:jc w:val="both"/>
        <w:rPr>
          <w:rFonts w:ascii="Arial" w:hAnsi="Arial" w:cs="Arial"/>
        </w:rPr>
      </w:pPr>
      <w:r>
        <w:rPr>
          <w:rFonts w:ascii="Arial" w:hAnsi="Arial"/>
        </w:rPr>
        <w:t xml:space="preserve">A standard production day is repeated 365 days a year. From 7:00 pm, preparation of the technology begins (cleaning and disinfection of technological units) and preparation of yoghurt mixtures (pasteurisation, fermentation). At 5:30 am, filling on the production lines begins, according to the order structure and the production schemes above. Filling on the fillers normally continues until 5:00 pm, until all prepared mixture has been packed. The clean area around the production lines is then sanitised. Dispatching (emptying of fermentation containers and production cold stores) takes place at night. The implementation of the project described below must take place while the other parts of the technology are in full operation and must not restrict them in any way. All activities (relocation, connection to the technology, testing, training, etc.) must take place only after prior thorough planning and mutual approval, within time frames that will not restrict the existing production. </w:t>
      </w:r>
    </w:p>
    <w:p w14:paraId="238A681C" w14:textId="77777777" w:rsidR="00892921" w:rsidRPr="00B24F10" w:rsidRDefault="00892921" w:rsidP="00382FAB">
      <w:pPr>
        <w:rPr>
          <w:rFonts w:ascii="Arial" w:hAnsi="Arial" w:cs="Arial"/>
          <w:lang w:val="cs-CZ"/>
        </w:rPr>
      </w:pPr>
    </w:p>
    <w:p w14:paraId="03C36509" w14:textId="50A16227" w:rsidR="003C4ADE" w:rsidRPr="00B24F10" w:rsidRDefault="00EF2DBB" w:rsidP="00EF2DBB">
      <w:pPr>
        <w:jc w:val="both"/>
        <w:rPr>
          <w:rFonts w:ascii="Arial" w:hAnsi="Arial" w:cs="Arial"/>
        </w:rPr>
      </w:pPr>
      <w:r>
        <w:rPr>
          <w:rFonts w:ascii="Arial" w:hAnsi="Arial"/>
          <w:noProof/>
        </w:rPr>
        <w:lastRenderedPageBreak/>
        <w:drawing>
          <wp:anchor distT="0" distB="0" distL="114300" distR="114300" simplePos="0" relativeHeight="251659264" behindDoc="0" locked="0" layoutInCell="0" allowOverlap="0" wp14:anchorId="5A21A59B" wp14:editId="57DB2092">
            <wp:simplePos x="0" y="0"/>
            <wp:positionH relativeFrom="column">
              <wp:posOffset>-155575</wp:posOffset>
            </wp:positionH>
            <wp:positionV relativeFrom="paragraph">
              <wp:posOffset>517525</wp:posOffset>
            </wp:positionV>
            <wp:extent cx="5596890" cy="6231890"/>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6890" cy="6231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bCs/>
        </w:rPr>
        <w:t>Products are dispatched</w:t>
      </w:r>
      <w:r>
        <w:rPr>
          <w:rFonts w:ascii="Arial" w:hAnsi="Arial"/>
        </w:rPr>
        <w:t xml:space="preserve"> via three dispatch ramps; products are distributed by external companies. </w:t>
      </w:r>
    </w:p>
    <w:p w14:paraId="1C531698" w14:textId="18C1CE59" w:rsidR="00EF2DBB" w:rsidRPr="00B24F10" w:rsidRDefault="00EF2DBB" w:rsidP="00EF2DBB">
      <w:pPr>
        <w:pStyle w:val="Titulek"/>
        <w:rPr>
          <w:rFonts w:ascii="Arial" w:hAnsi="Arial" w:cs="Arial"/>
          <w:color w:val="auto"/>
          <w:sz w:val="22"/>
          <w:szCs w:val="22"/>
        </w:rPr>
      </w:pPr>
      <w:r>
        <w:rPr>
          <w:rFonts w:ascii="Arial" w:hAnsi="Arial"/>
          <w:color w:val="auto"/>
          <w:sz w:val="22"/>
        </w:rPr>
        <w:t xml:space="preserve">Figure 3 </w:t>
      </w:r>
      <w:r>
        <w:rPr>
          <w:rFonts w:ascii="Arial" w:hAnsi="Arial"/>
          <w:b w:val="0"/>
          <w:color w:val="auto"/>
          <w:sz w:val="22"/>
        </w:rPr>
        <w:t>Diagram of the production proces.</w:t>
      </w:r>
    </w:p>
    <w:p w14:paraId="1EFA6622" w14:textId="77777777" w:rsidR="005A5866" w:rsidRPr="00B24F10" w:rsidRDefault="003C4ADE" w:rsidP="00EF2DBB">
      <w:pPr>
        <w:rPr>
          <w:rFonts w:ascii="Arial" w:hAnsi="Arial" w:cs="Arial"/>
        </w:rPr>
      </w:pPr>
      <w:r>
        <w:rPr>
          <w:rFonts w:ascii="Arial" w:hAnsi="Arial"/>
        </w:rPr>
        <w:tab/>
      </w:r>
    </w:p>
    <w:p w14:paraId="3CFC8FAB" w14:textId="387577B0" w:rsidR="00EF2DBB" w:rsidRPr="00F2159A" w:rsidRDefault="00EF2DBB" w:rsidP="00F2159A">
      <w:pPr>
        <w:pStyle w:val="Nadpis1"/>
        <w:rPr>
          <w:rFonts w:cs="Arial"/>
          <w:bCs/>
          <w:szCs w:val="24"/>
        </w:rPr>
      </w:pPr>
      <w:bookmarkStart w:id="8" w:name="_Toc216772477"/>
      <w:r w:rsidRPr="00F2159A">
        <w:t>Investments related to the modernisation of the plant in previous years</w:t>
      </w:r>
      <w:bookmarkEnd w:id="8"/>
    </w:p>
    <w:p w14:paraId="402067F1" w14:textId="77777777" w:rsidR="00EF2DBB" w:rsidRPr="00B24F10" w:rsidRDefault="00EF2DBB" w:rsidP="00892921">
      <w:pPr>
        <w:pStyle w:val="Odstavecseseznamem"/>
        <w:jc w:val="both"/>
        <w:rPr>
          <w:rFonts w:ascii="Arial" w:hAnsi="Arial" w:cs="Arial"/>
          <w:b/>
          <w:lang w:val="cs-CZ"/>
        </w:rPr>
      </w:pPr>
    </w:p>
    <w:p w14:paraId="364053B4" w14:textId="57B5D9DC" w:rsidR="006D0BBA" w:rsidRPr="00B24F10" w:rsidRDefault="00EF2DBB" w:rsidP="00892921">
      <w:pPr>
        <w:pStyle w:val="Bezmezer"/>
        <w:ind w:firstLine="284"/>
        <w:jc w:val="both"/>
        <w:rPr>
          <w:rFonts w:ascii="Arial" w:hAnsi="Arial" w:cs="Arial"/>
        </w:rPr>
      </w:pPr>
      <w:r>
        <w:rPr>
          <w:rFonts w:ascii="Arial" w:hAnsi="Arial"/>
        </w:rPr>
        <w:t xml:space="preserve">Hollandia has been carrying out significant investments in its production facilities on a continuous basis. </w:t>
      </w:r>
    </w:p>
    <w:p w14:paraId="744BDFCF" w14:textId="76E85A2D" w:rsidR="00EF2DBB" w:rsidRPr="00B24F10" w:rsidRDefault="00EF2DBB" w:rsidP="00892921">
      <w:pPr>
        <w:pStyle w:val="Bezmezer"/>
        <w:ind w:firstLine="284"/>
        <w:jc w:val="both"/>
        <w:rPr>
          <w:rFonts w:ascii="Arial" w:hAnsi="Arial" w:cs="Arial"/>
        </w:rPr>
      </w:pPr>
      <w:r>
        <w:rPr>
          <w:rFonts w:ascii="Arial" w:hAnsi="Arial"/>
        </w:rPr>
        <w:t xml:space="preserve">New technologies are focused on increasing automation, process standardisation, safety and quality and, last but not least, on improving energy efficiency and environmental </w:t>
      </w:r>
      <w:r>
        <w:rPr>
          <w:rFonts w:ascii="Arial" w:hAnsi="Arial"/>
        </w:rPr>
        <w:lastRenderedPageBreak/>
        <w:t>sustainability. In recent years, investments have primarily concerned the modernisation of the cooling source, photovoltaic power plants, production lines and warehouse facilities.</w:t>
      </w:r>
    </w:p>
    <w:p w14:paraId="50011481" w14:textId="77777777" w:rsidR="00EF2DBB" w:rsidRPr="00B24F10" w:rsidRDefault="00EF2DBB" w:rsidP="00EF2DBB">
      <w:pPr>
        <w:pStyle w:val="Bezmezer"/>
        <w:jc w:val="both"/>
        <w:rPr>
          <w:rFonts w:ascii="Arial" w:hAnsi="Arial" w:cs="Arial"/>
          <w:lang w:val="cs-CZ"/>
        </w:rPr>
      </w:pPr>
    </w:p>
    <w:p w14:paraId="388351B2" w14:textId="57B4312E" w:rsidR="00EF2DBB" w:rsidRPr="00B24F10" w:rsidRDefault="00EF2DBB" w:rsidP="00F2159A">
      <w:pPr>
        <w:pStyle w:val="Nadpis1"/>
        <w:rPr>
          <w:rFonts w:cs="Arial"/>
          <w:bCs/>
          <w:szCs w:val="28"/>
        </w:rPr>
      </w:pPr>
      <w:bookmarkStart w:id="9" w:name="_Toc216772478"/>
      <w:r>
        <w:t>Description of the planned investment</w:t>
      </w:r>
      <w:bookmarkEnd w:id="9"/>
    </w:p>
    <w:p w14:paraId="180DC49D" w14:textId="43F28513" w:rsidR="00EF2DBB" w:rsidRPr="00B24F10" w:rsidRDefault="00EF2DBB" w:rsidP="00EF2DBB">
      <w:pPr>
        <w:spacing w:line="240" w:lineRule="auto"/>
        <w:ind w:firstLine="708"/>
        <w:jc w:val="both"/>
        <w:rPr>
          <w:rFonts w:ascii="Arial" w:hAnsi="Arial" w:cs="Arial"/>
        </w:rPr>
      </w:pPr>
      <w:r>
        <w:rPr>
          <w:rFonts w:ascii="Arial" w:hAnsi="Arial"/>
        </w:rPr>
        <w:t xml:space="preserve">The objective of the planned investment is to replace the existing semi-automatic line (designated as PL 2 in Section 2) for filling yoghurt into cups with a more modern and more energy-efficient solution. </w:t>
      </w:r>
    </w:p>
    <w:p w14:paraId="68D8538A" w14:textId="2226E9C0" w:rsidR="00003D70" w:rsidRPr="00B24F10" w:rsidRDefault="00EF2DBB" w:rsidP="00EF2DBB">
      <w:pPr>
        <w:spacing w:line="240" w:lineRule="auto"/>
        <w:jc w:val="both"/>
        <w:rPr>
          <w:rFonts w:ascii="Arial" w:hAnsi="Arial" w:cs="Arial"/>
        </w:rPr>
      </w:pPr>
      <w:r>
        <w:rPr>
          <w:rFonts w:ascii="Arial" w:hAnsi="Arial"/>
        </w:rPr>
        <w:t xml:space="preserve">The current filling line is no longer sufficient to meet the continuously increasing requirements. Manufacturers of filling lines are responding flexibly to the current needs of the packaged food producers’ market. Ever-increasing food quality and safety requirements are leading to innovative solutions addressing the shortcomings of previous generations of lines. The yoghurt production technology itself runs in a closed system. The parameters of the production process are monitored both by computer systems and by experienced production operators. One of the most important steps is filling the premium-quality product into the final packaging. </w:t>
      </w:r>
    </w:p>
    <w:p w14:paraId="23B8631D" w14:textId="49E24231" w:rsidR="00EF2DBB" w:rsidRPr="00B24F10" w:rsidRDefault="00EF2DBB" w:rsidP="005C6559">
      <w:pPr>
        <w:spacing w:line="240" w:lineRule="auto"/>
        <w:ind w:firstLine="567"/>
        <w:jc w:val="both"/>
        <w:rPr>
          <w:rFonts w:ascii="Arial" w:hAnsi="Arial" w:cs="Arial"/>
        </w:rPr>
      </w:pPr>
      <w:r>
        <w:rPr>
          <w:rFonts w:ascii="Arial" w:hAnsi="Arial"/>
        </w:rPr>
        <w:t>Also, the limited flexibility of the existing filling line does not allow for an adequate response to current market requirements. The current filling line entails many limitations and shortcomings, both in terms of quality and from the perspective of product range diversity. The demanding work involved in mechanically adjusting the filling line when switching from creamy yoghurt to yoghurt matured in the package results in production downtime. The current line is also not equipped with a modern palletising end-of-line system, and very demanding monotonous work is still carried out manually.</w:t>
      </w:r>
    </w:p>
    <w:p w14:paraId="3B85AECE" w14:textId="08122AAB" w:rsidR="00DB07A8" w:rsidRPr="00B24F10" w:rsidRDefault="00EF2DBB" w:rsidP="005C6559">
      <w:pPr>
        <w:pStyle w:val="Bezmezer"/>
        <w:ind w:firstLine="709"/>
        <w:jc w:val="both"/>
        <w:rPr>
          <w:rFonts w:ascii="Arial" w:hAnsi="Arial" w:cs="Arial"/>
        </w:rPr>
      </w:pPr>
      <w:r>
        <w:rPr>
          <w:rFonts w:ascii="Arial" w:hAnsi="Arial"/>
        </w:rPr>
        <w:t>The planned filling line should integrate the most state-of-the-art elements currently available in this field. For example, a cup blowing station will be required, where any foreign body is extracted from each cup immediately before filling, thus eliminating mechanical contamination of the product.</w:t>
      </w:r>
    </w:p>
    <w:p w14:paraId="6B026E3B" w14:textId="7D81D831" w:rsidR="000A71AD" w:rsidRPr="00B24F10" w:rsidRDefault="00EF2DBB" w:rsidP="005C6559">
      <w:pPr>
        <w:pStyle w:val="Bezmezer"/>
        <w:ind w:firstLine="709"/>
        <w:jc w:val="both"/>
        <w:rPr>
          <w:rFonts w:ascii="Arial" w:hAnsi="Arial" w:cs="Arial"/>
        </w:rPr>
      </w:pPr>
      <w:r>
        <w:rPr>
          <w:rFonts w:ascii="Arial" w:hAnsi="Arial"/>
        </w:rPr>
        <w:t xml:space="preserve">A station of highly efficient UV/C lamps treating the surface of cups and lids, together with more comprehensive enclosure by a laminar-flow cabin with overpressure of controlled sterile airflow, will significantly reduce the risk of the potential microbiological contamination of the yoghurt from packaging material. </w:t>
      </w:r>
    </w:p>
    <w:p w14:paraId="4F4B540F" w14:textId="77777777" w:rsidR="008B2CC1" w:rsidRDefault="00EF2DBB" w:rsidP="001214BB">
      <w:pPr>
        <w:ind w:firstLine="708"/>
        <w:jc w:val="both"/>
        <w:rPr>
          <w:rFonts w:ascii="Arial" w:hAnsi="Arial" w:cs="Arial"/>
        </w:rPr>
      </w:pPr>
      <w:r>
        <w:rPr>
          <w:rFonts w:ascii="Arial" w:hAnsi="Arial"/>
        </w:rPr>
        <w:t>Special filling heads, individually adjustable and controlled by servo motors, will ensure the containers are precisely filled with the required quantity. This will significantly reduce waste generation, both in terms of yoghurt itself and packaging material, where the difficulty involved in adjusting the current filling heads results in the production of dozens to hundreds of defective units with each recipe change.</w:t>
      </w:r>
    </w:p>
    <w:p w14:paraId="3C79E5E6" w14:textId="187E3240" w:rsidR="001214BB" w:rsidRPr="00B24F10" w:rsidRDefault="00EF2DBB" w:rsidP="001214BB">
      <w:pPr>
        <w:ind w:firstLine="708"/>
        <w:jc w:val="both"/>
        <w:rPr>
          <w:rFonts w:ascii="Arial" w:hAnsi="Arial" w:cs="Arial"/>
        </w:rPr>
      </w:pPr>
      <w:r>
        <w:rPr>
          <w:rFonts w:ascii="Arial" w:hAnsi="Arial"/>
        </w:rPr>
        <w:t>Significant savings in energy and manual labour will be achieved by automating the entire production process. The required filling line must be capable of handling recipe changes, intermediate rinsing and sanitation fully automatically. The actual time required for a format change should be in the order of minutes, controlled via servo drives and software by the operator from the control panel.</w:t>
      </w:r>
    </w:p>
    <w:p w14:paraId="0AA12A6B" w14:textId="395072BF" w:rsidR="00892921" w:rsidRPr="00B24F10" w:rsidRDefault="00EF2DBB" w:rsidP="00F2159A">
      <w:pPr>
        <w:ind w:firstLine="708"/>
        <w:jc w:val="both"/>
        <w:rPr>
          <w:rFonts w:ascii="Arial" w:hAnsi="Arial" w:cs="Arial"/>
          <w:lang w:val="cs-CZ"/>
        </w:rPr>
      </w:pPr>
      <w:r>
        <w:rPr>
          <w:rFonts w:ascii="Arial" w:hAnsi="Arial"/>
        </w:rPr>
        <w:t xml:space="preserve">The filling line must also include a carton sealing machine including feed conveyors. Advantages will include the full compatibility of the equipment, minimisation of losses and reduced need for pre-production of separators. At the same time, the overall efficiency of the entire system will increase, meaning the line can be operated by a maximum of three people. With a more efficient arrangement of buffer magazines, one worker will be able to operate the ‘clean’ section and ensure the supply of input materials; one operator will control the panel and </w:t>
      </w:r>
      <w:r>
        <w:rPr>
          <w:rFonts w:ascii="Arial" w:hAnsi="Arial"/>
        </w:rPr>
        <w:lastRenderedPageBreak/>
        <w:t>manage the operation of the line. One worker will operate the ‘dirty’ section, including pallet and separator input. It will be possible to prepare cartons in the required time and quantities.</w:t>
      </w:r>
    </w:p>
    <w:p w14:paraId="57450A8C" w14:textId="77777777" w:rsidR="00991867" w:rsidRPr="00B24F10" w:rsidRDefault="00991867" w:rsidP="00892921">
      <w:pPr>
        <w:jc w:val="both"/>
        <w:rPr>
          <w:rFonts w:ascii="Arial" w:hAnsi="Arial" w:cs="Arial"/>
          <w:lang w:val="cs-CZ"/>
        </w:rPr>
      </w:pPr>
    </w:p>
    <w:p w14:paraId="62D62FD0" w14:textId="5658FA7F" w:rsidR="00892921" w:rsidRPr="00B24F10" w:rsidRDefault="00991867" w:rsidP="00892921">
      <w:pPr>
        <w:jc w:val="both"/>
        <w:rPr>
          <w:rFonts w:ascii="Arial" w:hAnsi="Arial" w:cs="Arial"/>
        </w:rPr>
      </w:pPr>
      <w:r>
        <w:rPr>
          <w:rFonts w:ascii="Arial" w:hAnsi="Arial"/>
        </w:rPr>
        <w:t>Technical specification:</w:t>
      </w:r>
    </w:p>
    <w:p w14:paraId="52C38A0F" w14:textId="77777777" w:rsidR="00907FAF" w:rsidRPr="00B24F10" w:rsidRDefault="00991867" w:rsidP="00907FAF">
      <w:pPr>
        <w:jc w:val="both"/>
        <w:rPr>
          <w:rFonts w:ascii="Arial" w:hAnsi="Arial" w:cs="Arial"/>
          <w:b/>
          <w:bCs/>
        </w:rPr>
      </w:pPr>
      <w:r>
        <w:rPr>
          <w:rFonts w:ascii="Arial" w:hAnsi="Arial"/>
          <w:b/>
        </w:rPr>
        <w:t>Basic configuration</w:t>
      </w:r>
    </w:p>
    <w:p w14:paraId="3FB188F0" w14:textId="31ED6957" w:rsidR="000D0894" w:rsidRPr="00B24F10" w:rsidRDefault="00991867" w:rsidP="00907FAF">
      <w:pPr>
        <w:pStyle w:val="Odstavecseseznamem"/>
        <w:numPr>
          <w:ilvl w:val="0"/>
          <w:numId w:val="19"/>
        </w:numPr>
        <w:jc w:val="both"/>
        <w:rPr>
          <w:rFonts w:ascii="Arial" w:hAnsi="Arial" w:cs="Arial"/>
          <w:b/>
          <w:bCs/>
        </w:rPr>
      </w:pPr>
      <w:r>
        <w:rPr>
          <w:rFonts w:ascii="Arial" w:hAnsi="Arial"/>
        </w:rPr>
        <w:t xml:space="preserve">Linear filling machine – minimum capacity 14,000 cups per hour for </w:t>
      </w:r>
      <w:r>
        <w:rPr>
          <w:rFonts w:ascii="Arial" w:hAnsi="Arial"/>
          <w:b/>
          <w:bCs/>
        </w:rPr>
        <w:t>farmhouse yoghurt 500 g</w:t>
      </w:r>
      <w:r>
        <w:rPr>
          <w:rFonts w:ascii="Arial" w:hAnsi="Arial"/>
        </w:rPr>
        <w:t>, for existing cups</w:t>
      </w:r>
    </w:p>
    <w:p w14:paraId="497233BC" w14:textId="60D8BC99" w:rsidR="00991867" w:rsidRPr="00B24F10" w:rsidRDefault="00A8089C" w:rsidP="00991867">
      <w:pPr>
        <w:pStyle w:val="Odstavecseseznamem"/>
        <w:numPr>
          <w:ilvl w:val="0"/>
          <w:numId w:val="19"/>
        </w:numPr>
        <w:jc w:val="both"/>
        <w:rPr>
          <w:rFonts w:ascii="Arial" w:hAnsi="Arial" w:cs="Arial"/>
        </w:rPr>
      </w:pPr>
      <w:r>
        <w:rPr>
          <w:rFonts w:ascii="Arial" w:hAnsi="Arial"/>
        </w:rPr>
        <w:t>Cartoning machine – machine for sealing cartons of 12 pcs with separators from blanks, with output corresponding to the filler capacity, according to the specification in the annex</w:t>
      </w:r>
    </w:p>
    <w:p w14:paraId="19937CC8" w14:textId="6B40874D" w:rsidR="009C2A41" w:rsidRPr="00B24F10" w:rsidRDefault="009C2A41" w:rsidP="00991867">
      <w:pPr>
        <w:pStyle w:val="Odstavecseseznamem"/>
        <w:numPr>
          <w:ilvl w:val="0"/>
          <w:numId w:val="19"/>
        </w:numPr>
        <w:jc w:val="both"/>
        <w:rPr>
          <w:rFonts w:ascii="Arial" w:hAnsi="Arial" w:cs="Arial"/>
        </w:rPr>
      </w:pPr>
      <w:r>
        <w:rPr>
          <w:rFonts w:ascii="Arial" w:hAnsi="Arial"/>
        </w:rPr>
        <w:t>Palletising machine (robotic palletising)</w:t>
      </w:r>
    </w:p>
    <w:p w14:paraId="5750ADCA" w14:textId="5545E44A" w:rsidR="0074762C" w:rsidRPr="00B24F10" w:rsidRDefault="0074762C" w:rsidP="0074762C">
      <w:pPr>
        <w:jc w:val="both"/>
        <w:rPr>
          <w:rFonts w:ascii="Arial" w:hAnsi="Arial" w:cs="Arial"/>
          <w:b/>
          <w:bCs/>
        </w:rPr>
      </w:pPr>
      <w:r>
        <w:rPr>
          <w:rFonts w:ascii="Arial" w:hAnsi="Arial"/>
          <w:b/>
        </w:rPr>
        <w:t>Filling machine</w:t>
      </w:r>
    </w:p>
    <w:p w14:paraId="50D6E4E7" w14:textId="368A2212" w:rsidR="00CB3865" w:rsidRPr="00B24F10" w:rsidRDefault="00CB3865" w:rsidP="00CB3865">
      <w:pPr>
        <w:pStyle w:val="Bezmezer"/>
        <w:numPr>
          <w:ilvl w:val="0"/>
          <w:numId w:val="18"/>
        </w:numPr>
        <w:jc w:val="both"/>
        <w:rPr>
          <w:rFonts w:ascii="Arial" w:hAnsi="Arial" w:cs="Arial"/>
        </w:rPr>
      </w:pPr>
      <w:r>
        <w:rPr>
          <w:rFonts w:ascii="Arial" w:hAnsi="Arial"/>
        </w:rPr>
        <w:t>Primarily intended for filling farmhouse yoghurt, creamy yoghurt, creamy yoghurt with fruit pieces (1*1*1 cm), using cups of 330 g, 400 g and 500 g in dry offset, K3 print, according to the cup specification at the end of the text</w:t>
      </w:r>
    </w:p>
    <w:p w14:paraId="2B8629AC" w14:textId="0355E485" w:rsidR="0074762C" w:rsidRPr="00B24F10" w:rsidRDefault="0074762C" w:rsidP="0074762C">
      <w:pPr>
        <w:pStyle w:val="Bezmezer"/>
        <w:numPr>
          <w:ilvl w:val="0"/>
          <w:numId w:val="18"/>
        </w:numPr>
        <w:jc w:val="both"/>
        <w:rPr>
          <w:rFonts w:ascii="Arial" w:hAnsi="Arial" w:cs="Arial"/>
        </w:rPr>
      </w:pPr>
      <w:r>
        <w:rPr>
          <w:rFonts w:ascii="Arial" w:hAnsi="Arial"/>
        </w:rPr>
        <w:t xml:space="preserve">At the required output – minimum 14,000 cups per hour for </w:t>
      </w:r>
      <w:r>
        <w:rPr>
          <w:rFonts w:ascii="Arial" w:hAnsi="Arial"/>
          <w:b/>
          <w:bCs/>
        </w:rPr>
        <w:t>farmhouse yoghurt 500 g</w:t>
      </w:r>
      <w:r>
        <w:rPr>
          <w:rFonts w:ascii="Arial" w:hAnsi="Arial"/>
        </w:rPr>
        <w:t>,</w:t>
      </w:r>
    </w:p>
    <w:p w14:paraId="7CA8092A" w14:textId="6CD5F0BB" w:rsidR="0074762C" w:rsidRPr="00B24F10" w:rsidRDefault="0074762C" w:rsidP="0074762C">
      <w:pPr>
        <w:pStyle w:val="Bezmezer"/>
        <w:numPr>
          <w:ilvl w:val="0"/>
          <w:numId w:val="18"/>
        </w:numPr>
        <w:jc w:val="both"/>
        <w:rPr>
          <w:rFonts w:ascii="Arial" w:hAnsi="Arial" w:cs="Arial"/>
        </w:rPr>
      </w:pPr>
      <w:r>
        <w:rPr>
          <w:rFonts w:ascii="Arial" w:hAnsi="Arial"/>
        </w:rPr>
        <w:t xml:space="preserve">For creamy yoghurt, a capacity of approximately 18,000 cups per hour for </w:t>
      </w:r>
      <w:r>
        <w:rPr>
          <w:rFonts w:ascii="Arial" w:hAnsi="Arial"/>
          <w:b/>
          <w:bCs/>
        </w:rPr>
        <w:t>500 g yoghurt</w:t>
      </w:r>
      <w:r>
        <w:rPr>
          <w:rFonts w:ascii="Arial" w:hAnsi="Arial"/>
        </w:rPr>
        <w:t xml:space="preserve"> is expected (high capacity due to the absence of foam), minimum 18,000 cups per hour.</w:t>
      </w:r>
    </w:p>
    <w:p w14:paraId="071A9A6B" w14:textId="07D42D2A" w:rsidR="00A70545" w:rsidRPr="00B24F10" w:rsidRDefault="00907FAF" w:rsidP="00907FAF">
      <w:pPr>
        <w:pStyle w:val="Bezmezer"/>
        <w:numPr>
          <w:ilvl w:val="0"/>
          <w:numId w:val="18"/>
        </w:numPr>
        <w:jc w:val="both"/>
        <w:rPr>
          <w:rFonts w:ascii="Arial" w:hAnsi="Arial" w:cs="Arial"/>
        </w:rPr>
      </w:pPr>
      <w:r>
        <w:rPr>
          <w:rFonts w:ascii="Arial" w:hAnsi="Arial"/>
        </w:rPr>
        <w:t>Flavouring component fillable at the bottom of the cup in the range of 30–120 ml</w:t>
      </w:r>
    </w:p>
    <w:p w14:paraId="625DB90D" w14:textId="1844F1CD" w:rsidR="00907FAF" w:rsidRPr="00B24F10" w:rsidRDefault="00C03371" w:rsidP="00A70545">
      <w:pPr>
        <w:pStyle w:val="Bezmezer"/>
        <w:numPr>
          <w:ilvl w:val="0"/>
          <w:numId w:val="18"/>
        </w:numPr>
        <w:jc w:val="both"/>
        <w:rPr>
          <w:rFonts w:ascii="Arial" w:hAnsi="Arial" w:cs="Arial"/>
        </w:rPr>
      </w:pPr>
      <w:r>
        <w:rPr>
          <w:rFonts w:ascii="Arial" w:hAnsi="Arial"/>
        </w:rPr>
        <w:t xml:space="preserve">Operating temperature range: Pre-filler 2–25 °C (fruit to the bottom of the cup), Main filling 30–45 °C (farmhouse yoghurt), at CIP 95 °C </w:t>
      </w:r>
    </w:p>
    <w:p w14:paraId="30EEAB8A" w14:textId="77777777" w:rsidR="0074762C" w:rsidRPr="00B24F10" w:rsidRDefault="0074762C" w:rsidP="0074762C">
      <w:pPr>
        <w:pStyle w:val="Bezmezer"/>
        <w:numPr>
          <w:ilvl w:val="0"/>
          <w:numId w:val="18"/>
        </w:numPr>
        <w:jc w:val="both"/>
        <w:rPr>
          <w:rFonts w:ascii="Arial" w:hAnsi="Arial" w:cs="Arial"/>
        </w:rPr>
      </w:pPr>
      <w:r>
        <w:rPr>
          <w:rFonts w:ascii="Arial" w:hAnsi="Arial"/>
        </w:rPr>
        <w:t>Individual recipes changed automatically from the control panel</w:t>
      </w:r>
    </w:p>
    <w:p w14:paraId="4F37ADB7" w14:textId="32094FDE" w:rsidR="0074762C" w:rsidRPr="00B24F10" w:rsidRDefault="00EE51C4" w:rsidP="0074762C">
      <w:pPr>
        <w:pStyle w:val="Bezmezer"/>
        <w:numPr>
          <w:ilvl w:val="0"/>
          <w:numId w:val="18"/>
        </w:numPr>
        <w:jc w:val="both"/>
        <w:rPr>
          <w:rFonts w:ascii="Arial" w:hAnsi="Arial" w:cs="Arial"/>
        </w:rPr>
      </w:pPr>
      <w:r>
        <w:rPr>
          <w:rFonts w:ascii="Arial" w:hAnsi="Arial"/>
        </w:rPr>
        <w:t>Potential for future expansion to include additional packaging variants (different cup heights, different cup shapes)</w:t>
      </w:r>
    </w:p>
    <w:p w14:paraId="2610247E" w14:textId="26A139E5" w:rsidR="0074762C" w:rsidRPr="00B24F10" w:rsidRDefault="0074762C" w:rsidP="0074762C">
      <w:pPr>
        <w:pStyle w:val="Bezmezer"/>
        <w:numPr>
          <w:ilvl w:val="0"/>
          <w:numId w:val="18"/>
        </w:numPr>
        <w:jc w:val="both"/>
        <w:rPr>
          <w:rFonts w:ascii="Arial" w:hAnsi="Arial" w:cs="Arial"/>
        </w:rPr>
      </w:pPr>
      <w:r>
        <w:rPr>
          <w:rFonts w:ascii="Arial" w:hAnsi="Arial"/>
        </w:rPr>
        <w:t>At the required output, cup movement without unnecessary jerky motion and without the cups tilting. Cups must be handled gently to prevent damage to the final product.</w:t>
      </w:r>
    </w:p>
    <w:p w14:paraId="3E54CB29" w14:textId="53033815" w:rsidR="001E43F7" w:rsidRPr="00B24F10" w:rsidRDefault="0074762C" w:rsidP="0074762C">
      <w:pPr>
        <w:pStyle w:val="Bezmezer"/>
        <w:numPr>
          <w:ilvl w:val="0"/>
          <w:numId w:val="18"/>
        </w:numPr>
        <w:jc w:val="both"/>
        <w:rPr>
          <w:rFonts w:ascii="Arial" w:hAnsi="Arial" w:cs="Arial"/>
        </w:rPr>
      </w:pPr>
      <w:r>
        <w:rPr>
          <w:rFonts w:ascii="Arial" w:hAnsi="Arial"/>
        </w:rPr>
        <w:t xml:space="preserve">Complete employee injury protection – declaration of conformity in accordance with European legislation, light barriers, emergency stop and interlocking systems. </w:t>
      </w:r>
    </w:p>
    <w:p w14:paraId="1CB90F9B" w14:textId="028122E7" w:rsidR="00E354EF" w:rsidRPr="00B24F10" w:rsidRDefault="007A4A72" w:rsidP="0074762C">
      <w:pPr>
        <w:pStyle w:val="Bezmezer"/>
        <w:numPr>
          <w:ilvl w:val="0"/>
          <w:numId w:val="18"/>
        </w:numPr>
        <w:jc w:val="both"/>
        <w:rPr>
          <w:rFonts w:ascii="Arial" w:hAnsi="Arial" w:cs="Arial"/>
        </w:rPr>
      </w:pPr>
      <w:r>
        <w:rPr>
          <w:rFonts w:ascii="Arial" w:hAnsi="Arial"/>
        </w:rPr>
        <w:t>Cup and lid magazines with capacity for at least 10 minutes of machine operation at maximum output.</w:t>
      </w:r>
    </w:p>
    <w:p w14:paraId="5785E7F8" w14:textId="27E7C8A8" w:rsidR="00230B2F" w:rsidRPr="00B24F10" w:rsidRDefault="00230B2F" w:rsidP="0074762C">
      <w:pPr>
        <w:pStyle w:val="Bezmezer"/>
        <w:numPr>
          <w:ilvl w:val="0"/>
          <w:numId w:val="18"/>
        </w:numPr>
        <w:jc w:val="both"/>
        <w:rPr>
          <w:rFonts w:ascii="Arial" w:hAnsi="Arial" w:cs="Arial"/>
        </w:rPr>
      </w:pPr>
      <w:r>
        <w:rPr>
          <w:rFonts w:ascii="Arial" w:hAnsi="Arial"/>
        </w:rPr>
        <w:t>Cup and lid magazines refillable safely while the machine is running from floor level</w:t>
      </w:r>
    </w:p>
    <w:p w14:paraId="74E1B85B" w14:textId="7362893B" w:rsidR="00705149" w:rsidRPr="00B24F10" w:rsidRDefault="00D53843" w:rsidP="0074762C">
      <w:pPr>
        <w:pStyle w:val="Bezmezer"/>
        <w:numPr>
          <w:ilvl w:val="0"/>
          <w:numId w:val="18"/>
        </w:numPr>
        <w:jc w:val="both"/>
        <w:rPr>
          <w:rFonts w:ascii="Arial" w:hAnsi="Arial" w:cs="Arial"/>
        </w:rPr>
      </w:pPr>
      <w:r>
        <w:rPr>
          <w:rFonts w:ascii="Arial" w:hAnsi="Arial"/>
        </w:rPr>
        <w:t>Gentle rejection of cups to eliminate cracking or chipping of cups</w:t>
      </w:r>
    </w:p>
    <w:p w14:paraId="671C3CCF" w14:textId="77777777" w:rsidR="004E2D93" w:rsidRPr="00B24F10" w:rsidRDefault="004E2D93" w:rsidP="0074762C">
      <w:pPr>
        <w:pStyle w:val="Bezmezer"/>
        <w:numPr>
          <w:ilvl w:val="0"/>
          <w:numId w:val="18"/>
        </w:numPr>
        <w:jc w:val="both"/>
        <w:rPr>
          <w:rFonts w:ascii="Arial" w:hAnsi="Arial" w:cs="Arial"/>
        </w:rPr>
      </w:pPr>
      <w:r>
        <w:rPr>
          <w:rFonts w:ascii="Arial" w:hAnsi="Arial"/>
        </w:rPr>
        <w:t>Sensors to monitor low cup supply, missing or double cups</w:t>
      </w:r>
    </w:p>
    <w:p w14:paraId="3E94DA94" w14:textId="7D593937" w:rsidR="00425271" w:rsidRPr="00B24F10" w:rsidRDefault="004E2D93" w:rsidP="0074762C">
      <w:pPr>
        <w:pStyle w:val="Bezmezer"/>
        <w:numPr>
          <w:ilvl w:val="0"/>
          <w:numId w:val="18"/>
        </w:numPr>
        <w:jc w:val="both"/>
        <w:rPr>
          <w:rFonts w:ascii="Arial" w:hAnsi="Arial" w:cs="Arial"/>
        </w:rPr>
      </w:pPr>
      <w:r>
        <w:rPr>
          <w:rFonts w:ascii="Arial" w:hAnsi="Arial"/>
        </w:rPr>
        <w:t xml:space="preserve">Each cup must be perfectly clean before filling, without any mechanical impurities, e.g. vacuum extraction combined with blowing with sterile air, or inverted bottom-up and blown out with sterile air. </w:t>
      </w:r>
    </w:p>
    <w:p w14:paraId="50C538B6" w14:textId="276DD5AD" w:rsidR="0074762C" w:rsidRPr="00B24F10" w:rsidRDefault="00425271" w:rsidP="0074762C">
      <w:pPr>
        <w:pStyle w:val="Bezmezer"/>
        <w:numPr>
          <w:ilvl w:val="0"/>
          <w:numId w:val="18"/>
        </w:numPr>
        <w:jc w:val="both"/>
        <w:rPr>
          <w:rFonts w:ascii="Arial" w:hAnsi="Arial" w:cs="Arial"/>
        </w:rPr>
      </w:pPr>
      <w:r>
        <w:rPr>
          <w:rFonts w:ascii="Arial" w:hAnsi="Arial"/>
        </w:rPr>
        <w:t>Cups treated with pulsed UV-C radiation</w:t>
      </w:r>
    </w:p>
    <w:p w14:paraId="2FF05EAE" w14:textId="7EEC6FBA" w:rsidR="00425271" w:rsidRPr="00B24F10" w:rsidRDefault="00683C7E" w:rsidP="0074762C">
      <w:pPr>
        <w:pStyle w:val="Bezmezer"/>
        <w:numPr>
          <w:ilvl w:val="0"/>
          <w:numId w:val="18"/>
        </w:numPr>
        <w:jc w:val="both"/>
        <w:rPr>
          <w:rFonts w:ascii="Arial" w:hAnsi="Arial" w:cs="Arial"/>
        </w:rPr>
      </w:pPr>
      <w:r>
        <w:rPr>
          <w:rFonts w:ascii="Arial" w:hAnsi="Arial"/>
        </w:rPr>
        <w:t>Pre-filling and main filling accuracy of 0.5 % by weight (for all lanes)</w:t>
      </w:r>
    </w:p>
    <w:p w14:paraId="39A5824D" w14:textId="42E7E53E" w:rsidR="004B0761" w:rsidRPr="00B24F10" w:rsidRDefault="004B0761" w:rsidP="0074762C">
      <w:pPr>
        <w:pStyle w:val="Bezmezer"/>
        <w:numPr>
          <w:ilvl w:val="0"/>
          <w:numId w:val="18"/>
        </w:numPr>
        <w:jc w:val="both"/>
        <w:rPr>
          <w:rFonts w:ascii="Arial" w:hAnsi="Arial" w:cs="Arial"/>
        </w:rPr>
      </w:pPr>
      <w:r>
        <w:rPr>
          <w:rFonts w:ascii="Arial" w:hAnsi="Arial"/>
        </w:rPr>
        <w:t>Filled product quantity adjustable separately for each lane (multi-lane line)</w:t>
      </w:r>
    </w:p>
    <w:p w14:paraId="57817A4D" w14:textId="6D1058EA" w:rsidR="00683C7E" w:rsidRPr="00B24F10" w:rsidRDefault="00BF6119" w:rsidP="0074762C">
      <w:pPr>
        <w:pStyle w:val="Bezmezer"/>
        <w:numPr>
          <w:ilvl w:val="0"/>
          <w:numId w:val="18"/>
        </w:numPr>
        <w:jc w:val="both"/>
        <w:rPr>
          <w:rFonts w:ascii="Arial" w:hAnsi="Arial" w:cs="Arial"/>
        </w:rPr>
      </w:pPr>
      <w:r>
        <w:rPr>
          <w:rFonts w:ascii="Arial" w:hAnsi="Arial"/>
        </w:rPr>
        <w:t>Drip-free filling when filling cups with individual product types, as well as drip-free filling of farmhouse yoghurt cups with milk product.</w:t>
      </w:r>
    </w:p>
    <w:p w14:paraId="5AA4ACE0" w14:textId="6523FF01" w:rsidR="00D86CF8" w:rsidRPr="00B24F10" w:rsidRDefault="00D86CF8" w:rsidP="0074762C">
      <w:pPr>
        <w:pStyle w:val="Bezmezer"/>
        <w:numPr>
          <w:ilvl w:val="0"/>
          <w:numId w:val="18"/>
        </w:numPr>
        <w:jc w:val="both"/>
        <w:rPr>
          <w:rFonts w:ascii="Arial" w:hAnsi="Arial" w:cs="Arial"/>
        </w:rPr>
      </w:pPr>
      <w:r>
        <w:rPr>
          <w:rFonts w:ascii="Arial" w:hAnsi="Arial"/>
        </w:rPr>
        <w:t>Lid placement with automatic replacement of missing lids</w:t>
      </w:r>
    </w:p>
    <w:p w14:paraId="4CD1B3FD" w14:textId="55CF8A10" w:rsidR="00AD75D1" w:rsidRPr="00B24F10" w:rsidRDefault="00AD75D1" w:rsidP="00AD75D1">
      <w:pPr>
        <w:pStyle w:val="Bezmezer"/>
        <w:numPr>
          <w:ilvl w:val="0"/>
          <w:numId w:val="18"/>
        </w:numPr>
        <w:jc w:val="both"/>
        <w:rPr>
          <w:rFonts w:ascii="Arial" w:hAnsi="Arial" w:cs="Arial"/>
        </w:rPr>
      </w:pPr>
      <w:r>
        <w:rPr>
          <w:rFonts w:ascii="Arial" w:hAnsi="Arial"/>
        </w:rPr>
        <w:t>Lids treated with pulsed UV-C radiation</w:t>
      </w:r>
    </w:p>
    <w:p w14:paraId="63D5D8E3" w14:textId="2CCBFB39" w:rsidR="00AD75D1" w:rsidRPr="00B24F10" w:rsidRDefault="00AD75D1" w:rsidP="0074762C">
      <w:pPr>
        <w:pStyle w:val="Bezmezer"/>
        <w:numPr>
          <w:ilvl w:val="0"/>
          <w:numId w:val="18"/>
        </w:numPr>
        <w:jc w:val="both"/>
        <w:rPr>
          <w:rFonts w:ascii="Arial" w:hAnsi="Arial" w:cs="Arial"/>
        </w:rPr>
      </w:pPr>
      <w:r>
        <w:rPr>
          <w:rFonts w:ascii="Arial" w:hAnsi="Arial"/>
        </w:rPr>
        <w:t>Spot welding of lids to prevent position changes during line movement, without deformation of the cup or lid</w:t>
      </w:r>
    </w:p>
    <w:p w14:paraId="1092DDD9" w14:textId="3DEB93E4" w:rsidR="00FB516B" w:rsidRPr="00B24F10" w:rsidRDefault="00FB516B" w:rsidP="0074762C">
      <w:pPr>
        <w:pStyle w:val="Bezmezer"/>
        <w:numPr>
          <w:ilvl w:val="0"/>
          <w:numId w:val="18"/>
        </w:numPr>
        <w:jc w:val="both"/>
        <w:rPr>
          <w:rFonts w:ascii="Arial" w:hAnsi="Arial" w:cs="Arial"/>
        </w:rPr>
      </w:pPr>
      <w:r>
        <w:rPr>
          <w:rFonts w:ascii="Arial" w:hAnsi="Arial"/>
        </w:rPr>
        <w:t>Sealing using a universal sealing head for aluminium and polypropylene lids, without deformation or other undesirable changes to the lid (burning of print, tearing of inner rings, difficult lid removal, etc.)</w:t>
      </w:r>
    </w:p>
    <w:p w14:paraId="25B13C17" w14:textId="5377F82B" w:rsidR="004B0761" w:rsidRPr="00B24F10" w:rsidRDefault="004B0761" w:rsidP="0074762C">
      <w:pPr>
        <w:pStyle w:val="Bezmezer"/>
        <w:numPr>
          <w:ilvl w:val="0"/>
          <w:numId w:val="18"/>
        </w:numPr>
        <w:jc w:val="both"/>
        <w:rPr>
          <w:rFonts w:ascii="Arial" w:hAnsi="Arial" w:cs="Arial"/>
        </w:rPr>
      </w:pPr>
      <w:r>
        <w:rPr>
          <w:rFonts w:ascii="Arial" w:hAnsi="Arial"/>
        </w:rPr>
        <w:lastRenderedPageBreak/>
        <w:t>Sealing head temperature adjustable separately for each head (multi-lane line)</w:t>
      </w:r>
    </w:p>
    <w:p w14:paraId="61A286C6" w14:textId="56F63DFE" w:rsidR="00E01717" w:rsidRPr="00B24F10" w:rsidRDefault="00E01717" w:rsidP="0023005D">
      <w:pPr>
        <w:pStyle w:val="Bezmezer"/>
        <w:numPr>
          <w:ilvl w:val="0"/>
          <w:numId w:val="18"/>
        </w:numPr>
        <w:jc w:val="both"/>
        <w:rPr>
          <w:rFonts w:ascii="Arial" w:hAnsi="Arial" w:cs="Arial"/>
        </w:rPr>
      </w:pPr>
      <w:r>
        <w:rPr>
          <w:rFonts w:ascii="Arial" w:hAnsi="Arial"/>
        </w:rPr>
        <w:t xml:space="preserve">Seal integrity inspection station – for detection of minor seal leaks with efficiency higher than 99% </w:t>
      </w:r>
    </w:p>
    <w:p w14:paraId="69D9536D" w14:textId="68A878E3" w:rsidR="00E01717" w:rsidRPr="00B24F10" w:rsidRDefault="00E01717" w:rsidP="00E01717">
      <w:pPr>
        <w:pStyle w:val="Bezmezer"/>
        <w:numPr>
          <w:ilvl w:val="0"/>
          <w:numId w:val="18"/>
        </w:numPr>
        <w:jc w:val="both"/>
        <w:rPr>
          <w:rFonts w:ascii="Arial" w:hAnsi="Arial" w:cs="Arial"/>
        </w:rPr>
      </w:pPr>
      <w:r>
        <w:rPr>
          <w:rFonts w:ascii="Arial" w:hAnsi="Arial"/>
        </w:rPr>
        <w:t>Sorting parameters from the seal inspection station adjustable separately for each lane (multi-lane line)</w:t>
      </w:r>
    </w:p>
    <w:p w14:paraId="53E741EF" w14:textId="4BA23BF6" w:rsidR="00E01717" w:rsidRPr="00B24F10" w:rsidRDefault="009F25E9" w:rsidP="0074762C">
      <w:pPr>
        <w:pStyle w:val="Bezmezer"/>
        <w:numPr>
          <w:ilvl w:val="0"/>
          <w:numId w:val="18"/>
        </w:numPr>
        <w:jc w:val="both"/>
        <w:rPr>
          <w:rFonts w:ascii="Arial" w:hAnsi="Arial" w:cs="Arial"/>
        </w:rPr>
      </w:pPr>
      <w:r>
        <w:rPr>
          <w:rFonts w:ascii="Arial" w:hAnsi="Arial"/>
        </w:rPr>
        <w:t>Marking station – two-line marking (date, batch); non-compliant unit without marking</w:t>
      </w:r>
    </w:p>
    <w:p w14:paraId="0A0CB321" w14:textId="64531B39" w:rsidR="002B1B33" w:rsidRPr="00B24F10" w:rsidRDefault="002B1B33" w:rsidP="0074762C">
      <w:pPr>
        <w:pStyle w:val="Bezmezer"/>
        <w:numPr>
          <w:ilvl w:val="0"/>
          <w:numId w:val="18"/>
        </w:numPr>
        <w:jc w:val="both"/>
        <w:rPr>
          <w:rFonts w:ascii="Arial" w:hAnsi="Arial" w:cs="Arial"/>
        </w:rPr>
      </w:pPr>
      <w:r>
        <w:rPr>
          <w:rFonts w:ascii="Arial" w:hAnsi="Arial"/>
        </w:rPr>
        <w:t>The entire area from cup placement to insertion into the conveyor after sealing must be under overpressure of sterile air from a laminar-flow cabin</w:t>
      </w:r>
    </w:p>
    <w:p w14:paraId="640B123C" w14:textId="689E24F9" w:rsidR="003214AD" w:rsidRPr="00B24F10" w:rsidRDefault="003214AD" w:rsidP="0074762C">
      <w:pPr>
        <w:pStyle w:val="Bezmezer"/>
        <w:numPr>
          <w:ilvl w:val="0"/>
          <w:numId w:val="18"/>
        </w:numPr>
        <w:jc w:val="both"/>
        <w:rPr>
          <w:rFonts w:ascii="Arial" w:hAnsi="Arial" w:cs="Arial"/>
        </w:rPr>
      </w:pPr>
      <w:r>
        <w:rPr>
          <w:rFonts w:ascii="Arial" w:hAnsi="Arial"/>
        </w:rPr>
        <w:t>UV stations must be equipped with exhaust of emissions outside the production hall</w:t>
      </w:r>
    </w:p>
    <w:p w14:paraId="320BFB99" w14:textId="1560D439" w:rsidR="00CC6194" w:rsidRPr="00B24F10" w:rsidRDefault="00CC6194" w:rsidP="0074762C">
      <w:pPr>
        <w:pStyle w:val="Bezmezer"/>
        <w:numPr>
          <w:ilvl w:val="0"/>
          <w:numId w:val="18"/>
        </w:numPr>
        <w:jc w:val="both"/>
        <w:rPr>
          <w:rFonts w:ascii="Arial" w:hAnsi="Arial" w:cs="Arial"/>
        </w:rPr>
      </w:pPr>
      <w:r>
        <w:rPr>
          <w:rFonts w:ascii="Arial" w:hAnsi="Arial"/>
        </w:rPr>
        <w:t>UV stations must not have high temperatures (below 70 °C to prevent deformation of PP lids)</w:t>
      </w:r>
    </w:p>
    <w:p w14:paraId="391D8631" w14:textId="56E1D513" w:rsidR="0074762C" w:rsidRPr="00B24F10" w:rsidRDefault="0074762C" w:rsidP="0074762C">
      <w:pPr>
        <w:pStyle w:val="Bezmezer"/>
        <w:numPr>
          <w:ilvl w:val="0"/>
          <w:numId w:val="18"/>
        </w:numPr>
        <w:jc w:val="both"/>
        <w:rPr>
          <w:rFonts w:ascii="Arial" w:hAnsi="Arial" w:cs="Arial"/>
        </w:rPr>
      </w:pPr>
      <w:r>
        <w:rPr>
          <w:rFonts w:ascii="Arial" w:hAnsi="Arial"/>
        </w:rPr>
        <w:t>Maximum noise level at the location of most frequent operator presence below 73 dB; any vacuum pumps and fans must be located in an adjacent room on the northern or western side of the building (longer piping runs must be considered, as well as soundproofing elements, silent blocks, anti-vibration mats, etc.)</w:t>
      </w:r>
    </w:p>
    <w:p w14:paraId="3CB1EB1B" w14:textId="78FDCD03" w:rsidR="0074762C" w:rsidRPr="00B24F10" w:rsidRDefault="0074762C" w:rsidP="0074762C">
      <w:pPr>
        <w:pStyle w:val="Odstavecseseznamem"/>
        <w:numPr>
          <w:ilvl w:val="0"/>
          <w:numId w:val="18"/>
        </w:numPr>
        <w:ind w:left="435"/>
        <w:rPr>
          <w:rFonts w:ascii="Arial" w:hAnsi="Arial" w:cs="Arial"/>
        </w:rPr>
      </w:pPr>
      <w:r>
        <w:rPr>
          <w:rFonts w:ascii="Arial" w:hAnsi="Arial"/>
        </w:rPr>
        <w:t>Functional stations, conveyors and fencing must be made of thick-walled material with a minimum thickness of 3 mm; including wire infills, stainless steel DIN 1.4301, min. 3 mm (wire diameter). The entire facility must be washable with a water jet with the appropriate IP rating.</w:t>
      </w:r>
    </w:p>
    <w:p w14:paraId="10953477" w14:textId="60CE9466" w:rsidR="0074762C" w:rsidRPr="00B24F10" w:rsidRDefault="0074762C" w:rsidP="0074762C">
      <w:pPr>
        <w:pStyle w:val="Odstavecseseznamem"/>
        <w:numPr>
          <w:ilvl w:val="0"/>
          <w:numId w:val="18"/>
        </w:numPr>
        <w:ind w:left="435"/>
        <w:rPr>
          <w:rFonts w:ascii="Arial" w:hAnsi="Arial" w:cs="Arial"/>
        </w:rPr>
      </w:pPr>
      <w:r>
        <w:rPr>
          <w:rFonts w:ascii="Arial" w:hAnsi="Arial"/>
        </w:rPr>
        <w:t>Structural elements must be made of stainless steel.</w:t>
      </w:r>
    </w:p>
    <w:p w14:paraId="470A81E9" w14:textId="1E813588" w:rsidR="0074762C" w:rsidRPr="00B24F10" w:rsidRDefault="00CC6194" w:rsidP="0074762C">
      <w:pPr>
        <w:pStyle w:val="Odstavecseseznamem"/>
        <w:numPr>
          <w:ilvl w:val="0"/>
          <w:numId w:val="18"/>
        </w:numPr>
        <w:ind w:left="435"/>
        <w:rPr>
          <w:rFonts w:ascii="Arial" w:hAnsi="Arial" w:cs="Arial"/>
        </w:rPr>
      </w:pPr>
      <w:r>
        <w:rPr>
          <w:rFonts w:ascii="Arial" w:hAnsi="Arial"/>
        </w:rPr>
        <w:t>The structure must be made of closed stainless steel profiles so as to meet the requirements of hygiene standards and standards specific to the food production environment (easy to clean, without cavities retaining dripping water, etc.)</w:t>
      </w:r>
    </w:p>
    <w:p w14:paraId="7926A8D3" w14:textId="77777777" w:rsidR="0074762C" w:rsidRPr="00B24F10" w:rsidRDefault="0074762C" w:rsidP="0074762C">
      <w:pPr>
        <w:pStyle w:val="Odstavecseseznamem"/>
        <w:numPr>
          <w:ilvl w:val="0"/>
          <w:numId w:val="18"/>
        </w:numPr>
        <w:rPr>
          <w:rFonts w:ascii="Arial" w:hAnsi="Arial" w:cs="Arial"/>
        </w:rPr>
      </w:pPr>
      <w:r>
        <w:rPr>
          <w:rFonts w:ascii="Arial" w:hAnsi="Arial"/>
        </w:rPr>
        <w:t>Electrical cabinets of the facility must be made of stainless steel</w:t>
      </w:r>
    </w:p>
    <w:p w14:paraId="5B27970B" w14:textId="77777777" w:rsidR="0074762C" w:rsidRPr="00B24F10" w:rsidRDefault="0074762C" w:rsidP="0074762C">
      <w:pPr>
        <w:pStyle w:val="Odstavecseseznamem"/>
        <w:numPr>
          <w:ilvl w:val="0"/>
          <w:numId w:val="18"/>
        </w:numPr>
        <w:rPr>
          <w:rFonts w:ascii="Arial" w:hAnsi="Arial" w:cs="Arial"/>
        </w:rPr>
      </w:pPr>
      <w:r>
        <w:rPr>
          <w:rFonts w:ascii="Arial" w:hAnsi="Arial"/>
        </w:rPr>
        <w:t>Conveyor bearings must be made of stainless steel</w:t>
      </w:r>
    </w:p>
    <w:p w14:paraId="7EA3E693" w14:textId="024EC0CC" w:rsidR="0074762C" w:rsidRPr="00B24F10" w:rsidRDefault="0074762C" w:rsidP="00CC6194">
      <w:pPr>
        <w:pStyle w:val="Odstavecseseznamem"/>
        <w:numPr>
          <w:ilvl w:val="0"/>
          <w:numId w:val="18"/>
        </w:numPr>
        <w:rPr>
          <w:rFonts w:ascii="Arial" w:hAnsi="Arial" w:cs="Arial"/>
        </w:rPr>
      </w:pPr>
      <w:r>
        <w:rPr>
          <w:rFonts w:ascii="Arial" w:hAnsi="Arial"/>
        </w:rPr>
        <w:t>Linear axes must be made of stainless steel</w:t>
      </w:r>
    </w:p>
    <w:p w14:paraId="1796054A" w14:textId="052ABA71" w:rsidR="00CC6194" w:rsidRPr="00B24F10" w:rsidRDefault="008A681D" w:rsidP="00CC6194">
      <w:pPr>
        <w:pStyle w:val="Odstavecseseznamem"/>
        <w:numPr>
          <w:ilvl w:val="0"/>
          <w:numId w:val="18"/>
        </w:numPr>
        <w:rPr>
          <w:rFonts w:ascii="Arial" w:hAnsi="Arial" w:cs="Arial"/>
        </w:rPr>
      </w:pPr>
      <w:r>
        <w:rPr>
          <w:rFonts w:ascii="Arial" w:hAnsi="Arial"/>
        </w:rPr>
        <w:t>The main drive chain must be automatically lubricated by a central lubrication system with adjustable operating mode</w:t>
      </w:r>
    </w:p>
    <w:p w14:paraId="3BE2E44D" w14:textId="43AB8679" w:rsidR="007C41FF" w:rsidRPr="00B24F10" w:rsidRDefault="007C41FF" w:rsidP="00CC6194">
      <w:pPr>
        <w:pStyle w:val="Odstavecseseznamem"/>
        <w:numPr>
          <w:ilvl w:val="0"/>
          <w:numId w:val="18"/>
        </w:numPr>
        <w:rPr>
          <w:rFonts w:ascii="Arial" w:hAnsi="Arial" w:cs="Arial"/>
        </w:rPr>
      </w:pPr>
      <w:r>
        <w:rPr>
          <w:rFonts w:ascii="Arial" w:hAnsi="Arial"/>
        </w:rPr>
        <w:t>The main conveyor must allow continuous washing during production with the option to set washing intervals</w:t>
      </w:r>
    </w:p>
    <w:p w14:paraId="7A05908B" w14:textId="5D58299F" w:rsidR="009B25F4" w:rsidRPr="00B24F10" w:rsidRDefault="009B25F4" w:rsidP="009B25F4">
      <w:pPr>
        <w:pStyle w:val="Odstavecseseznamem"/>
        <w:numPr>
          <w:ilvl w:val="0"/>
          <w:numId w:val="18"/>
        </w:numPr>
        <w:rPr>
          <w:rFonts w:ascii="Arial" w:hAnsi="Arial" w:cs="Arial"/>
        </w:rPr>
      </w:pPr>
      <w:r>
        <w:rPr>
          <w:rFonts w:ascii="Arial" w:hAnsi="Arial"/>
        </w:rPr>
        <w:t>The main conveyor must also allow continuous drying during production, the main belt must remain dry during production (e.g. due to the use of paper cups), and also without increasing the microbiological risk to the product due to spraying water and drying air</w:t>
      </w:r>
    </w:p>
    <w:p w14:paraId="2116EA80" w14:textId="110E5613" w:rsidR="009B25F4" w:rsidRPr="00B24F10" w:rsidRDefault="00C11166" w:rsidP="00CC6194">
      <w:pPr>
        <w:pStyle w:val="Odstavecseseznamem"/>
        <w:numPr>
          <w:ilvl w:val="0"/>
          <w:numId w:val="18"/>
        </w:numPr>
        <w:rPr>
          <w:rFonts w:ascii="Arial" w:hAnsi="Arial" w:cs="Arial"/>
        </w:rPr>
      </w:pPr>
      <w:r>
        <w:rPr>
          <w:rFonts w:ascii="Arial" w:hAnsi="Arial"/>
        </w:rPr>
        <w:t>Adjustable sanitation programmes for rinsing, CIP, acid solutions, hydroxide solutions, disinfection, water run-off. Sanitation must be carried out using automatically attachable adapters. Sanitation controlled by the operator exclusively from the operating panel.</w:t>
      </w:r>
    </w:p>
    <w:p w14:paraId="45681BFC" w14:textId="236F20F3" w:rsidR="009C2A41" w:rsidRPr="00B24F10" w:rsidRDefault="00310256" w:rsidP="009C2A41">
      <w:pPr>
        <w:jc w:val="both"/>
        <w:rPr>
          <w:rFonts w:ascii="Arial" w:hAnsi="Arial" w:cs="Arial"/>
          <w:b/>
          <w:bCs/>
        </w:rPr>
      </w:pPr>
      <w:r>
        <w:rPr>
          <w:rFonts w:ascii="Arial" w:hAnsi="Arial"/>
          <w:b/>
        </w:rPr>
        <w:t>Cartoning machine</w:t>
      </w:r>
    </w:p>
    <w:p w14:paraId="6A1C61D4" w14:textId="62D762D6" w:rsidR="005C69D1" w:rsidRPr="00B24F10" w:rsidRDefault="005C69D1" w:rsidP="005C69D1">
      <w:pPr>
        <w:pStyle w:val="Bezmezer"/>
        <w:numPr>
          <w:ilvl w:val="0"/>
          <w:numId w:val="18"/>
        </w:numPr>
        <w:jc w:val="both"/>
        <w:rPr>
          <w:rFonts w:ascii="Arial" w:hAnsi="Arial" w:cs="Arial"/>
        </w:rPr>
      </w:pPr>
      <w:r>
        <w:rPr>
          <w:rFonts w:ascii="Arial" w:hAnsi="Arial"/>
        </w:rPr>
        <w:t>At the required output with sufficient performance reserve (approx. 25 cycles per minute), so that the output of subsequent equipment (filling line, palletisation) is not limited</w:t>
      </w:r>
    </w:p>
    <w:p w14:paraId="2371AECC" w14:textId="7BF78A60" w:rsidR="008821C9" w:rsidRPr="00B24F10" w:rsidRDefault="008821C9" w:rsidP="005C69D1">
      <w:pPr>
        <w:pStyle w:val="Bezmezer"/>
        <w:numPr>
          <w:ilvl w:val="0"/>
          <w:numId w:val="18"/>
        </w:numPr>
        <w:jc w:val="both"/>
        <w:rPr>
          <w:rFonts w:ascii="Arial" w:hAnsi="Arial" w:cs="Arial"/>
        </w:rPr>
      </w:pPr>
      <w:r>
        <w:rPr>
          <w:rFonts w:ascii="Arial" w:hAnsi="Arial"/>
        </w:rPr>
        <w:t>Precise gluing without dripping and 100% bonding of all required surfaces according to the drawings at the end of the text</w:t>
      </w:r>
    </w:p>
    <w:p w14:paraId="7B699204" w14:textId="0A95A6DB" w:rsidR="000B2EE1" w:rsidRPr="00B24F10" w:rsidRDefault="000B2EE1" w:rsidP="005C69D1">
      <w:pPr>
        <w:pStyle w:val="Bezmezer"/>
        <w:numPr>
          <w:ilvl w:val="0"/>
          <w:numId w:val="18"/>
        </w:numPr>
        <w:jc w:val="both"/>
        <w:rPr>
          <w:rFonts w:ascii="Arial" w:hAnsi="Arial" w:cs="Arial"/>
        </w:rPr>
      </w:pPr>
      <w:r>
        <w:rPr>
          <w:rFonts w:ascii="Arial" w:hAnsi="Arial"/>
        </w:rPr>
        <w:t>Compact facility with automatic glue replenishment with a glue tank of at least 200 l (adhesive used: Henkel Supra Cool 130)</w:t>
      </w:r>
    </w:p>
    <w:p w14:paraId="5A450DBA" w14:textId="41A11D98" w:rsidR="0045116C" w:rsidRPr="00B24F10" w:rsidRDefault="0045116C" w:rsidP="009D6447">
      <w:pPr>
        <w:pStyle w:val="Bezmezer"/>
        <w:numPr>
          <w:ilvl w:val="0"/>
          <w:numId w:val="18"/>
        </w:numPr>
        <w:jc w:val="both"/>
        <w:rPr>
          <w:rFonts w:ascii="Arial" w:hAnsi="Arial" w:cs="Arial"/>
        </w:rPr>
      </w:pPr>
      <w:r>
        <w:rPr>
          <w:rFonts w:ascii="Arial" w:hAnsi="Arial"/>
        </w:rPr>
        <w:t>Blank magazine with a capacity enabling at least 20 min. of machine operation at maximum output</w:t>
      </w:r>
    </w:p>
    <w:p w14:paraId="265BBBD0" w14:textId="77777777" w:rsidR="00B41282" w:rsidRPr="00B24F10" w:rsidRDefault="00B41282" w:rsidP="00B41282">
      <w:pPr>
        <w:pStyle w:val="Bezmezer"/>
        <w:numPr>
          <w:ilvl w:val="0"/>
          <w:numId w:val="18"/>
        </w:numPr>
        <w:jc w:val="both"/>
        <w:rPr>
          <w:rFonts w:ascii="Arial" w:hAnsi="Arial" w:cs="Arial"/>
        </w:rPr>
      </w:pPr>
      <w:r>
        <w:rPr>
          <w:rFonts w:ascii="Arial" w:hAnsi="Arial"/>
        </w:rPr>
        <w:t xml:space="preserve">Complete employee injury protection – declaration of conformity in accordance with European legislation, light barriers, emergency stop and interlocking systems. </w:t>
      </w:r>
    </w:p>
    <w:p w14:paraId="419E99F9" w14:textId="25131889" w:rsidR="005C69D1" w:rsidRPr="00B24F10" w:rsidRDefault="0074762C" w:rsidP="009D6447">
      <w:pPr>
        <w:pStyle w:val="Bezmezer"/>
        <w:numPr>
          <w:ilvl w:val="0"/>
          <w:numId w:val="18"/>
        </w:numPr>
        <w:jc w:val="both"/>
        <w:rPr>
          <w:rFonts w:ascii="Arial" w:hAnsi="Arial" w:cs="Arial"/>
        </w:rPr>
      </w:pPr>
      <w:r>
        <w:rPr>
          <w:rFonts w:ascii="Arial" w:hAnsi="Arial"/>
        </w:rPr>
        <w:t>Protective doors transparent, polycarbonate – resistant to scratching and cleaning agents</w:t>
      </w:r>
      <w:r>
        <w:rPr>
          <w:rFonts w:ascii="Arial" w:hAnsi="Arial"/>
          <w:sz w:val="20"/>
        </w:rPr>
        <w:t xml:space="preserve"> </w:t>
      </w:r>
    </w:p>
    <w:p w14:paraId="7C85C942" w14:textId="04CABC64" w:rsidR="005C69D1" w:rsidRPr="00B24F10" w:rsidRDefault="005C69D1" w:rsidP="005C69D1">
      <w:pPr>
        <w:pStyle w:val="Bezmezer"/>
        <w:numPr>
          <w:ilvl w:val="0"/>
          <w:numId w:val="18"/>
        </w:numPr>
        <w:jc w:val="both"/>
        <w:rPr>
          <w:rFonts w:ascii="Arial" w:hAnsi="Arial" w:cs="Arial"/>
        </w:rPr>
      </w:pPr>
      <w:r>
        <w:rPr>
          <w:rFonts w:ascii="Arial" w:hAnsi="Arial"/>
        </w:rPr>
        <w:t xml:space="preserve">Maximum noise level in the installation area below 73 dB, any pneumatic components, servo motors, vacuum pumps must be adjusted or relocated to an adjacent area – the </w:t>
      </w:r>
      <w:r>
        <w:rPr>
          <w:rFonts w:ascii="Arial" w:hAnsi="Arial"/>
        </w:rPr>
        <w:lastRenderedPageBreak/>
        <w:t>floor above the cartoning machine (longer routing must be considered, as well as soundproofing elements, silent blocks, anti-vibration mats, etc.)</w:t>
      </w:r>
    </w:p>
    <w:p w14:paraId="3386E715" w14:textId="3C309EA8" w:rsidR="005C69D1" w:rsidRPr="00B24F10" w:rsidRDefault="005C69D1" w:rsidP="005C69D1">
      <w:pPr>
        <w:pStyle w:val="Odstavecseseznamem"/>
        <w:numPr>
          <w:ilvl w:val="0"/>
          <w:numId w:val="18"/>
        </w:numPr>
        <w:ind w:left="435"/>
        <w:rPr>
          <w:rFonts w:ascii="Arial" w:hAnsi="Arial" w:cs="Arial"/>
        </w:rPr>
      </w:pPr>
      <w:r>
        <w:rPr>
          <w:rFonts w:ascii="Arial" w:hAnsi="Arial"/>
        </w:rPr>
        <w:t>Functional stations, conveyors and fencing must be made of thick-walled material with a minimum thickness of 3 mm; stainless steel DIN 1.4301.</w:t>
      </w:r>
    </w:p>
    <w:p w14:paraId="3489E2ED" w14:textId="796878D8" w:rsidR="005C69D1" w:rsidRPr="00B24F10" w:rsidRDefault="009D6447" w:rsidP="005C69D1">
      <w:pPr>
        <w:pStyle w:val="Odstavecseseznamem"/>
        <w:numPr>
          <w:ilvl w:val="0"/>
          <w:numId w:val="18"/>
        </w:numPr>
        <w:ind w:left="435"/>
        <w:rPr>
          <w:rFonts w:ascii="Arial" w:hAnsi="Arial" w:cs="Arial"/>
        </w:rPr>
      </w:pPr>
      <w:r>
        <w:rPr>
          <w:rFonts w:ascii="Arial" w:hAnsi="Arial"/>
        </w:rPr>
        <w:t>The structure must be made of closed stainless steel profiles so as to meet the requirements of hygiene standards and standards specific to the food production environment (easy to clean, without cavities retaining dripping water, etc.)</w:t>
      </w:r>
    </w:p>
    <w:p w14:paraId="28D35DB7" w14:textId="77777777" w:rsidR="005C69D1" w:rsidRPr="00B24F10" w:rsidRDefault="005C69D1" w:rsidP="005C69D1">
      <w:pPr>
        <w:pStyle w:val="Odstavecseseznamem"/>
        <w:numPr>
          <w:ilvl w:val="0"/>
          <w:numId w:val="18"/>
        </w:numPr>
        <w:rPr>
          <w:rFonts w:ascii="Arial" w:hAnsi="Arial" w:cs="Arial"/>
        </w:rPr>
      </w:pPr>
      <w:r>
        <w:rPr>
          <w:rFonts w:ascii="Arial" w:hAnsi="Arial"/>
        </w:rPr>
        <w:t>Electrical cabinets of the facility must be made of stainless steel</w:t>
      </w:r>
    </w:p>
    <w:p w14:paraId="4FBEF11F" w14:textId="77777777" w:rsidR="005C69D1" w:rsidRPr="00B24F10" w:rsidRDefault="005C69D1" w:rsidP="005C69D1">
      <w:pPr>
        <w:pStyle w:val="Odstavecseseznamem"/>
        <w:numPr>
          <w:ilvl w:val="0"/>
          <w:numId w:val="18"/>
        </w:numPr>
        <w:rPr>
          <w:rFonts w:ascii="Arial" w:hAnsi="Arial" w:cs="Arial"/>
        </w:rPr>
      </w:pPr>
      <w:r>
        <w:rPr>
          <w:rFonts w:ascii="Arial" w:hAnsi="Arial"/>
        </w:rPr>
        <w:t>Conveyor bearings must be made of stainless steel</w:t>
      </w:r>
    </w:p>
    <w:p w14:paraId="6B352294" w14:textId="77777777" w:rsidR="005C69D1" w:rsidRPr="00B24F10" w:rsidRDefault="005C69D1" w:rsidP="005C69D1">
      <w:pPr>
        <w:pStyle w:val="Odstavecseseznamem"/>
        <w:numPr>
          <w:ilvl w:val="0"/>
          <w:numId w:val="18"/>
        </w:numPr>
        <w:rPr>
          <w:rFonts w:ascii="Arial" w:hAnsi="Arial" w:cs="Arial"/>
        </w:rPr>
      </w:pPr>
      <w:r>
        <w:rPr>
          <w:rFonts w:ascii="Arial" w:hAnsi="Arial"/>
        </w:rPr>
        <w:t>Linear axes must be made of stainless steel</w:t>
      </w:r>
    </w:p>
    <w:p w14:paraId="707C6C51" w14:textId="304360CF" w:rsidR="005C69D1" w:rsidRPr="00B24F10" w:rsidRDefault="005C69D1" w:rsidP="005C69D1">
      <w:pPr>
        <w:pStyle w:val="Odstavecseseznamem"/>
        <w:numPr>
          <w:ilvl w:val="0"/>
          <w:numId w:val="18"/>
        </w:numPr>
        <w:rPr>
          <w:rFonts w:ascii="Arial" w:hAnsi="Arial" w:cs="Arial"/>
        </w:rPr>
      </w:pPr>
      <w:r>
        <w:rPr>
          <w:rFonts w:ascii="Arial" w:hAnsi="Arial"/>
        </w:rPr>
        <w:t>Drive protection rating at least IP 54.</w:t>
      </w:r>
    </w:p>
    <w:p w14:paraId="08EC1E0C" w14:textId="5EA1B0C3" w:rsidR="00C74960" w:rsidRPr="00B24F10" w:rsidRDefault="005C044A" w:rsidP="009C2A41">
      <w:pPr>
        <w:jc w:val="both"/>
        <w:rPr>
          <w:rFonts w:ascii="Arial" w:hAnsi="Arial" w:cs="Arial"/>
          <w:b/>
          <w:bCs/>
        </w:rPr>
      </w:pPr>
      <w:r>
        <w:rPr>
          <w:rFonts w:ascii="Arial" w:hAnsi="Arial"/>
          <w:b/>
        </w:rPr>
        <w:t>Palletisation</w:t>
      </w:r>
    </w:p>
    <w:p w14:paraId="17AE0515" w14:textId="236D5D05" w:rsidR="00F21455" w:rsidRPr="00B24F10" w:rsidRDefault="00F402EA" w:rsidP="00F21455">
      <w:pPr>
        <w:pStyle w:val="Bezmezer"/>
        <w:numPr>
          <w:ilvl w:val="0"/>
          <w:numId w:val="18"/>
        </w:numPr>
        <w:jc w:val="both"/>
        <w:rPr>
          <w:rFonts w:ascii="Arial" w:hAnsi="Arial" w:cs="Arial"/>
        </w:rPr>
      </w:pPr>
      <w:r>
        <w:rPr>
          <w:rFonts w:ascii="Arial" w:hAnsi="Arial"/>
        </w:rPr>
        <w:t>Automatic palletisation of finished products without the need for the operator to be continuously present. Robotic palletisation is already used on other lines, with which we have good experience.</w:t>
      </w:r>
    </w:p>
    <w:p w14:paraId="4C295B64" w14:textId="0335D754" w:rsidR="00BA5988" w:rsidRPr="00597FB3" w:rsidRDefault="00793C2E" w:rsidP="00BA5988">
      <w:pPr>
        <w:pStyle w:val="Bezmezer"/>
        <w:numPr>
          <w:ilvl w:val="0"/>
          <w:numId w:val="18"/>
        </w:numPr>
        <w:jc w:val="both"/>
        <w:rPr>
          <w:rFonts w:ascii="Arial" w:hAnsi="Arial"/>
        </w:rPr>
      </w:pPr>
      <w:r>
        <w:rPr>
          <w:rFonts w:ascii="Arial" w:hAnsi="Arial"/>
        </w:rPr>
        <w:t xml:space="preserve">Primarily palletisation of existing products, 12 pcs into a separator, with cups 330, 400, </w:t>
      </w:r>
    </w:p>
    <w:p w14:paraId="3D3DBEFA" w14:textId="60CA2A2E" w:rsidR="00793C2E" w:rsidRPr="00597FB3" w:rsidRDefault="0013613E" w:rsidP="00597FB3">
      <w:pPr>
        <w:pStyle w:val="Bezmezer"/>
        <w:ind w:left="420"/>
        <w:jc w:val="both"/>
        <w:rPr>
          <w:rFonts w:ascii="Arial" w:hAnsi="Arial"/>
        </w:rPr>
      </w:pPr>
      <w:r>
        <w:rPr>
          <w:rFonts w:ascii="Arial" w:hAnsi="Arial"/>
        </w:rPr>
        <w:t>500 g in dry offset, K3 print, according to the specification in the annex</w:t>
      </w:r>
    </w:p>
    <w:p w14:paraId="6BC9F991" w14:textId="7DDBA3BE" w:rsidR="00BA5988" w:rsidRPr="00597FB3" w:rsidRDefault="00083EB7" w:rsidP="00BA5988">
      <w:pPr>
        <w:pStyle w:val="Bezmezer"/>
        <w:numPr>
          <w:ilvl w:val="0"/>
          <w:numId w:val="18"/>
        </w:numPr>
        <w:jc w:val="both"/>
        <w:rPr>
          <w:rFonts w:ascii="Arial" w:hAnsi="Arial"/>
        </w:rPr>
      </w:pPr>
      <w:r>
        <w:rPr>
          <w:rFonts w:ascii="Arial" w:hAnsi="Arial"/>
        </w:rPr>
        <w:t>Individual recipes changed automatically from the control panel</w:t>
      </w:r>
    </w:p>
    <w:p w14:paraId="42B01267" w14:textId="33A21EB7" w:rsidR="00307F4C" w:rsidRPr="00B24F10" w:rsidRDefault="00B124D8" w:rsidP="00307F4C">
      <w:pPr>
        <w:pStyle w:val="Bezmezer"/>
        <w:numPr>
          <w:ilvl w:val="0"/>
          <w:numId w:val="18"/>
        </w:numPr>
        <w:jc w:val="both"/>
        <w:rPr>
          <w:rFonts w:ascii="Arial" w:hAnsi="Arial" w:cs="Arial"/>
        </w:rPr>
      </w:pPr>
      <w:r>
        <w:rPr>
          <w:rFonts w:ascii="Arial" w:hAnsi="Arial"/>
        </w:rPr>
        <w:t>Potential for future expansion to include additional packaging variants (different cup heights, different cup shapes)</w:t>
      </w:r>
    </w:p>
    <w:p w14:paraId="2FB1FC04" w14:textId="1EC47CD1" w:rsidR="00310256" w:rsidRPr="00B24F10" w:rsidRDefault="00310256" w:rsidP="00307F4C">
      <w:pPr>
        <w:pStyle w:val="Bezmezer"/>
        <w:numPr>
          <w:ilvl w:val="0"/>
          <w:numId w:val="18"/>
        </w:numPr>
        <w:jc w:val="both"/>
        <w:rPr>
          <w:rFonts w:ascii="Arial" w:hAnsi="Arial" w:cs="Arial"/>
        </w:rPr>
      </w:pPr>
      <w:r>
        <w:rPr>
          <w:rFonts w:ascii="Arial" w:hAnsi="Arial"/>
        </w:rPr>
        <w:t>At the required output without unnecessary jerky movements and without the cups tilting. Cups must be handled gently to prevent degradation of the final product (mixing of flavouring component with milk in the case of farmhouse yoghurts, contamination of the lid with product)</w:t>
      </w:r>
    </w:p>
    <w:p w14:paraId="190D8072" w14:textId="3C2250C3" w:rsidR="00F21455" w:rsidRPr="00B24F10" w:rsidRDefault="00F21455" w:rsidP="00F21455">
      <w:pPr>
        <w:pStyle w:val="Bezmezer"/>
        <w:numPr>
          <w:ilvl w:val="0"/>
          <w:numId w:val="18"/>
        </w:numPr>
        <w:jc w:val="both"/>
        <w:rPr>
          <w:rFonts w:ascii="Arial" w:hAnsi="Arial" w:cs="Arial"/>
        </w:rPr>
      </w:pPr>
      <w:r>
        <w:rPr>
          <w:rFonts w:ascii="Arial" w:hAnsi="Arial"/>
        </w:rPr>
        <w:t>The entire area must be fenced to ensure safe movement of operators and safe operation of the line.</w:t>
      </w:r>
    </w:p>
    <w:p w14:paraId="1DDA2F80" w14:textId="77777777" w:rsidR="001E29A0" w:rsidRPr="00B24F10" w:rsidRDefault="001E29A0" w:rsidP="001E29A0">
      <w:pPr>
        <w:pStyle w:val="Bezmezer"/>
        <w:numPr>
          <w:ilvl w:val="0"/>
          <w:numId w:val="18"/>
        </w:numPr>
        <w:jc w:val="both"/>
        <w:rPr>
          <w:rFonts w:ascii="Arial" w:hAnsi="Arial" w:cs="Arial"/>
        </w:rPr>
      </w:pPr>
      <w:r>
        <w:rPr>
          <w:rFonts w:ascii="Arial" w:hAnsi="Arial"/>
        </w:rPr>
        <w:t xml:space="preserve">Complete employee injury protection – declaration of conformity in accordance with European legislation, light barriers, emergency stop and interlocking systems. </w:t>
      </w:r>
    </w:p>
    <w:p w14:paraId="4C31CCFC" w14:textId="4EE84B5F" w:rsidR="00B52158" w:rsidRPr="00B24F10" w:rsidRDefault="00B52158" w:rsidP="00B52158">
      <w:pPr>
        <w:pStyle w:val="Bezmezer"/>
        <w:numPr>
          <w:ilvl w:val="0"/>
          <w:numId w:val="18"/>
        </w:numPr>
        <w:jc w:val="both"/>
        <w:rPr>
          <w:rFonts w:ascii="Arial" w:hAnsi="Arial" w:cs="Arial"/>
        </w:rPr>
      </w:pPr>
      <w:r>
        <w:rPr>
          <w:rFonts w:ascii="Arial" w:hAnsi="Arial"/>
        </w:rPr>
        <w:t>Maximum noise level in the area of most frequent operator presence below 73 dB, any vacuum pumps and fans must be located in adjacent areas (longer routing must be considered, as well as soundproofing elements, silent blocks, anti-vibration mats, etc.)</w:t>
      </w:r>
    </w:p>
    <w:p w14:paraId="37460590" w14:textId="3F5BA612" w:rsidR="005F6F60" w:rsidRPr="00B24F10" w:rsidRDefault="00C42721" w:rsidP="00307F4C">
      <w:pPr>
        <w:pStyle w:val="Odstavecseseznamem"/>
        <w:numPr>
          <w:ilvl w:val="0"/>
          <w:numId w:val="18"/>
        </w:numPr>
        <w:ind w:left="435"/>
        <w:rPr>
          <w:rFonts w:ascii="Arial" w:hAnsi="Arial" w:cs="Arial"/>
        </w:rPr>
      </w:pPr>
      <w:r>
        <w:rPr>
          <w:rFonts w:ascii="Arial" w:hAnsi="Arial"/>
        </w:rPr>
        <w:t xml:space="preserve">Functional stations, conveyors and fencing must be made of thick-walled material with a minimum thickness of 3 mm; including wire infills, stainless steel DIN 1.4301, min. 3 mm (wire diameter). The entire facility must be washable with a water jet with the appropriate IP rating. </w:t>
      </w:r>
    </w:p>
    <w:p w14:paraId="0F6866F7" w14:textId="74568C01" w:rsidR="00307F4C" w:rsidRPr="00B24F10" w:rsidRDefault="00C42721" w:rsidP="00307F4C">
      <w:pPr>
        <w:pStyle w:val="Odstavecseseznamem"/>
        <w:numPr>
          <w:ilvl w:val="0"/>
          <w:numId w:val="18"/>
        </w:numPr>
        <w:ind w:left="435"/>
        <w:rPr>
          <w:rFonts w:ascii="Arial" w:hAnsi="Arial" w:cs="Arial"/>
        </w:rPr>
      </w:pPr>
      <w:r>
        <w:rPr>
          <w:rFonts w:ascii="Arial" w:hAnsi="Arial"/>
        </w:rPr>
        <w:t xml:space="preserve">All connectors, unless absolutely necessary, must be located at least 1 m above the floor. </w:t>
      </w:r>
    </w:p>
    <w:p w14:paraId="0ED8C20C" w14:textId="77777777" w:rsidR="00307F4C" w:rsidRPr="00B24F10" w:rsidRDefault="00C42721" w:rsidP="00307F4C">
      <w:pPr>
        <w:pStyle w:val="Odstavecseseznamem"/>
        <w:numPr>
          <w:ilvl w:val="0"/>
          <w:numId w:val="18"/>
        </w:numPr>
        <w:ind w:left="435"/>
        <w:rPr>
          <w:rFonts w:ascii="Arial" w:hAnsi="Arial" w:cs="Arial"/>
        </w:rPr>
      </w:pPr>
      <w:r>
        <w:rPr>
          <w:rFonts w:ascii="Arial" w:hAnsi="Arial"/>
        </w:rPr>
        <w:t>The design of protective elements, including robot fencing, must be made of stainless steel</w:t>
      </w:r>
    </w:p>
    <w:p w14:paraId="02B13428" w14:textId="7412C33C" w:rsidR="00C42721" w:rsidRPr="00B24F10" w:rsidRDefault="00307F4C" w:rsidP="00307F4C">
      <w:pPr>
        <w:pStyle w:val="Odstavecseseznamem"/>
        <w:numPr>
          <w:ilvl w:val="0"/>
          <w:numId w:val="18"/>
        </w:numPr>
        <w:ind w:left="435"/>
        <w:rPr>
          <w:rFonts w:ascii="Arial" w:hAnsi="Arial" w:cs="Arial"/>
        </w:rPr>
      </w:pPr>
      <w:r>
        <w:rPr>
          <w:rFonts w:ascii="Arial" w:hAnsi="Arial"/>
        </w:rPr>
        <w:t>Conveyors must be made of closed stainless steel profiles so as to meet the requirements of hygiene standards and standards specific to the food production environment (easy to clean, without cavities retaining dripping water, etc.)</w:t>
      </w:r>
    </w:p>
    <w:p w14:paraId="632A9E06" w14:textId="77777777" w:rsidR="00C42721" w:rsidRPr="00B24F10" w:rsidRDefault="00C42721" w:rsidP="00C42721">
      <w:pPr>
        <w:pStyle w:val="Odstavecseseznamem"/>
        <w:numPr>
          <w:ilvl w:val="0"/>
          <w:numId w:val="18"/>
        </w:numPr>
        <w:rPr>
          <w:rFonts w:ascii="Arial" w:hAnsi="Arial" w:cs="Arial"/>
        </w:rPr>
      </w:pPr>
      <w:r>
        <w:rPr>
          <w:rFonts w:ascii="Arial" w:hAnsi="Arial"/>
        </w:rPr>
        <w:t>Electrical cabinets of the facility must be made of stainless steel</w:t>
      </w:r>
    </w:p>
    <w:p w14:paraId="72B87A11" w14:textId="77777777" w:rsidR="001D4027" w:rsidRPr="00B24F10" w:rsidRDefault="00C42721" w:rsidP="001D4027">
      <w:pPr>
        <w:pStyle w:val="Odstavecseseznamem"/>
        <w:numPr>
          <w:ilvl w:val="0"/>
          <w:numId w:val="18"/>
        </w:numPr>
        <w:rPr>
          <w:rFonts w:ascii="Arial" w:hAnsi="Arial" w:cs="Arial"/>
        </w:rPr>
      </w:pPr>
      <w:r>
        <w:rPr>
          <w:rFonts w:ascii="Arial" w:hAnsi="Arial"/>
        </w:rPr>
        <w:t>Conveyor bearings must be made of stainless steel</w:t>
      </w:r>
    </w:p>
    <w:p w14:paraId="2FF027C0" w14:textId="7CD7828E" w:rsidR="00C42721" w:rsidRPr="00B24F10" w:rsidRDefault="00C42721" w:rsidP="001D4027">
      <w:pPr>
        <w:pStyle w:val="Odstavecseseznamem"/>
        <w:numPr>
          <w:ilvl w:val="0"/>
          <w:numId w:val="18"/>
        </w:numPr>
        <w:rPr>
          <w:rFonts w:ascii="Arial" w:hAnsi="Arial" w:cs="Arial"/>
        </w:rPr>
      </w:pPr>
      <w:r>
        <w:rPr>
          <w:rFonts w:ascii="Arial" w:hAnsi="Arial"/>
        </w:rPr>
        <w:t>Linear axes must be made of stainless steel</w:t>
      </w:r>
    </w:p>
    <w:p w14:paraId="205C802D" w14:textId="214A34C9" w:rsidR="00F21455" w:rsidRPr="00B24F10" w:rsidRDefault="00C42721" w:rsidP="001D4027">
      <w:pPr>
        <w:pStyle w:val="Odstavecseseznamem"/>
        <w:numPr>
          <w:ilvl w:val="0"/>
          <w:numId w:val="18"/>
        </w:numPr>
        <w:rPr>
          <w:rFonts w:ascii="Arial" w:hAnsi="Arial" w:cs="Arial"/>
        </w:rPr>
      </w:pPr>
      <w:r>
        <w:rPr>
          <w:rFonts w:ascii="Arial" w:hAnsi="Arial"/>
        </w:rPr>
        <w:t>Drive protection rating at least IP 54</w:t>
      </w:r>
    </w:p>
    <w:p w14:paraId="30AD628A" w14:textId="448D0226" w:rsidR="001D4027" w:rsidRPr="00B24F10" w:rsidRDefault="00C74960" w:rsidP="001D4027">
      <w:pPr>
        <w:pStyle w:val="Odstavecseseznamem"/>
        <w:numPr>
          <w:ilvl w:val="0"/>
          <w:numId w:val="18"/>
        </w:numPr>
        <w:rPr>
          <w:rFonts w:ascii="Arial" w:hAnsi="Arial" w:cs="Arial"/>
        </w:rPr>
      </w:pPr>
      <w:r>
        <w:rPr>
          <w:rFonts w:ascii="Arial" w:hAnsi="Arial"/>
        </w:rPr>
        <w:t xml:space="preserve">Correctly filled separators will be placed onto a pallet (standard pallet formats 1200 × 800, e.g. Euro pallet; EPAL – quality A, B) with a precisely defined adjustable stacking pattern to enable easy traceability of products. </w:t>
      </w:r>
    </w:p>
    <w:p w14:paraId="4F94040D" w14:textId="2BCFF477" w:rsidR="001D4027" w:rsidRPr="00B24F10" w:rsidRDefault="00B658E2" w:rsidP="001D4027">
      <w:pPr>
        <w:pStyle w:val="Odstavecseseznamem"/>
        <w:numPr>
          <w:ilvl w:val="0"/>
          <w:numId w:val="18"/>
        </w:numPr>
        <w:rPr>
          <w:rFonts w:ascii="Arial" w:hAnsi="Arial" w:cs="Arial"/>
        </w:rPr>
      </w:pPr>
      <w:r>
        <w:rPr>
          <w:rFonts w:ascii="Arial" w:hAnsi="Arial"/>
        </w:rPr>
        <w:lastRenderedPageBreak/>
        <w:t>The palletising machine must be able to operate with different pallet heights – EUR / EPAL standardised pallets</w:t>
      </w:r>
    </w:p>
    <w:p w14:paraId="69422D79" w14:textId="77777777" w:rsidR="001D4027" w:rsidRPr="00B24F10" w:rsidRDefault="00C74960" w:rsidP="001D4027">
      <w:pPr>
        <w:pStyle w:val="Odstavecseseznamem"/>
        <w:numPr>
          <w:ilvl w:val="0"/>
          <w:numId w:val="18"/>
        </w:numPr>
        <w:rPr>
          <w:rFonts w:ascii="Arial" w:hAnsi="Arial" w:cs="Arial"/>
        </w:rPr>
      </w:pPr>
      <w:r>
        <w:rPr>
          <w:rFonts w:ascii="Arial" w:hAnsi="Arial"/>
        </w:rPr>
        <w:t>Safe and stable stacking up to the defined pallet height, most often 8–11 layers (range up to 1.8 m).</w:t>
      </w:r>
    </w:p>
    <w:p w14:paraId="1036CA3A" w14:textId="675CA67C" w:rsidR="00554D5A" w:rsidRPr="00B24F10" w:rsidRDefault="00554D5A" w:rsidP="001D4027">
      <w:pPr>
        <w:pStyle w:val="Odstavecseseznamem"/>
        <w:numPr>
          <w:ilvl w:val="0"/>
          <w:numId w:val="18"/>
        </w:numPr>
        <w:rPr>
          <w:rFonts w:ascii="Arial" w:hAnsi="Arial" w:cs="Arial"/>
        </w:rPr>
      </w:pPr>
      <w:r>
        <w:rPr>
          <w:rFonts w:ascii="Arial" w:hAnsi="Arial"/>
        </w:rPr>
        <w:t>Empty pallets will be placed onto the infeed conveyor individually by the operator after checking their quality</w:t>
      </w:r>
    </w:p>
    <w:p w14:paraId="6DD2FCE5" w14:textId="77777777" w:rsidR="001D4027" w:rsidRPr="00B24F10" w:rsidRDefault="00C74960" w:rsidP="001D4027">
      <w:pPr>
        <w:pStyle w:val="Odstavecseseznamem"/>
        <w:numPr>
          <w:ilvl w:val="0"/>
          <w:numId w:val="18"/>
        </w:numPr>
        <w:rPr>
          <w:rFonts w:ascii="Arial" w:hAnsi="Arial" w:cs="Arial"/>
        </w:rPr>
      </w:pPr>
      <w:r>
        <w:rPr>
          <w:rFonts w:ascii="Arial" w:hAnsi="Arial"/>
        </w:rPr>
        <w:t>Empty pallets will enter from the adjacent hall through a wall opening with dimensions 1600 × 550 at a height of 200 mm above the floor (location marked in the drawing), via a conveyor with a buffer capacity for at least 2 to 3 pallets. Transfer will be controlled by a demand signal to the adjacent technology.</w:t>
      </w:r>
    </w:p>
    <w:p w14:paraId="4E21D9E7" w14:textId="7BD47327" w:rsidR="00C74960" w:rsidRPr="00B24F10" w:rsidRDefault="00030C7A" w:rsidP="00D41719">
      <w:pPr>
        <w:pStyle w:val="Odstavecseseznamem"/>
        <w:numPr>
          <w:ilvl w:val="0"/>
          <w:numId w:val="18"/>
        </w:numPr>
        <w:jc w:val="both"/>
        <w:rPr>
          <w:rFonts w:ascii="Arial" w:hAnsi="Arial" w:cs="Arial"/>
        </w:rPr>
      </w:pPr>
      <w:r>
        <w:rPr>
          <w:rFonts w:ascii="Arial" w:hAnsi="Arial"/>
        </w:rPr>
        <w:t>Light signalling indicating a pallet ready for removal – the final pallet will be removed from the end position, after being labelled with a pallet label by the operator, using a forklift truck.</w:t>
      </w:r>
    </w:p>
    <w:p w14:paraId="6F4671CF" w14:textId="6D190E67" w:rsidR="00991867" w:rsidRPr="00B24F10" w:rsidRDefault="0013613E" w:rsidP="00054E97">
      <w:pPr>
        <w:spacing w:after="0"/>
        <w:rPr>
          <w:rFonts w:ascii="Arial" w:hAnsi="Arial" w:cs="Arial"/>
        </w:rPr>
      </w:pPr>
      <w:r>
        <w:rPr>
          <w:rFonts w:ascii="Arial" w:hAnsi="Arial"/>
        </w:rPr>
        <w:t xml:space="preserve"> </w:t>
      </w:r>
      <w:r>
        <w:rPr>
          <w:rFonts w:ascii="Arial" w:hAnsi="Arial"/>
          <w:b/>
        </w:rPr>
        <w:t>Line control system and data integration</w:t>
      </w:r>
    </w:p>
    <w:p w14:paraId="7C890B5B" w14:textId="4548A9DA" w:rsidR="00991867" w:rsidRPr="00B24F10" w:rsidRDefault="00991867" w:rsidP="00054E97">
      <w:pPr>
        <w:spacing w:after="0"/>
        <w:rPr>
          <w:rFonts w:ascii="Arial" w:hAnsi="Arial" w:cs="Arial"/>
        </w:rPr>
      </w:pPr>
      <w:r>
        <w:rPr>
          <w:rFonts w:ascii="Arial" w:hAnsi="Arial"/>
        </w:rPr>
        <w:t xml:space="preserve">- Controlled from a local panel – PLC-based system, required compatibility with the higher-level Simatic S7 system used in the production plant. </w:t>
      </w:r>
    </w:p>
    <w:p w14:paraId="30859753" w14:textId="60381525" w:rsidR="00991867" w:rsidRPr="00B24F10" w:rsidRDefault="00991867" w:rsidP="00054E97">
      <w:pPr>
        <w:spacing w:after="0"/>
        <w:rPr>
          <w:rFonts w:ascii="Arial" w:hAnsi="Arial" w:cs="Arial"/>
        </w:rPr>
      </w:pPr>
      <w:r>
        <w:rPr>
          <w:rFonts w:ascii="Arial" w:hAnsi="Arial"/>
        </w:rPr>
        <w:t>Real-time status monitoring; alarms and diagnostic</w:t>
      </w:r>
    </w:p>
    <w:p w14:paraId="100B08F9" w14:textId="4B957B16" w:rsidR="00991867" w:rsidRPr="00B24F10" w:rsidRDefault="00991867" w:rsidP="00054E97">
      <w:pPr>
        <w:spacing w:after="0"/>
        <w:rPr>
          <w:rFonts w:ascii="Arial" w:hAnsi="Arial" w:cs="Arial"/>
        </w:rPr>
      </w:pPr>
      <w:r>
        <w:rPr>
          <w:rFonts w:ascii="Arial" w:hAnsi="Arial"/>
        </w:rPr>
        <w:t>Recipe management (different cup types, product types, number of pallet layers)</w:t>
      </w:r>
    </w:p>
    <w:p w14:paraId="1263E651" w14:textId="4D39521F" w:rsidR="00991867" w:rsidRPr="00B24F10" w:rsidRDefault="00991867" w:rsidP="00054E97">
      <w:pPr>
        <w:spacing w:after="0"/>
        <w:rPr>
          <w:rFonts w:ascii="Arial" w:hAnsi="Arial" w:cs="Arial"/>
        </w:rPr>
      </w:pPr>
      <w:r>
        <w:rPr>
          <w:rFonts w:ascii="Arial" w:hAnsi="Arial"/>
        </w:rPr>
        <w:t>Possibility of industrial network connection (Ethernet/IP, Profinet, EtherCAT).</w:t>
      </w:r>
    </w:p>
    <w:p w14:paraId="1D876B33" w14:textId="2BC870FF" w:rsidR="00991867" w:rsidRPr="00B24F10" w:rsidRDefault="00991867" w:rsidP="00054E97">
      <w:pPr>
        <w:spacing w:after="0"/>
        <w:rPr>
          <w:rFonts w:ascii="Arial" w:hAnsi="Arial" w:cs="Arial"/>
        </w:rPr>
      </w:pPr>
      <w:r>
        <w:rPr>
          <w:rFonts w:ascii="Arial" w:hAnsi="Arial"/>
        </w:rPr>
        <w:t>Storage of station status and fault history for diagnostics and product quality monitoring.</w:t>
      </w:r>
    </w:p>
    <w:p w14:paraId="2BAE5D06" w14:textId="77777777" w:rsidR="00054E97" w:rsidRPr="00B24F10" w:rsidRDefault="00054E97" w:rsidP="00054E97">
      <w:pPr>
        <w:spacing w:after="0"/>
        <w:rPr>
          <w:rFonts w:ascii="Arial" w:hAnsi="Arial" w:cs="Arial"/>
          <w:lang w:val="cs-CZ"/>
        </w:rPr>
      </w:pPr>
    </w:p>
    <w:p w14:paraId="6F2838B9" w14:textId="05B75C05" w:rsidR="00991867" w:rsidRPr="00B24F10" w:rsidRDefault="0013613E" w:rsidP="00054E97">
      <w:pPr>
        <w:spacing w:after="0"/>
        <w:rPr>
          <w:rFonts w:ascii="Arial" w:hAnsi="Arial" w:cs="Arial"/>
        </w:rPr>
      </w:pPr>
      <w:r>
        <w:rPr>
          <w:rFonts w:ascii="Arial" w:hAnsi="Arial"/>
        </w:rPr>
        <w:t xml:space="preserve"> </w:t>
      </w:r>
      <w:r>
        <w:rPr>
          <w:rFonts w:ascii="Arial" w:hAnsi="Arial"/>
          <w:b/>
        </w:rPr>
        <w:t>Installation, testing and documentation</w:t>
      </w:r>
    </w:p>
    <w:p w14:paraId="7515100F" w14:textId="7AABEA8B" w:rsidR="00991867" w:rsidRPr="00B24F10" w:rsidRDefault="00991867" w:rsidP="00054E97">
      <w:pPr>
        <w:spacing w:after="0"/>
        <w:rPr>
          <w:rFonts w:ascii="Arial" w:hAnsi="Arial" w:cs="Arial"/>
        </w:rPr>
      </w:pPr>
      <w:r>
        <w:rPr>
          <w:rFonts w:ascii="Arial" w:hAnsi="Arial"/>
        </w:rPr>
        <w:t>Mechanical and electrical installation, in the shortest possible time during operation of other technologies. A detailed installation schedule shall be included in the bid</w:t>
      </w:r>
    </w:p>
    <w:p w14:paraId="4415FD38" w14:textId="5DB6486F" w:rsidR="00991867" w:rsidRPr="00B24F10" w:rsidRDefault="00991867" w:rsidP="00054E97">
      <w:pPr>
        <w:spacing w:after="0"/>
        <w:rPr>
          <w:rFonts w:ascii="Arial" w:hAnsi="Arial" w:cs="Arial"/>
        </w:rPr>
      </w:pPr>
      <w:r>
        <w:rPr>
          <w:rFonts w:ascii="Arial" w:hAnsi="Arial"/>
        </w:rPr>
        <w:t>- Factory Acceptance Test (FAT) and Site Acceptance Test (SAT) – documented by a report signed by both parties without major defects.</w:t>
      </w:r>
    </w:p>
    <w:p w14:paraId="1AA02B3B" w14:textId="36353CE3" w:rsidR="00991867" w:rsidRPr="00B24F10" w:rsidRDefault="00991867" w:rsidP="00054E97">
      <w:pPr>
        <w:spacing w:after="0"/>
        <w:rPr>
          <w:rFonts w:ascii="Arial" w:hAnsi="Arial" w:cs="Arial"/>
        </w:rPr>
      </w:pPr>
      <w:r>
        <w:rPr>
          <w:rFonts w:ascii="Arial" w:hAnsi="Arial"/>
        </w:rPr>
        <w:t>- Operator and maintenance training.</w:t>
      </w:r>
    </w:p>
    <w:p w14:paraId="0DA740C4" w14:textId="0D5CCFDA" w:rsidR="00991867" w:rsidRPr="00B24F10" w:rsidRDefault="00991867" w:rsidP="00054E97">
      <w:pPr>
        <w:spacing w:after="0"/>
        <w:rPr>
          <w:rFonts w:ascii="Arial" w:hAnsi="Arial" w:cs="Arial"/>
        </w:rPr>
      </w:pPr>
      <w:r>
        <w:rPr>
          <w:rFonts w:ascii="Arial" w:hAnsi="Arial"/>
        </w:rPr>
        <w:t>- Complete documentation: Operating manuals, Maintenance plans, Wiring diagrams, Spare parts lists in the Czech language</w:t>
      </w:r>
    </w:p>
    <w:p w14:paraId="46D7EA81" w14:textId="77777777" w:rsidR="00822379" w:rsidRPr="00B24F10" w:rsidRDefault="00822379" w:rsidP="00054E97">
      <w:pPr>
        <w:spacing w:after="0"/>
        <w:rPr>
          <w:rFonts w:ascii="Arial" w:hAnsi="Arial" w:cs="Arial"/>
          <w:b/>
          <w:bCs/>
          <w:lang w:val="cs-CZ"/>
        </w:rPr>
      </w:pPr>
    </w:p>
    <w:p w14:paraId="646C59DF" w14:textId="1BC3EFEC" w:rsidR="00991867" w:rsidRPr="00B24F10" w:rsidRDefault="00991867" w:rsidP="00054E97">
      <w:pPr>
        <w:spacing w:after="0"/>
        <w:rPr>
          <w:rFonts w:ascii="Arial" w:hAnsi="Arial" w:cs="Arial"/>
          <w:b/>
          <w:bCs/>
        </w:rPr>
      </w:pPr>
      <w:r>
        <w:rPr>
          <w:rFonts w:ascii="Arial" w:hAnsi="Arial"/>
          <w:b/>
        </w:rPr>
        <w:t>Environmental requirements</w:t>
      </w:r>
    </w:p>
    <w:p w14:paraId="2BC0A278" w14:textId="77777777" w:rsidR="00991867" w:rsidRPr="00B24F10" w:rsidRDefault="00991867" w:rsidP="00054E97">
      <w:pPr>
        <w:pStyle w:val="Odstavecseseznamem"/>
        <w:numPr>
          <w:ilvl w:val="0"/>
          <w:numId w:val="18"/>
        </w:numPr>
        <w:spacing w:after="0"/>
        <w:rPr>
          <w:rFonts w:ascii="Arial" w:hAnsi="Arial" w:cs="Arial"/>
        </w:rPr>
      </w:pPr>
      <w:r>
        <w:rPr>
          <w:rFonts w:ascii="Arial" w:hAnsi="Arial"/>
        </w:rPr>
        <w:t>Operating temperature: 16–28 °C</w:t>
      </w:r>
    </w:p>
    <w:p w14:paraId="35673ACD" w14:textId="161AD128" w:rsidR="00991867" w:rsidRPr="00B24F10" w:rsidRDefault="00991867" w:rsidP="00054E97">
      <w:pPr>
        <w:pStyle w:val="Odstavecseseznamem"/>
        <w:numPr>
          <w:ilvl w:val="0"/>
          <w:numId w:val="18"/>
        </w:numPr>
        <w:spacing w:after="0"/>
        <w:jc w:val="both"/>
        <w:rPr>
          <w:rFonts w:ascii="Arial" w:hAnsi="Arial" w:cs="Arial"/>
        </w:rPr>
      </w:pPr>
      <w:r>
        <w:rPr>
          <w:rFonts w:ascii="Arial" w:hAnsi="Arial"/>
        </w:rPr>
        <w:t>Humidity: 40 to 100 % (after the area has been washed)</w:t>
      </w:r>
    </w:p>
    <w:p w14:paraId="5A375816" w14:textId="77777777" w:rsidR="00822379" w:rsidRPr="00B24F10" w:rsidRDefault="00822379" w:rsidP="008C27CF">
      <w:pPr>
        <w:ind w:firstLine="708"/>
        <w:jc w:val="both"/>
        <w:rPr>
          <w:rFonts w:ascii="Arial" w:hAnsi="Arial" w:cs="Arial"/>
          <w:lang w:val="cs-CZ"/>
        </w:rPr>
      </w:pPr>
    </w:p>
    <w:p w14:paraId="01880625" w14:textId="57FA2AB9" w:rsidR="00BB710C" w:rsidRPr="00B24F10" w:rsidRDefault="00833C04" w:rsidP="008C27CF">
      <w:pPr>
        <w:ind w:firstLine="708"/>
        <w:jc w:val="both"/>
        <w:rPr>
          <w:rFonts w:ascii="Arial" w:hAnsi="Arial" w:cs="Arial"/>
        </w:rPr>
      </w:pPr>
      <w:r>
        <w:rPr>
          <w:rFonts w:ascii="Arial" w:hAnsi="Arial"/>
        </w:rPr>
        <w:t xml:space="preserve">The following figure shows a diagram of the installation area with indicated material inputs and outputs of the final product. The filler shown in the figure as a hatched rectangle (FILLER 7) should be located in a production hall with a ceiling height of 5900 mm. No legs supporting the main frame of the filler may be placed on the channel marked in Figure No. 4. It is essential to comply with the maximum filler width below 1900 mm, due to accessibility of the surrounding technology, where a forklift truck moves as indicated. This dimension is also the maximum due to the later-discussed possible access route for installation of the technology. Where this must pass through a gate with a width of 2000 mm. This parameter is fixed. The hatched area marked “AREA A” has a reduced ceiling height of 2800 mm. Products should be palletised in this area. The output of finished pallets with final products is indicated in the drawing and will be carried out using a forklift truck. This means that the entire conveyor system and end-of-line discharge positions must be sufficiently robust and stable. Pallets are </w:t>
      </w:r>
      <w:r>
        <w:rPr>
          <w:rFonts w:ascii="Arial" w:hAnsi="Arial"/>
        </w:rPr>
        <w:lastRenderedPageBreak/>
        <w:t xml:space="preserve">normally stacked in 8 to 11 layers, but in principle this must be freely selectable from the operator panel while the machine is running. The hatched area marked “AREA B” also has a reduced ceiling height of 2800 mm. This area should be used to transport separators to a cup inserter, ideally built in. Separators will enter through the opening marked in the drawing, which may be appropriately enlarged by agreement. Separator conveyors must be positioned at a height above 2000 mm to allow passage and access to adjacent technology. The white area with dimensions 1600 * 3000 mm is reserved for placement of a pallet for potential non-standard products that must be removed from the standard flow in a non-destructive manner so as to allow subsequent analysis of the cause. </w:t>
      </w:r>
    </w:p>
    <w:p w14:paraId="270EC0B6" w14:textId="77777777" w:rsidR="00C4528B" w:rsidRDefault="00E20C71" w:rsidP="00805056">
      <w:pPr>
        <w:keepNext/>
        <w:jc w:val="both"/>
        <w:rPr>
          <w:rFonts w:ascii="Arial" w:hAnsi="Arial"/>
          <w:b/>
        </w:rPr>
      </w:pPr>
      <w:r>
        <w:rPr>
          <w:rFonts w:ascii="Arial" w:hAnsi="Arial"/>
          <w:noProof/>
        </w:rPr>
        <w:drawing>
          <wp:inline distT="0" distB="0" distL="0" distR="0" wp14:anchorId="6F1DD516" wp14:editId="7DE924F5">
            <wp:extent cx="5126182" cy="6265333"/>
            <wp:effectExtent l="0" t="0" r="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28470" cy="6268130"/>
                    </a:xfrm>
                    <a:prstGeom prst="rect">
                      <a:avLst/>
                    </a:prstGeom>
                    <a:noFill/>
                    <a:ln>
                      <a:noFill/>
                    </a:ln>
                  </pic:spPr>
                </pic:pic>
              </a:graphicData>
            </a:graphic>
          </wp:inline>
        </w:drawing>
      </w:r>
    </w:p>
    <w:p w14:paraId="7074866A" w14:textId="3A1DDF5D" w:rsidR="00834EF2" w:rsidRPr="0013613E" w:rsidRDefault="00E20C71" w:rsidP="00805056">
      <w:pPr>
        <w:keepNext/>
        <w:jc w:val="both"/>
        <w:rPr>
          <w:rFonts w:ascii="Arial" w:hAnsi="Arial" w:cs="Arial"/>
        </w:rPr>
      </w:pPr>
      <w:r>
        <w:rPr>
          <w:rFonts w:ascii="Arial" w:hAnsi="Arial"/>
          <w:b/>
        </w:rPr>
        <w:t>Figure 4</w:t>
      </w:r>
      <w:r>
        <w:rPr>
          <w:rFonts w:ascii="Arial" w:hAnsi="Arial"/>
        </w:rPr>
        <w:t xml:space="preserve"> Layout diagram of the technology components of Filling Line 7 in the clean production hall.</w:t>
      </w:r>
    </w:p>
    <w:p w14:paraId="72596A93" w14:textId="635B814A" w:rsidR="00EF2DBB" w:rsidRPr="00B24F10" w:rsidRDefault="00EF2DBB" w:rsidP="00892921">
      <w:pPr>
        <w:rPr>
          <w:rFonts w:ascii="Arial" w:hAnsi="Arial" w:cs="Arial"/>
        </w:rPr>
      </w:pPr>
      <w:r>
        <w:rPr>
          <w:rFonts w:ascii="Arial" w:hAnsi="Arial"/>
        </w:rPr>
        <w:tab/>
        <w:t>A summary of the required parameters is clearly presented in the following table:</w:t>
      </w:r>
    </w:p>
    <w:p w14:paraId="73FB46B4" w14:textId="5E801A7F" w:rsidR="008C0772" w:rsidRPr="00B24F10" w:rsidRDefault="00EF2DBB" w:rsidP="00892921">
      <w:pPr>
        <w:pStyle w:val="Titulek"/>
        <w:keepNext/>
        <w:rPr>
          <w:rFonts w:ascii="Arial" w:hAnsi="Arial" w:cs="Arial"/>
          <w:b w:val="0"/>
          <w:color w:val="auto"/>
          <w:sz w:val="22"/>
          <w:szCs w:val="22"/>
        </w:rPr>
      </w:pPr>
      <w:r>
        <w:rPr>
          <w:rFonts w:ascii="Arial" w:hAnsi="Arial"/>
          <w:color w:val="auto"/>
          <w:sz w:val="22"/>
        </w:rPr>
        <w:lastRenderedPageBreak/>
        <w:t xml:space="preserve">Table </w:t>
      </w:r>
      <w:r w:rsidRPr="00B24F10">
        <w:rPr>
          <w:rFonts w:ascii="Arial" w:hAnsi="Arial" w:cs="Arial"/>
          <w:color w:val="auto"/>
          <w:sz w:val="22"/>
        </w:rPr>
        <w:fldChar w:fldCharType="begin"/>
      </w:r>
      <w:r w:rsidRPr="00B24F10">
        <w:rPr>
          <w:rFonts w:ascii="Arial" w:hAnsi="Arial" w:cs="Arial"/>
          <w:color w:val="auto"/>
          <w:sz w:val="22"/>
        </w:rPr>
        <w:instrText xml:space="preserve"> SEQ Tabulka \* ARABIC </w:instrText>
      </w:r>
      <w:r w:rsidRPr="00B24F10">
        <w:rPr>
          <w:rFonts w:ascii="Arial" w:hAnsi="Arial" w:cs="Arial"/>
          <w:color w:val="auto"/>
          <w:sz w:val="22"/>
        </w:rPr>
        <w:fldChar w:fldCharType="separate"/>
      </w:r>
      <w:r w:rsidR="005D1237">
        <w:rPr>
          <w:rFonts w:ascii="Arial" w:hAnsi="Arial" w:cs="Arial"/>
          <w:noProof/>
          <w:color w:val="auto"/>
          <w:sz w:val="22"/>
        </w:rPr>
        <w:t>1</w:t>
      </w:r>
      <w:r w:rsidRPr="00B24F10">
        <w:rPr>
          <w:rFonts w:ascii="Arial" w:hAnsi="Arial" w:cs="Arial"/>
          <w:color w:val="auto"/>
          <w:sz w:val="22"/>
        </w:rPr>
        <w:fldChar w:fldCharType="end"/>
      </w:r>
      <w:r>
        <w:rPr>
          <w:rFonts w:ascii="Arial" w:hAnsi="Arial"/>
          <w:color w:val="auto"/>
        </w:rPr>
        <w:t xml:space="preserve"> </w:t>
      </w:r>
      <w:r>
        <w:rPr>
          <w:rFonts w:ascii="Arial" w:hAnsi="Arial"/>
          <w:b w:val="0"/>
          <w:color w:val="auto"/>
          <w:sz w:val="22"/>
        </w:rPr>
        <w:t>Essential minimum parameters of the planned filling line.</w:t>
      </w:r>
    </w:p>
    <w:tbl>
      <w:tblPr>
        <w:tblStyle w:val="Mkatabulky"/>
        <w:tblpPr w:leftFromText="141" w:rightFromText="141" w:vertAnchor="page" w:horzAnchor="margin" w:tblpY="238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63"/>
        <w:gridCol w:w="4535"/>
        <w:gridCol w:w="1544"/>
      </w:tblGrid>
      <w:tr w:rsidR="00E94078" w:rsidRPr="00E35402" w14:paraId="13132632" w14:textId="77777777" w:rsidTr="00360228">
        <w:tc>
          <w:tcPr>
            <w:tcW w:w="5000" w:type="pct"/>
            <w:gridSpan w:val="3"/>
            <w:tcBorders>
              <w:top w:val="single" w:sz="12" w:space="0" w:color="auto"/>
              <w:bottom w:val="single" w:sz="12" w:space="0" w:color="auto"/>
            </w:tcBorders>
            <w:shd w:val="clear" w:color="auto" w:fill="BFBFBF" w:themeFill="background1" w:themeFillShade="BF"/>
            <w:vAlign w:val="center"/>
          </w:tcPr>
          <w:p w14:paraId="62E1FF7C" w14:textId="098382CE" w:rsidR="00EF2DBB" w:rsidRPr="00B24F10" w:rsidRDefault="00EF2DBB" w:rsidP="00360228">
            <w:pPr>
              <w:jc w:val="center"/>
              <w:rPr>
                <w:rFonts w:ascii="Arial" w:hAnsi="Arial" w:cs="Arial"/>
                <w:b/>
                <w:sz w:val="24"/>
                <w:szCs w:val="24"/>
              </w:rPr>
            </w:pPr>
            <w:bookmarkStart w:id="10" w:name="_Hlk215749716"/>
            <w:r>
              <w:rPr>
                <w:rFonts w:ascii="Arial" w:hAnsi="Arial"/>
                <w:b/>
              </w:rPr>
              <w:t>Requirements for the new PL 7 filling line (95 mm)</w:t>
            </w:r>
          </w:p>
        </w:tc>
      </w:tr>
      <w:tr w:rsidR="00E94078" w:rsidRPr="00B24F10" w14:paraId="593C3B05" w14:textId="77777777" w:rsidTr="00822379">
        <w:tc>
          <w:tcPr>
            <w:tcW w:w="1638" w:type="pct"/>
            <w:tcBorders>
              <w:top w:val="single" w:sz="12" w:space="0" w:color="auto"/>
              <w:bottom w:val="single" w:sz="12" w:space="0" w:color="auto"/>
            </w:tcBorders>
            <w:shd w:val="clear" w:color="auto" w:fill="BFBFBF" w:themeFill="background1" w:themeFillShade="BF"/>
            <w:vAlign w:val="center"/>
          </w:tcPr>
          <w:p w14:paraId="60AD0016" w14:textId="77777777" w:rsidR="00EF2DBB" w:rsidRPr="00B24F10" w:rsidRDefault="00EF2DBB" w:rsidP="00360228">
            <w:pPr>
              <w:rPr>
                <w:rFonts w:ascii="Arial" w:hAnsi="Arial" w:cs="Arial"/>
                <w:b/>
                <w:sz w:val="24"/>
                <w:szCs w:val="24"/>
              </w:rPr>
            </w:pPr>
            <w:r>
              <w:rPr>
                <w:rFonts w:ascii="Arial" w:hAnsi="Arial"/>
                <w:b/>
                <w:sz w:val="24"/>
              </w:rPr>
              <w:t>Parameters</w:t>
            </w:r>
          </w:p>
        </w:tc>
        <w:tc>
          <w:tcPr>
            <w:tcW w:w="2508" w:type="pct"/>
            <w:tcBorders>
              <w:top w:val="single" w:sz="12" w:space="0" w:color="auto"/>
              <w:bottom w:val="single" w:sz="12" w:space="0" w:color="auto"/>
            </w:tcBorders>
            <w:shd w:val="clear" w:color="auto" w:fill="BFBFBF" w:themeFill="background1" w:themeFillShade="BF"/>
            <w:vAlign w:val="center"/>
          </w:tcPr>
          <w:p w14:paraId="67E94779" w14:textId="14D4360C" w:rsidR="00EF2DBB" w:rsidRPr="00B24F10" w:rsidRDefault="001A78CD" w:rsidP="00360228">
            <w:pPr>
              <w:jc w:val="center"/>
              <w:rPr>
                <w:rFonts w:ascii="Arial" w:hAnsi="Arial" w:cs="Arial"/>
                <w:b/>
                <w:sz w:val="24"/>
                <w:szCs w:val="24"/>
              </w:rPr>
            </w:pPr>
            <w:r>
              <w:rPr>
                <w:rFonts w:ascii="Arial" w:hAnsi="Arial"/>
                <w:b/>
                <w:sz w:val="24"/>
              </w:rPr>
              <w:t>note</w:t>
            </w:r>
          </w:p>
        </w:tc>
        <w:tc>
          <w:tcPr>
            <w:tcW w:w="854" w:type="pct"/>
            <w:tcBorders>
              <w:top w:val="single" w:sz="12" w:space="0" w:color="auto"/>
              <w:bottom w:val="single" w:sz="12" w:space="0" w:color="auto"/>
            </w:tcBorders>
            <w:shd w:val="clear" w:color="auto" w:fill="BFBFBF" w:themeFill="background1" w:themeFillShade="BF"/>
            <w:vAlign w:val="center"/>
          </w:tcPr>
          <w:p w14:paraId="68EB375A" w14:textId="77777777" w:rsidR="00EF2DBB" w:rsidRPr="00B24F10" w:rsidRDefault="004449DA" w:rsidP="00F2159A">
            <w:pPr>
              <w:ind w:left="-112"/>
              <w:jc w:val="center"/>
              <w:rPr>
                <w:rFonts w:ascii="Arial" w:hAnsi="Arial" w:cs="Arial"/>
                <w:b/>
                <w:sz w:val="24"/>
                <w:szCs w:val="24"/>
              </w:rPr>
            </w:pPr>
            <w:r>
              <w:rPr>
                <w:rFonts w:ascii="Arial" w:hAnsi="Arial"/>
                <w:b/>
                <w:sz w:val="24"/>
              </w:rPr>
              <w:t>Compliance with requirement</w:t>
            </w:r>
          </w:p>
          <w:p w14:paraId="7B67D3FB" w14:textId="69FA385A" w:rsidR="00D33797" w:rsidRPr="00B24F10" w:rsidRDefault="00D33797" w:rsidP="00D33797">
            <w:pPr>
              <w:pStyle w:val="Bezmezer"/>
              <w:jc w:val="center"/>
              <w:rPr>
                <w:rFonts w:ascii="Arial" w:hAnsi="Arial" w:cs="Arial"/>
                <w:sz w:val="20"/>
                <w:szCs w:val="20"/>
              </w:rPr>
            </w:pPr>
            <w:r>
              <w:rPr>
                <w:rFonts w:ascii="Arial" w:hAnsi="Arial"/>
                <w:sz w:val="20"/>
              </w:rPr>
              <w:t>(to be completed by supplier)</w:t>
            </w:r>
          </w:p>
        </w:tc>
      </w:tr>
      <w:tr w:rsidR="00E94078" w:rsidRPr="00E35402" w14:paraId="6A89DB68" w14:textId="77777777" w:rsidTr="00F2159A">
        <w:trPr>
          <w:trHeight w:val="1269"/>
        </w:trPr>
        <w:tc>
          <w:tcPr>
            <w:tcW w:w="1638" w:type="pct"/>
            <w:tcBorders>
              <w:top w:val="single" w:sz="12" w:space="0" w:color="auto"/>
            </w:tcBorders>
            <w:shd w:val="clear" w:color="auto" w:fill="FFFFFF" w:themeFill="background1"/>
            <w:vAlign w:val="center"/>
          </w:tcPr>
          <w:p w14:paraId="01246104" w14:textId="5E4EDE21" w:rsidR="00F135AE" w:rsidRPr="00B24F10" w:rsidRDefault="00A2471C" w:rsidP="00360228">
            <w:pPr>
              <w:tabs>
                <w:tab w:val="left" w:pos="2835"/>
              </w:tabs>
              <w:spacing w:line="240" w:lineRule="exact"/>
              <w:rPr>
                <w:rFonts w:ascii="Arial" w:hAnsi="Arial" w:cs="Arial"/>
                <w:b/>
                <w:lang w:val="cs-CZ"/>
              </w:rPr>
            </w:pPr>
            <w:r>
              <w:rPr>
                <w:rFonts w:ascii="Arial" w:hAnsi="Arial"/>
                <w:b/>
              </w:rPr>
              <w:t xml:space="preserve">!Product </w:t>
            </w:r>
            <w:r>
              <w:rPr>
                <w:rFonts w:ascii="Arial" w:hAnsi="Arial"/>
              </w:rPr>
              <w:t>(universal filling heads, without the need for replacement, easy to sanitise)</w:t>
            </w:r>
          </w:p>
        </w:tc>
        <w:tc>
          <w:tcPr>
            <w:tcW w:w="2508" w:type="pct"/>
            <w:vAlign w:val="center"/>
          </w:tcPr>
          <w:p w14:paraId="4561B815" w14:textId="77777777" w:rsidR="00EF2DBB" w:rsidRPr="00B24F10" w:rsidRDefault="00FB662F" w:rsidP="00FB662F">
            <w:pPr>
              <w:pStyle w:val="Bezmezer"/>
              <w:rPr>
                <w:rFonts w:ascii="Arial" w:hAnsi="Arial" w:cs="Arial"/>
              </w:rPr>
            </w:pPr>
            <w:r>
              <w:rPr>
                <w:rFonts w:ascii="Arial" w:hAnsi="Arial"/>
              </w:rPr>
              <w:t>Farmhouse yoghurt</w:t>
            </w:r>
          </w:p>
          <w:p w14:paraId="38242988" w14:textId="77777777" w:rsidR="00FB662F" w:rsidRPr="00B24F10" w:rsidRDefault="00FB662F" w:rsidP="00FB662F">
            <w:pPr>
              <w:pStyle w:val="Bezmezer"/>
              <w:rPr>
                <w:rFonts w:ascii="Arial" w:hAnsi="Arial" w:cs="Arial"/>
              </w:rPr>
            </w:pPr>
            <w:r>
              <w:rPr>
                <w:rFonts w:ascii="Arial" w:hAnsi="Arial"/>
              </w:rPr>
              <w:t>Creamy yoghurt</w:t>
            </w:r>
          </w:p>
          <w:p w14:paraId="6BAA941E" w14:textId="27CA24F6" w:rsidR="00FB662F" w:rsidRPr="00B24F10" w:rsidRDefault="00FB662F" w:rsidP="00FB662F">
            <w:pPr>
              <w:pStyle w:val="Bezmezer"/>
              <w:rPr>
                <w:rFonts w:ascii="Arial" w:hAnsi="Arial" w:cs="Arial"/>
              </w:rPr>
            </w:pPr>
            <w:r>
              <w:rPr>
                <w:rFonts w:ascii="Arial" w:hAnsi="Arial"/>
              </w:rPr>
              <w:t>Creamy yoghurt with fruit pieces with maximum dimensions (1*1*1 cm)</w:t>
            </w:r>
          </w:p>
        </w:tc>
        <w:tc>
          <w:tcPr>
            <w:tcW w:w="854" w:type="pct"/>
            <w:vAlign w:val="center"/>
          </w:tcPr>
          <w:p w14:paraId="0A012F8D" w14:textId="63EFA3EB" w:rsidR="00EF2DBB" w:rsidRPr="00B24F10" w:rsidRDefault="00EF2DBB" w:rsidP="00360228">
            <w:pPr>
              <w:jc w:val="center"/>
              <w:rPr>
                <w:rFonts w:ascii="Arial" w:hAnsi="Arial" w:cs="Arial"/>
                <w:lang w:val="cs-CZ"/>
              </w:rPr>
            </w:pPr>
          </w:p>
        </w:tc>
      </w:tr>
      <w:tr w:rsidR="00E94078" w:rsidRPr="00B24F10" w14:paraId="59826C2E" w14:textId="77777777" w:rsidTr="00822379">
        <w:trPr>
          <w:trHeight w:val="486"/>
        </w:trPr>
        <w:tc>
          <w:tcPr>
            <w:tcW w:w="1638" w:type="pct"/>
            <w:tcBorders>
              <w:top w:val="single" w:sz="12" w:space="0" w:color="auto"/>
            </w:tcBorders>
            <w:shd w:val="clear" w:color="auto" w:fill="FFFFFF" w:themeFill="background1"/>
            <w:vAlign w:val="center"/>
          </w:tcPr>
          <w:p w14:paraId="64F704E1" w14:textId="0A014F0D" w:rsidR="00D33797" w:rsidRPr="00B24F10" w:rsidRDefault="00A2471C" w:rsidP="00360228">
            <w:pPr>
              <w:tabs>
                <w:tab w:val="left" w:pos="2835"/>
              </w:tabs>
              <w:spacing w:line="240" w:lineRule="exact"/>
              <w:rPr>
                <w:rFonts w:ascii="Arial" w:hAnsi="Arial" w:cs="Arial"/>
                <w:b/>
              </w:rPr>
            </w:pPr>
            <w:r>
              <w:rPr>
                <w:rFonts w:ascii="Arial" w:hAnsi="Arial"/>
                <w:b/>
              </w:rPr>
              <w:t>!Filling temperatures</w:t>
            </w:r>
          </w:p>
        </w:tc>
        <w:tc>
          <w:tcPr>
            <w:tcW w:w="2508" w:type="pct"/>
            <w:vAlign w:val="center"/>
          </w:tcPr>
          <w:p w14:paraId="443DDBBF" w14:textId="34354F1D" w:rsidR="00D33797" w:rsidRPr="00B24F10" w:rsidRDefault="005B3FFA" w:rsidP="005B3FFA">
            <w:pPr>
              <w:pStyle w:val="Bezmezer"/>
              <w:rPr>
                <w:rFonts w:ascii="Arial" w:hAnsi="Arial" w:cs="Arial"/>
              </w:rPr>
            </w:pPr>
            <w:r>
              <w:rPr>
                <w:rFonts w:ascii="Arial" w:hAnsi="Arial"/>
              </w:rPr>
              <w:t>-Pre-filler 2–25 °C fruit to the bottom of the cup</w:t>
            </w:r>
          </w:p>
          <w:p w14:paraId="426EEE9F" w14:textId="77777777" w:rsidR="005B3FFA" w:rsidRPr="00B24F10" w:rsidRDefault="005B3FFA" w:rsidP="005B3FFA">
            <w:pPr>
              <w:pStyle w:val="Bezmezer"/>
              <w:rPr>
                <w:rFonts w:ascii="Arial" w:hAnsi="Arial" w:cs="Arial"/>
              </w:rPr>
            </w:pPr>
            <w:r>
              <w:rPr>
                <w:rFonts w:ascii="Arial" w:hAnsi="Arial"/>
              </w:rPr>
              <w:t xml:space="preserve">-Main filling </w:t>
            </w:r>
          </w:p>
          <w:p w14:paraId="1F64861D" w14:textId="773473EA" w:rsidR="00B579EA" w:rsidRPr="00B24F10" w:rsidRDefault="00B579EA" w:rsidP="005B3FFA">
            <w:pPr>
              <w:pStyle w:val="Bezmezer"/>
              <w:rPr>
                <w:rFonts w:ascii="Arial" w:hAnsi="Arial" w:cs="Arial"/>
              </w:rPr>
            </w:pPr>
            <w:r>
              <w:rPr>
                <w:rFonts w:ascii="Arial" w:hAnsi="Arial"/>
              </w:rPr>
              <w:t>8–30 °C creamy yoghurt</w:t>
            </w:r>
          </w:p>
          <w:p w14:paraId="69EAC465" w14:textId="77777777" w:rsidR="003F7953" w:rsidRPr="00B24F10" w:rsidRDefault="003F7953" w:rsidP="005B3FFA">
            <w:pPr>
              <w:pStyle w:val="Bezmezer"/>
              <w:rPr>
                <w:rFonts w:ascii="Arial" w:hAnsi="Arial" w:cs="Arial"/>
              </w:rPr>
            </w:pPr>
            <w:r>
              <w:rPr>
                <w:rFonts w:ascii="Arial" w:hAnsi="Arial"/>
              </w:rPr>
              <w:t>30–45 °C farmhouse yoghurt</w:t>
            </w:r>
          </w:p>
          <w:p w14:paraId="73831CCD" w14:textId="46A414AE" w:rsidR="003F7953" w:rsidRPr="00B24F10" w:rsidRDefault="005B3FFA" w:rsidP="005B3FFA">
            <w:pPr>
              <w:pStyle w:val="Bezmezer"/>
              <w:rPr>
                <w:rFonts w:ascii="Arial" w:hAnsi="Arial" w:cs="Arial"/>
              </w:rPr>
            </w:pPr>
            <w:r>
              <w:rPr>
                <w:rFonts w:ascii="Arial" w:hAnsi="Arial"/>
              </w:rPr>
              <w:t>-CIP 95 °C</w:t>
            </w:r>
          </w:p>
        </w:tc>
        <w:tc>
          <w:tcPr>
            <w:tcW w:w="854" w:type="pct"/>
            <w:vAlign w:val="center"/>
          </w:tcPr>
          <w:p w14:paraId="07F4E85A" w14:textId="77777777" w:rsidR="00D33797" w:rsidRPr="00B24F10" w:rsidRDefault="00D33797" w:rsidP="00360228">
            <w:pPr>
              <w:jc w:val="center"/>
              <w:rPr>
                <w:rFonts w:ascii="Arial" w:hAnsi="Arial" w:cs="Arial"/>
                <w:lang w:val="cs-CZ"/>
              </w:rPr>
            </w:pPr>
          </w:p>
        </w:tc>
      </w:tr>
      <w:tr w:rsidR="00E94078" w:rsidRPr="00E35402" w14:paraId="3BCE21CD" w14:textId="77777777" w:rsidTr="00822379">
        <w:trPr>
          <w:trHeight w:val="486"/>
        </w:trPr>
        <w:tc>
          <w:tcPr>
            <w:tcW w:w="1638" w:type="pct"/>
            <w:tcBorders>
              <w:top w:val="single" w:sz="12" w:space="0" w:color="auto"/>
            </w:tcBorders>
            <w:shd w:val="clear" w:color="auto" w:fill="FFFFFF" w:themeFill="background1"/>
            <w:vAlign w:val="center"/>
          </w:tcPr>
          <w:p w14:paraId="3C102F39" w14:textId="6F4261E3" w:rsidR="00D33797" w:rsidRPr="00B24F10" w:rsidRDefault="00A2471C" w:rsidP="00360228">
            <w:pPr>
              <w:tabs>
                <w:tab w:val="left" w:pos="2835"/>
              </w:tabs>
              <w:spacing w:line="240" w:lineRule="exact"/>
              <w:rPr>
                <w:rFonts w:ascii="Arial" w:hAnsi="Arial" w:cs="Arial"/>
                <w:b/>
              </w:rPr>
            </w:pPr>
            <w:r>
              <w:rPr>
                <w:rFonts w:ascii="Arial" w:hAnsi="Arial"/>
                <w:b/>
              </w:rPr>
              <w:t>!Cup</w:t>
            </w:r>
          </w:p>
        </w:tc>
        <w:tc>
          <w:tcPr>
            <w:tcW w:w="2508" w:type="pct"/>
            <w:vAlign w:val="center"/>
          </w:tcPr>
          <w:p w14:paraId="2160AF07" w14:textId="77777777" w:rsidR="00377739" w:rsidRPr="00B24F10" w:rsidRDefault="00810448" w:rsidP="00377739">
            <w:pPr>
              <w:pStyle w:val="Bezmezer"/>
              <w:rPr>
                <w:rFonts w:ascii="Arial" w:hAnsi="Arial" w:cs="Arial"/>
              </w:rPr>
            </w:pPr>
            <w:r>
              <w:rPr>
                <w:rFonts w:ascii="Arial" w:hAnsi="Arial"/>
              </w:rPr>
              <w:t xml:space="preserve">Round, diameter 95 mm, fill range 200–500 g </w:t>
            </w:r>
          </w:p>
          <w:p w14:paraId="53F0603E" w14:textId="1D5860F4" w:rsidR="00D33797" w:rsidRPr="00B24F10" w:rsidRDefault="005734C4" w:rsidP="00377739">
            <w:pPr>
              <w:pStyle w:val="Bezmezer"/>
              <w:rPr>
                <w:rFonts w:ascii="Arial" w:hAnsi="Arial" w:cs="Arial"/>
              </w:rPr>
            </w:pPr>
            <w:r>
              <w:rPr>
                <w:rFonts w:ascii="Arial" w:hAnsi="Arial"/>
              </w:rPr>
              <w:t xml:space="preserve">– recipe setting controlled by servo motors, each head adjustable individually </w:t>
            </w:r>
          </w:p>
        </w:tc>
        <w:tc>
          <w:tcPr>
            <w:tcW w:w="854" w:type="pct"/>
            <w:vAlign w:val="center"/>
          </w:tcPr>
          <w:p w14:paraId="47A90FC0" w14:textId="77777777" w:rsidR="00D33797" w:rsidRPr="00B24F10" w:rsidRDefault="00D33797" w:rsidP="00360228">
            <w:pPr>
              <w:jc w:val="center"/>
              <w:rPr>
                <w:rFonts w:ascii="Arial" w:hAnsi="Arial" w:cs="Arial"/>
                <w:lang w:val="cs-CZ"/>
              </w:rPr>
            </w:pPr>
          </w:p>
        </w:tc>
      </w:tr>
      <w:tr w:rsidR="00E94078" w:rsidRPr="00E35402" w14:paraId="15E11DCF" w14:textId="77777777" w:rsidTr="00822379">
        <w:trPr>
          <w:trHeight w:val="486"/>
        </w:trPr>
        <w:tc>
          <w:tcPr>
            <w:tcW w:w="1638" w:type="pct"/>
            <w:tcBorders>
              <w:top w:val="single" w:sz="12" w:space="0" w:color="auto"/>
            </w:tcBorders>
            <w:shd w:val="clear" w:color="auto" w:fill="FFFFFF" w:themeFill="background1"/>
            <w:vAlign w:val="center"/>
          </w:tcPr>
          <w:p w14:paraId="64495DDF" w14:textId="19D435FB" w:rsidR="0028796B" w:rsidRPr="00B24F10" w:rsidRDefault="00A2471C" w:rsidP="0028796B">
            <w:pPr>
              <w:tabs>
                <w:tab w:val="left" w:pos="2835"/>
              </w:tabs>
              <w:spacing w:line="240" w:lineRule="exact"/>
              <w:rPr>
                <w:rFonts w:ascii="Arial" w:hAnsi="Arial" w:cs="Arial"/>
              </w:rPr>
            </w:pPr>
            <w:r>
              <w:rPr>
                <w:rFonts w:ascii="Arial" w:hAnsi="Arial"/>
                <w:b/>
              </w:rPr>
              <w:t xml:space="preserve">!Cup magazine </w:t>
            </w:r>
          </w:p>
          <w:p w14:paraId="75C9DDE8" w14:textId="6DA30E13" w:rsidR="0028796B" w:rsidRPr="00B24F10" w:rsidRDefault="0028796B" w:rsidP="0028796B">
            <w:pPr>
              <w:tabs>
                <w:tab w:val="left" w:pos="2835"/>
              </w:tabs>
              <w:spacing w:line="240" w:lineRule="exact"/>
              <w:rPr>
                <w:rFonts w:ascii="Arial" w:hAnsi="Arial" w:cs="Arial"/>
                <w:b/>
              </w:rPr>
            </w:pPr>
            <w:r>
              <w:rPr>
                <w:rFonts w:ascii="Arial" w:hAnsi="Arial"/>
              </w:rPr>
              <w:t>capacity for a minimum of 10–15 min</w:t>
            </w:r>
          </w:p>
        </w:tc>
        <w:tc>
          <w:tcPr>
            <w:tcW w:w="2508" w:type="pct"/>
            <w:vAlign w:val="center"/>
          </w:tcPr>
          <w:p w14:paraId="5C5304DE" w14:textId="235FD57B" w:rsidR="0028796B" w:rsidRPr="00B24F10" w:rsidRDefault="0028796B" w:rsidP="0028796B">
            <w:pPr>
              <w:pStyle w:val="Bezmezer"/>
              <w:rPr>
                <w:rFonts w:ascii="Arial" w:hAnsi="Arial" w:cs="Arial"/>
              </w:rPr>
            </w:pPr>
            <w:r>
              <w:rPr>
                <w:rFonts w:ascii="Arial" w:hAnsi="Arial"/>
              </w:rPr>
              <w:t>Serviceable from floor level, maximum conveyor edge height 1.2 m</w:t>
            </w:r>
          </w:p>
        </w:tc>
        <w:tc>
          <w:tcPr>
            <w:tcW w:w="854" w:type="pct"/>
            <w:vAlign w:val="center"/>
          </w:tcPr>
          <w:p w14:paraId="77EE8E97" w14:textId="77777777" w:rsidR="0028796B" w:rsidRPr="00B24F10" w:rsidRDefault="0028796B" w:rsidP="0028796B">
            <w:pPr>
              <w:jc w:val="center"/>
              <w:rPr>
                <w:rFonts w:ascii="Arial" w:hAnsi="Arial" w:cs="Arial"/>
                <w:lang w:val="cs-CZ"/>
              </w:rPr>
            </w:pPr>
          </w:p>
        </w:tc>
      </w:tr>
      <w:tr w:rsidR="00E94078" w:rsidRPr="00B24F10" w14:paraId="47FF57EE" w14:textId="77777777" w:rsidTr="00822379">
        <w:trPr>
          <w:trHeight w:val="486"/>
        </w:trPr>
        <w:tc>
          <w:tcPr>
            <w:tcW w:w="1638" w:type="pct"/>
            <w:tcBorders>
              <w:top w:val="single" w:sz="12" w:space="0" w:color="auto"/>
            </w:tcBorders>
            <w:shd w:val="clear" w:color="auto" w:fill="FFFFFF" w:themeFill="background1"/>
            <w:vAlign w:val="center"/>
          </w:tcPr>
          <w:p w14:paraId="057C9939" w14:textId="30BC3863" w:rsidR="0028796B" w:rsidRPr="00B24F10" w:rsidRDefault="00A2471C" w:rsidP="0028796B">
            <w:pPr>
              <w:tabs>
                <w:tab w:val="left" w:pos="2835"/>
              </w:tabs>
              <w:spacing w:line="240" w:lineRule="exact"/>
              <w:rPr>
                <w:rFonts w:ascii="Arial" w:hAnsi="Arial" w:cs="Arial"/>
              </w:rPr>
            </w:pPr>
            <w:r>
              <w:rPr>
                <w:rFonts w:ascii="Arial" w:hAnsi="Arial"/>
                <w:b/>
              </w:rPr>
              <w:t>!Lid</w:t>
            </w:r>
          </w:p>
        </w:tc>
        <w:tc>
          <w:tcPr>
            <w:tcW w:w="2508" w:type="pct"/>
            <w:vAlign w:val="center"/>
          </w:tcPr>
          <w:p w14:paraId="54B4A8DD" w14:textId="77777777" w:rsidR="0028796B" w:rsidRPr="00B24F10" w:rsidRDefault="0028796B" w:rsidP="0028796B">
            <w:pPr>
              <w:pStyle w:val="Bezmezer"/>
              <w:rPr>
                <w:rFonts w:ascii="Arial" w:hAnsi="Arial" w:cs="Arial"/>
              </w:rPr>
            </w:pPr>
            <w:r>
              <w:rPr>
                <w:rFonts w:ascii="Arial" w:hAnsi="Arial"/>
              </w:rPr>
              <w:t>-Pre-cut aluminium, embossed and smooth</w:t>
            </w:r>
          </w:p>
          <w:p w14:paraId="54B1EAC5" w14:textId="74BDB306" w:rsidR="0028796B" w:rsidRPr="00B24F10" w:rsidRDefault="0028796B" w:rsidP="0028796B">
            <w:pPr>
              <w:pStyle w:val="Bezmezer"/>
              <w:rPr>
                <w:rFonts w:ascii="Arial" w:hAnsi="Arial" w:cs="Arial"/>
              </w:rPr>
            </w:pPr>
            <w:r>
              <w:rPr>
                <w:rFonts w:ascii="Arial" w:hAnsi="Arial"/>
              </w:rPr>
              <w:t>-Pre-cut PP</w:t>
            </w:r>
          </w:p>
          <w:p w14:paraId="2D116F23" w14:textId="77777777" w:rsidR="0028796B" w:rsidRPr="00B24F10" w:rsidRDefault="0028796B" w:rsidP="0028796B">
            <w:pPr>
              <w:pStyle w:val="Bezmezer"/>
              <w:rPr>
                <w:rFonts w:ascii="Arial" w:hAnsi="Arial" w:cs="Arial"/>
              </w:rPr>
            </w:pPr>
            <w:r>
              <w:rPr>
                <w:rFonts w:ascii="Arial" w:hAnsi="Arial"/>
              </w:rPr>
              <w:t>-with fast automatic changeover between recipes</w:t>
            </w:r>
          </w:p>
          <w:p w14:paraId="180ED057" w14:textId="64EB15AA" w:rsidR="0028796B" w:rsidRPr="00B24F10" w:rsidRDefault="0028796B" w:rsidP="0028796B">
            <w:pPr>
              <w:pStyle w:val="Bezmezer"/>
              <w:rPr>
                <w:rFonts w:ascii="Arial" w:hAnsi="Arial" w:cs="Arial"/>
              </w:rPr>
            </w:pPr>
            <w:r>
              <w:rPr>
                <w:rFonts w:ascii="Arial" w:hAnsi="Arial"/>
              </w:rPr>
              <w:t>-automatic addition of missing lids</w:t>
            </w:r>
          </w:p>
        </w:tc>
        <w:tc>
          <w:tcPr>
            <w:tcW w:w="854" w:type="pct"/>
            <w:vAlign w:val="center"/>
          </w:tcPr>
          <w:p w14:paraId="0B5B48AA" w14:textId="77777777" w:rsidR="0028796B" w:rsidRPr="00B24F10" w:rsidRDefault="0028796B" w:rsidP="0028796B">
            <w:pPr>
              <w:jc w:val="center"/>
              <w:rPr>
                <w:rFonts w:ascii="Arial" w:hAnsi="Arial" w:cs="Arial"/>
                <w:lang w:val="cs-CZ"/>
              </w:rPr>
            </w:pPr>
          </w:p>
        </w:tc>
      </w:tr>
      <w:tr w:rsidR="00E94078" w:rsidRPr="00B24F10" w14:paraId="28392E24" w14:textId="77777777" w:rsidTr="00822379">
        <w:trPr>
          <w:trHeight w:val="486"/>
        </w:trPr>
        <w:tc>
          <w:tcPr>
            <w:tcW w:w="1638" w:type="pct"/>
            <w:tcBorders>
              <w:top w:val="single" w:sz="12" w:space="0" w:color="auto"/>
            </w:tcBorders>
            <w:shd w:val="clear" w:color="auto" w:fill="FFFFFF" w:themeFill="background1"/>
            <w:vAlign w:val="center"/>
          </w:tcPr>
          <w:p w14:paraId="69FABF39" w14:textId="3FCBE8DC" w:rsidR="0028796B" w:rsidRPr="00B24F10" w:rsidRDefault="00A2471C" w:rsidP="0028796B">
            <w:pPr>
              <w:tabs>
                <w:tab w:val="left" w:pos="2835"/>
              </w:tabs>
              <w:spacing w:line="240" w:lineRule="exact"/>
              <w:rPr>
                <w:rFonts w:ascii="Arial" w:hAnsi="Arial" w:cs="Arial"/>
                <w:b/>
              </w:rPr>
            </w:pPr>
            <w:r>
              <w:rPr>
                <w:rFonts w:ascii="Arial" w:hAnsi="Arial"/>
                <w:b/>
              </w:rPr>
              <w:t>!Stainless-steel design</w:t>
            </w:r>
          </w:p>
        </w:tc>
        <w:tc>
          <w:tcPr>
            <w:tcW w:w="2508" w:type="pct"/>
            <w:vAlign w:val="center"/>
          </w:tcPr>
          <w:p w14:paraId="5386E418" w14:textId="6FAFCF56" w:rsidR="0028796B" w:rsidRPr="00B24F10" w:rsidRDefault="0028796B" w:rsidP="0028796B">
            <w:pPr>
              <w:pStyle w:val="Bezmezer"/>
              <w:rPr>
                <w:rFonts w:ascii="Arial" w:hAnsi="Arial" w:cs="Arial"/>
              </w:rPr>
            </w:pPr>
            <w:r>
              <w:rPr>
                <w:rFonts w:ascii="Arial" w:hAnsi="Arial"/>
              </w:rPr>
              <w:t>Minimum AISI 304</w:t>
            </w:r>
          </w:p>
        </w:tc>
        <w:tc>
          <w:tcPr>
            <w:tcW w:w="854" w:type="pct"/>
            <w:vAlign w:val="center"/>
          </w:tcPr>
          <w:p w14:paraId="78E94641" w14:textId="77777777" w:rsidR="0028796B" w:rsidRPr="00B24F10" w:rsidRDefault="0028796B" w:rsidP="0028796B">
            <w:pPr>
              <w:jc w:val="center"/>
              <w:rPr>
                <w:rFonts w:ascii="Arial" w:hAnsi="Arial" w:cs="Arial"/>
                <w:lang w:val="cs-CZ"/>
              </w:rPr>
            </w:pPr>
          </w:p>
        </w:tc>
      </w:tr>
      <w:tr w:rsidR="00E94078" w:rsidRPr="00B24F10" w14:paraId="7E44BD6A" w14:textId="77777777" w:rsidTr="00822379">
        <w:trPr>
          <w:trHeight w:val="486"/>
        </w:trPr>
        <w:tc>
          <w:tcPr>
            <w:tcW w:w="1638" w:type="pct"/>
            <w:tcBorders>
              <w:top w:val="single" w:sz="12" w:space="0" w:color="auto"/>
            </w:tcBorders>
            <w:shd w:val="clear" w:color="auto" w:fill="FFFFFF" w:themeFill="background1"/>
            <w:vAlign w:val="center"/>
          </w:tcPr>
          <w:p w14:paraId="6CCBE625" w14:textId="562990BD" w:rsidR="0028796B" w:rsidRPr="00B24F10" w:rsidRDefault="0028796B" w:rsidP="0028796B">
            <w:pPr>
              <w:tabs>
                <w:tab w:val="left" w:pos="2835"/>
              </w:tabs>
              <w:spacing w:line="240" w:lineRule="exact"/>
              <w:rPr>
                <w:rFonts w:ascii="Arial" w:hAnsi="Arial" w:cs="Arial"/>
                <w:bCs/>
              </w:rPr>
            </w:pPr>
            <w:r>
              <w:rPr>
                <w:rFonts w:ascii="Arial" w:hAnsi="Arial"/>
                <w:b/>
                <w:bCs/>
              </w:rPr>
              <w:t>Laminar-flow cabin</w:t>
            </w:r>
            <w:r>
              <w:rPr>
                <w:rFonts w:ascii="Arial" w:hAnsi="Arial"/>
              </w:rPr>
              <w:t xml:space="preserve"> above the entire open-cup area (from placement onto the conveyor to seal inspection)</w:t>
            </w:r>
          </w:p>
        </w:tc>
        <w:tc>
          <w:tcPr>
            <w:tcW w:w="2508" w:type="pct"/>
            <w:vAlign w:val="center"/>
          </w:tcPr>
          <w:p w14:paraId="654910A6" w14:textId="6AFF5230" w:rsidR="0028796B" w:rsidRPr="00B24F10" w:rsidRDefault="000B1B14" w:rsidP="000B1B14">
            <w:pPr>
              <w:pStyle w:val="Bezmezer"/>
              <w:rPr>
                <w:rFonts w:ascii="Arial" w:hAnsi="Arial" w:cs="Arial"/>
              </w:rPr>
            </w:pPr>
            <w:r>
              <w:rPr>
                <w:rFonts w:ascii="Arial" w:hAnsi="Arial"/>
              </w:rPr>
              <w:t>Including pre-filters and HEPA filters</w:t>
            </w:r>
          </w:p>
        </w:tc>
        <w:tc>
          <w:tcPr>
            <w:tcW w:w="854" w:type="pct"/>
            <w:vAlign w:val="center"/>
          </w:tcPr>
          <w:p w14:paraId="3F10B035" w14:textId="77777777" w:rsidR="0028796B" w:rsidRPr="00B24F10" w:rsidRDefault="0028796B" w:rsidP="0028796B">
            <w:pPr>
              <w:jc w:val="center"/>
              <w:rPr>
                <w:rFonts w:ascii="Arial" w:hAnsi="Arial" w:cs="Arial"/>
                <w:lang w:val="cs-CZ"/>
              </w:rPr>
            </w:pPr>
          </w:p>
        </w:tc>
      </w:tr>
      <w:tr w:rsidR="00E94078" w:rsidRPr="00E35402" w14:paraId="30F9F3CA" w14:textId="77777777" w:rsidTr="00822379">
        <w:trPr>
          <w:trHeight w:val="486"/>
        </w:trPr>
        <w:tc>
          <w:tcPr>
            <w:tcW w:w="1638" w:type="pct"/>
            <w:tcBorders>
              <w:top w:val="single" w:sz="12" w:space="0" w:color="auto"/>
            </w:tcBorders>
            <w:shd w:val="clear" w:color="auto" w:fill="FFFFFF" w:themeFill="background1"/>
            <w:vAlign w:val="center"/>
          </w:tcPr>
          <w:p w14:paraId="6F741608" w14:textId="77777777" w:rsidR="0028796B" w:rsidRPr="00B24F10" w:rsidRDefault="0028796B" w:rsidP="0028796B">
            <w:pPr>
              <w:rPr>
                <w:rFonts w:ascii="Arial" w:hAnsi="Arial" w:cs="Arial"/>
                <w:b/>
              </w:rPr>
            </w:pPr>
            <w:r>
              <w:rPr>
                <w:rFonts w:ascii="Arial" w:hAnsi="Arial"/>
                <w:b/>
              </w:rPr>
              <w:t>Cup cleaning station</w:t>
            </w:r>
          </w:p>
          <w:p w14:paraId="00BB29D3" w14:textId="537E2592" w:rsidR="0028796B" w:rsidRPr="00B24F10" w:rsidRDefault="0028796B" w:rsidP="0028796B">
            <w:pPr>
              <w:tabs>
                <w:tab w:val="left" w:pos="2835"/>
              </w:tabs>
              <w:spacing w:line="240" w:lineRule="exact"/>
              <w:rPr>
                <w:rFonts w:ascii="Arial" w:hAnsi="Arial" w:cs="Arial"/>
                <w:b/>
              </w:rPr>
            </w:pPr>
            <w:r>
              <w:rPr>
                <w:rFonts w:ascii="Arial" w:hAnsi="Arial"/>
                <w:b/>
              </w:rPr>
              <w:t xml:space="preserve"> </w:t>
            </w:r>
            <w:r>
              <w:rPr>
                <w:rFonts w:ascii="Arial" w:hAnsi="Arial"/>
              </w:rPr>
              <w:t>(blowing with sterile air and extraction by vacuum)</w:t>
            </w:r>
          </w:p>
        </w:tc>
        <w:tc>
          <w:tcPr>
            <w:tcW w:w="2508" w:type="pct"/>
            <w:vAlign w:val="center"/>
          </w:tcPr>
          <w:p w14:paraId="27403E53" w14:textId="297424D6" w:rsidR="0028796B" w:rsidRPr="00B24F10" w:rsidRDefault="0028796B" w:rsidP="0028796B">
            <w:pPr>
              <w:pStyle w:val="Bezmezer"/>
              <w:rPr>
                <w:rFonts w:ascii="Arial" w:hAnsi="Arial" w:cs="Arial"/>
              </w:rPr>
            </w:pPr>
            <w:r>
              <w:rPr>
                <w:rFonts w:ascii="Arial" w:hAnsi="Arial"/>
              </w:rPr>
              <w:t>Vacuum unit located outside the clean area</w:t>
            </w:r>
          </w:p>
        </w:tc>
        <w:tc>
          <w:tcPr>
            <w:tcW w:w="854" w:type="pct"/>
            <w:vAlign w:val="center"/>
          </w:tcPr>
          <w:p w14:paraId="66A3B23E" w14:textId="77777777" w:rsidR="0028796B" w:rsidRPr="00B24F10" w:rsidRDefault="0028796B" w:rsidP="0028796B">
            <w:pPr>
              <w:jc w:val="center"/>
              <w:rPr>
                <w:rFonts w:ascii="Arial" w:hAnsi="Arial" w:cs="Arial"/>
                <w:lang w:val="cs-CZ"/>
              </w:rPr>
            </w:pPr>
          </w:p>
        </w:tc>
      </w:tr>
      <w:tr w:rsidR="00E94078" w:rsidRPr="00B24F10" w14:paraId="39B5B57A" w14:textId="77777777" w:rsidTr="00822379">
        <w:trPr>
          <w:trHeight w:val="486"/>
        </w:trPr>
        <w:tc>
          <w:tcPr>
            <w:tcW w:w="1638" w:type="pct"/>
            <w:tcBorders>
              <w:top w:val="single" w:sz="12" w:space="0" w:color="auto"/>
            </w:tcBorders>
            <w:shd w:val="clear" w:color="auto" w:fill="FFFFFF" w:themeFill="background1"/>
            <w:vAlign w:val="center"/>
          </w:tcPr>
          <w:p w14:paraId="4654E02C" w14:textId="0CB110EC" w:rsidR="0028796B" w:rsidRPr="00B24F10" w:rsidRDefault="00A2471C" w:rsidP="0028796B">
            <w:pPr>
              <w:tabs>
                <w:tab w:val="left" w:pos="2835"/>
              </w:tabs>
              <w:spacing w:line="240" w:lineRule="exact"/>
              <w:rPr>
                <w:rFonts w:ascii="Arial" w:hAnsi="Arial" w:cs="Arial"/>
                <w:b/>
              </w:rPr>
            </w:pPr>
            <w:r>
              <w:rPr>
                <w:rFonts w:ascii="Arial" w:hAnsi="Arial"/>
                <w:b/>
              </w:rPr>
              <w:t>!Pre-filler</w:t>
            </w:r>
          </w:p>
        </w:tc>
        <w:tc>
          <w:tcPr>
            <w:tcW w:w="2508" w:type="pct"/>
            <w:vAlign w:val="center"/>
          </w:tcPr>
          <w:p w14:paraId="7A56267A" w14:textId="3D2AEDA3" w:rsidR="0028796B" w:rsidRPr="00B24F10" w:rsidRDefault="0028796B" w:rsidP="0028796B">
            <w:pPr>
              <w:pStyle w:val="Bezmezer"/>
              <w:rPr>
                <w:rFonts w:ascii="Arial" w:hAnsi="Arial" w:cs="Arial"/>
              </w:rPr>
            </w:pPr>
            <w:r>
              <w:rPr>
                <w:rFonts w:ascii="Arial" w:hAnsi="Arial"/>
              </w:rPr>
              <w:t>30 – 120 ml, electronically controlled adjustment</w:t>
            </w:r>
          </w:p>
          <w:p w14:paraId="3FF327C0" w14:textId="77777777" w:rsidR="0028796B" w:rsidRPr="00B24F10" w:rsidRDefault="0028796B" w:rsidP="0028796B">
            <w:pPr>
              <w:pStyle w:val="Bezmezer"/>
              <w:rPr>
                <w:rFonts w:ascii="Arial" w:hAnsi="Arial" w:cs="Arial"/>
              </w:rPr>
            </w:pPr>
            <w:r>
              <w:rPr>
                <w:rFonts w:ascii="Arial" w:hAnsi="Arial"/>
              </w:rPr>
              <w:t>-capacity approx. 50 l</w:t>
            </w:r>
          </w:p>
          <w:p w14:paraId="5E5E538E" w14:textId="77777777" w:rsidR="0028796B" w:rsidRPr="00B24F10" w:rsidRDefault="0028796B" w:rsidP="0028796B">
            <w:pPr>
              <w:pStyle w:val="Bezmezer"/>
              <w:rPr>
                <w:rFonts w:ascii="Arial" w:hAnsi="Arial" w:cs="Arial"/>
              </w:rPr>
            </w:pPr>
            <w:r>
              <w:rPr>
                <w:rFonts w:ascii="Arial" w:hAnsi="Arial"/>
              </w:rPr>
              <w:t>-sight glass</w:t>
            </w:r>
          </w:p>
          <w:p w14:paraId="4128CA55" w14:textId="39E6C32A" w:rsidR="0028796B" w:rsidRPr="00B24F10" w:rsidRDefault="0028796B" w:rsidP="0028796B">
            <w:pPr>
              <w:pStyle w:val="Bezmezer"/>
              <w:rPr>
                <w:rFonts w:ascii="Arial" w:hAnsi="Arial" w:cs="Arial"/>
              </w:rPr>
            </w:pPr>
            <w:r>
              <w:rPr>
                <w:rFonts w:ascii="Arial" w:hAnsi="Arial"/>
              </w:rPr>
              <w:t>-CIP-cleanable</w:t>
            </w:r>
          </w:p>
        </w:tc>
        <w:tc>
          <w:tcPr>
            <w:tcW w:w="854" w:type="pct"/>
            <w:vAlign w:val="center"/>
          </w:tcPr>
          <w:p w14:paraId="54E6EA41" w14:textId="77777777" w:rsidR="0028796B" w:rsidRPr="00B24F10" w:rsidRDefault="0028796B" w:rsidP="0028796B">
            <w:pPr>
              <w:jc w:val="center"/>
              <w:rPr>
                <w:rFonts w:ascii="Arial" w:hAnsi="Arial" w:cs="Arial"/>
                <w:lang w:val="cs-CZ"/>
              </w:rPr>
            </w:pPr>
          </w:p>
        </w:tc>
      </w:tr>
      <w:tr w:rsidR="00E94078" w:rsidRPr="00B24F10" w14:paraId="568DEA71" w14:textId="77777777" w:rsidTr="00822379">
        <w:trPr>
          <w:trHeight w:val="486"/>
        </w:trPr>
        <w:tc>
          <w:tcPr>
            <w:tcW w:w="1638" w:type="pct"/>
            <w:tcBorders>
              <w:top w:val="single" w:sz="12" w:space="0" w:color="auto"/>
            </w:tcBorders>
            <w:shd w:val="clear" w:color="auto" w:fill="FFFFFF" w:themeFill="background1"/>
            <w:vAlign w:val="center"/>
          </w:tcPr>
          <w:p w14:paraId="2F34133C" w14:textId="7FE2EEC5" w:rsidR="0028796B" w:rsidRPr="00B24F10" w:rsidRDefault="00A2471C" w:rsidP="0028796B">
            <w:pPr>
              <w:tabs>
                <w:tab w:val="left" w:pos="2835"/>
              </w:tabs>
              <w:spacing w:line="240" w:lineRule="exact"/>
              <w:rPr>
                <w:rFonts w:ascii="Arial" w:hAnsi="Arial" w:cs="Arial"/>
                <w:b/>
              </w:rPr>
            </w:pPr>
            <w:r>
              <w:rPr>
                <w:rFonts w:ascii="Arial" w:hAnsi="Arial"/>
                <w:b/>
              </w:rPr>
              <w:lastRenderedPageBreak/>
              <w:t>!Main filling</w:t>
            </w:r>
          </w:p>
        </w:tc>
        <w:tc>
          <w:tcPr>
            <w:tcW w:w="2508" w:type="pct"/>
            <w:vAlign w:val="center"/>
          </w:tcPr>
          <w:p w14:paraId="76610C0C" w14:textId="7C8E94BE" w:rsidR="0028796B" w:rsidRPr="00B24F10" w:rsidRDefault="0028796B" w:rsidP="0028796B">
            <w:pPr>
              <w:pStyle w:val="Bezmezer"/>
              <w:rPr>
                <w:rFonts w:ascii="Arial" w:hAnsi="Arial" w:cs="Arial"/>
              </w:rPr>
            </w:pPr>
            <w:r>
              <w:rPr>
                <w:rFonts w:ascii="Arial" w:hAnsi="Arial"/>
              </w:rPr>
              <w:t>150 – 550 ml, electronically controlled adjustment</w:t>
            </w:r>
          </w:p>
          <w:p w14:paraId="04181B27" w14:textId="1B69D65F" w:rsidR="0028796B" w:rsidRPr="00B24F10" w:rsidRDefault="0028796B" w:rsidP="0028796B">
            <w:pPr>
              <w:pStyle w:val="Bezmezer"/>
              <w:rPr>
                <w:rFonts w:ascii="Arial" w:hAnsi="Arial" w:cs="Arial"/>
              </w:rPr>
            </w:pPr>
            <w:r>
              <w:rPr>
                <w:rFonts w:ascii="Arial" w:hAnsi="Arial"/>
              </w:rPr>
              <w:t>-capacity approx. 80 l</w:t>
            </w:r>
          </w:p>
          <w:p w14:paraId="2BD66523" w14:textId="48834D33" w:rsidR="0028796B" w:rsidRPr="00B24F10" w:rsidRDefault="0028796B" w:rsidP="0028796B">
            <w:pPr>
              <w:pStyle w:val="Bezmezer"/>
              <w:rPr>
                <w:rFonts w:ascii="Arial" w:hAnsi="Arial" w:cs="Arial"/>
              </w:rPr>
            </w:pPr>
            <w:r>
              <w:rPr>
                <w:rFonts w:ascii="Arial" w:hAnsi="Arial"/>
              </w:rPr>
              <w:t>-Filling accuracy ±0.5%</w:t>
            </w:r>
          </w:p>
          <w:p w14:paraId="7BD2BE55" w14:textId="5AF2AB82" w:rsidR="0028796B" w:rsidRPr="00B24F10" w:rsidRDefault="0028796B" w:rsidP="0028796B">
            <w:pPr>
              <w:pStyle w:val="Bezmezer"/>
              <w:rPr>
                <w:rFonts w:ascii="Arial" w:hAnsi="Arial" w:cs="Arial"/>
              </w:rPr>
            </w:pPr>
            <w:r>
              <w:rPr>
                <w:rFonts w:ascii="Arial" w:hAnsi="Arial"/>
              </w:rPr>
              <w:t>-CIP-cleanable</w:t>
            </w:r>
          </w:p>
        </w:tc>
        <w:tc>
          <w:tcPr>
            <w:tcW w:w="854" w:type="pct"/>
            <w:vAlign w:val="center"/>
          </w:tcPr>
          <w:p w14:paraId="5EDCC567" w14:textId="77777777" w:rsidR="0028796B" w:rsidRPr="00B24F10" w:rsidRDefault="0028796B" w:rsidP="0028796B">
            <w:pPr>
              <w:jc w:val="center"/>
              <w:rPr>
                <w:rFonts w:ascii="Arial" w:hAnsi="Arial" w:cs="Arial"/>
                <w:lang w:val="cs-CZ"/>
              </w:rPr>
            </w:pPr>
          </w:p>
        </w:tc>
      </w:tr>
      <w:tr w:rsidR="00E94078" w:rsidRPr="00E35402" w14:paraId="0E789A88" w14:textId="77777777" w:rsidTr="00822379">
        <w:trPr>
          <w:trHeight w:val="486"/>
        </w:trPr>
        <w:tc>
          <w:tcPr>
            <w:tcW w:w="1638" w:type="pct"/>
            <w:tcBorders>
              <w:top w:val="single" w:sz="12" w:space="0" w:color="auto"/>
            </w:tcBorders>
            <w:shd w:val="clear" w:color="auto" w:fill="FFFFFF" w:themeFill="background1"/>
            <w:vAlign w:val="center"/>
          </w:tcPr>
          <w:p w14:paraId="5136FA6B" w14:textId="789AA484" w:rsidR="0028796B" w:rsidRPr="00B24F10" w:rsidRDefault="0028796B" w:rsidP="0028796B">
            <w:pPr>
              <w:tabs>
                <w:tab w:val="left" w:pos="2835"/>
              </w:tabs>
              <w:spacing w:line="240" w:lineRule="exact"/>
              <w:rPr>
                <w:rFonts w:ascii="Arial" w:hAnsi="Arial" w:cs="Arial"/>
                <w:b/>
              </w:rPr>
            </w:pPr>
            <w:r>
              <w:rPr>
                <w:rFonts w:ascii="Arial" w:hAnsi="Arial"/>
                <w:b/>
              </w:rPr>
              <w:t>CIP</w:t>
            </w:r>
          </w:p>
        </w:tc>
        <w:tc>
          <w:tcPr>
            <w:tcW w:w="2508" w:type="pct"/>
            <w:vAlign w:val="center"/>
          </w:tcPr>
          <w:p w14:paraId="52CFD812" w14:textId="3082D5E8" w:rsidR="0028796B" w:rsidRPr="00B24F10" w:rsidRDefault="0028796B" w:rsidP="0028796B">
            <w:pPr>
              <w:pStyle w:val="Bezmezer"/>
              <w:rPr>
                <w:rFonts w:ascii="Arial" w:hAnsi="Arial" w:cs="Arial"/>
              </w:rPr>
            </w:pPr>
            <w:r>
              <w:rPr>
                <w:rFonts w:ascii="Arial" w:hAnsi="Arial"/>
              </w:rPr>
              <w:t>-supply pump 14,000 l/h; 2 bar</w:t>
            </w:r>
          </w:p>
          <w:p w14:paraId="092048BA" w14:textId="77777777" w:rsidR="0028796B" w:rsidRPr="00B24F10" w:rsidRDefault="0028796B" w:rsidP="0028796B">
            <w:pPr>
              <w:pStyle w:val="Bezmezer"/>
              <w:rPr>
                <w:rFonts w:ascii="Arial" w:hAnsi="Arial" w:cs="Arial"/>
              </w:rPr>
            </w:pPr>
            <w:r>
              <w:rPr>
                <w:rFonts w:ascii="Arial" w:hAnsi="Arial"/>
              </w:rPr>
              <w:t>-return pump 16,000 l/h</w:t>
            </w:r>
          </w:p>
          <w:p w14:paraId="4531C1E6" w14:textId="7F7A5C70" w:rsidR="0028796B" w:rsidRPr="00B24F10" w:rsidRDefault="0028796B" w:rsidP="0028796B">
            <w:pPr>
              <w:pStyle w:val="Bezmezer"/>
              <w:rPr>
                <w:rFonts w:ascii="Arial" w:hAnsi="Arial" w:cs="Arial"/>
              </w:rPr>
            </w:pPr>
            <w:r>
              <w:rPr>
                <w:rFonts w:ascii="Arial" w:hAnsi="Arial"/>
              </w:rPr>
              <w:t>-CIP adapters fully automatic, without manual intervention, controlled from the panel; once per day</w:t>
            </w:r>
          </w:p>
        </w:tc>
        <w:tc>
          <w:tcPr>
            <w:tcW w:w="854" w:type="pct"/>
            <w:vAlign w:val="center"/>
          </w:tcPr>
          <w:p w14:paraId="20E86508" w14:textId="77777777" w:rsidR="0028796B" w:rsidRPr="00B24F10" w:rsidRDefault="0028796B" w:rsidP="0028796B">
            <w:pPr>
              <w:jc w:val="center"/>
              <w:rPr>
                <w:rFonts w:ascii="Arial" w:hAnsi="Arial" w:cs="Arial"/>
                <w:lang w:val="cs-CZ"/>
              </w:rPr>
            </w:pPr>
          </w:p>
        </w:tc>
      </w:tr>
      <w:tr w:rsidR="00E94078" w:rsidRPr="00E35402" w14:paraId="5D048E1C" w14:textId="77777777" w:rsidTr="00822379">
        <w:trPr>
          <w:trHeight w:val="486"/>
        </w:trPr>
        <w:tc>
          <w:tcPr>
            <w:tcW w:w="1638" w:type="pct"/>
            <w:tcBorders>
              <w:top w:val="single" w:sz="12" w:space="0" w:color="auto"/>
            </w:tcBorders>
            <w:shd w:val="clear" w:color="auto" w:fill="FFFFFF" w:themeFill="background1"/>
            <w:vAlign w:val="center"/>
          </w:tcPr>
          <w:p w14:paraId="6AF78780" w14:textId="6734C6A9" w:rsidR="0028796B" w:rsidRPr="00B24F10" w:rsidRDefault="0028796B" w:rsidP="0028796B">
            <w:pPr>
              <w:tabs>
                <w:tab w:val="left" w:pos="2835"/>
              </w:tabs>
              <w:spacing w:line="240" w:lineRule="exact"/>
              <w:rPr>
                <w:rFonts w:ascii="Arial" w:hAnsi="Arial" w:cs="Arial"/>
                <w:b/>
              </w:rPr>
            </w:pPr>
            <w:r>
              <w:rPr>
                <w:rFonts w:ascii="Arial" w:hAnsi="Arial"/>
                <w:b/>
              </w:rPr>
              <w:t>Lid magazine</w:t>
            </w:r>
          </w:p>
        </w:tc>
        <w:tc>
          <w:tcPr>
            <w:tcW w:w="2508" w:type="pct"/>
            <w:vAlign w:val="center"/>
          </w:tcPr>
          <w:p w14:paraId="35162DF1" w14:textId="00BAE8CF" w:rsidR="0028796B" w:rsidRPr="00B24F10" w:rsidRDefault="0028796B" w:rsidP="0028796B">
            <w:pPr>
              <w:pStyle w:val="Bezmezer"/>
              <w:rPr>
                <w:rFonts w:ascii="Arial" w:hAnsi="Arial" w:cs="Arial"/>
              </w:rPr>
            </w:pPr>
            <w:r>
              <w:rPr>
                <w:rFonts w:ascii="Arial" w:hAnsi="Arial"/>
              </w:rPr>
              <w:t>-automatic replenishment without stopping the line, capacity for 30 min</w:t>
            </w:r>
          </w:p>
        </w:tc>
        <w:tc>
          <w:tcPr>
            <w:tcW w:w="854" w:type="pct"/>
            <w:vAlign w:val="center"/>
          </w:tcPr>
          <w:p w14:paraId="2EED3485" w14:textId="77777777" w:rsidR="0028796B" w:rsidRPr="00B24F10" w:rsidRDefault="0028796B" w:rsidP="0028796B">
            <w:pPr>
              <w:jc w:val="center"/>
              <w:rPr>
                <w:rFonts w:ascii="Arial" w:hAnsi="Arial" w:cs="Arial"/>
                <w:lang w:val="cs-CZ"/>
              </w:rPr>
            </w:pPr>
          </w:p>
        </w:tc>
      </w:tr>
      <w:tr w:rsidR="00E94078" w:rsidRPr="00E35402" w14:paraId="059B5B43" w14:textId="77777777" w:rsidTr="00822379">
        <w:trPr>
          <w:trHeight w:val="486"/>
        </w:trPr>
        <w:tc>
          <w:tcPr>
            <w:tcW w:w="1638" w:type="pct"/>
            <w:tcBorders>
              <w:top w:val="single" w:sz="12" w:space="0" w:color="auto"/>
            </w:tcBorders>
            <w:shd w:val="clear" w:color="auto" w:fill="FFFFFF" w:themeFill="background1"/>
            <w:vAlign w:val="center"/>
          </w:tcPr>
          <w:p w14:paraId="3A2D4BAE" w14:textId="3FEEEEE2" w:rsidR="0028796B" w:rsidRPr="00B24F10" w:rsidRDefault="00A2471C" w:rsidP="0028796B">
            <w:pPr>
              <w:tabs>
                <w:tab w:val="left" w:pos="2835"/>
              </w:tabs>
              <w:spacing w:line="240" w:lineRule="exact"/>
              <w:rPr>
                <w:rFonts w:ascii="Arial" w:hAnsi="Arial" w:cs="Arial"/>
                <w:b/>
              </w:rPr>
            </w:pPr>
            <w:r>
              <w:rPr>
                <w:rFonts w:ascii="Arial" w:hAnsi="Arial"/>
                <w:b/>
              </w:rPr>
              <w:t>!UV station</w:t>
            </w:r>
          </w:p>
        </w:tc>
        <w:tc>
          <w:tcPr>
            <w:tcW w:w="2508" w:type="pct"/>
            <w:vAlign w:val="center"/>
          </w:tcPr>
          <w:p w14:paraId="2C0ADB3C" w14:textId="21D0A9CA" w:rsidR="0028796B" w:rsidRPr="00B24F10" w:rsidRDefault="0028796B" w:rsidP="0028796B">
            <w:pPr>
              <w:pStyle w:val="Bezmezer"/>
              <w:rPr>
                <w:rFonts w:ascii="Arial" w:hAnsi="Arial" w:cs="Arial"/>
              </w:rPr>
            </w:pPr>
            <w:r>
              <w:rPr>
                <w:rFonts w:ascii="Arial" w:hAnsi="Arial"/>
              </w:rPr>
              <w:t>-adjustable radiation intensity</w:t>
            </w:r>
          </w:p>
          <w:p w14:paraId="53D554D2" w14:textId="501509A3" w:rsidR="0028796B" w:rsidRPr="00B24F10" w:rsidRDefault="0028796B" w:rsidP="0028796B">
            <w:pPr>
              <w:pStyle w:val="Bezmezer"/>
              <w:rPr>
                <w:rFonts w:ascii="Arial" w:hAnsi="Arial" w:cs="Arial"/>
              </w:rPr>
            </w:pPr>
            <w:r>
              <w:rPr>
                <w:rFonts w:ascii="Arial" w:hAnsi="Arial"/>
              </w:rPr>
              <w:t>-effective smoothing</w:t>
            </w:r>
          </w:p>
          <w:p w14:paraId="76BD36F3" w14:textId="23A5CE30" w:rsidR="0028796B" w:rsidRPr="00B24F10" w:rsidRDefault="0028796B" w:rsidP="0028796B">
            <w:pPr>
              <w:pStyle w:val="Bezmezer"/>
              <w:rPr>
                <w:rFonts w:ascii="Arial" w:hAnsi="Arial" w:cs="Arial"/>
              </w:rPr>
            </w:pPr>
            <w:r>
              <w:rPr>
                <w:rFonts w:ascii="Arial" w:hAnsi="Arial"/>
              </w:rPr>
              <w:t xml:space="preserve">- exhaust fans with discharge outside the building; maximum noise level 73 dB </w:t>
            </w:r>
          </w:p>
        </w:tc>
        <w:tc>
          <w:tcPr>
            <w:tcW w:w="854" w:type="pct"/>
            <w:vAlign w:val="center"/>
          </w:tcPr>
          <w:p w14:paraId="53F1FD9D" w14:textId="77777777" w:rsidR="0028796B" w:rsidRPr="00B24F10" w:rsidRDefault="0028796B" w:rsidP="0028796B">
            <w:pPr>
              <w:jc w:val="center"/>
              <w:rPr>
                <w:rFonts w:ascii="Arial" w:hAnsi="Arial" w:cs="Arial"/>
                <w:lang w:val="cs-CZ"/>
              </w:rPr>
            </w:pPr>
          </w:p>
        </w:tc>
      </w:tr>
      <w:tr w:rsidR="00E94078" w:rsidRPr="00B24F10" w14:paraId="01848925" w14:textId="77777777" w:rsidTr="00822379">
        <w:trPr>
          <w:trHeight w:val="486"/>
        </w:trPr>
        <w:tc>
          <w:tcPr>
            <w:tcW w:w="1638" w:type="pct"/>
            <w:tcBorders>
              <w:top w:val="single" w:sz="12" w:space="0" w:color="auto"/>
            </w:tcBorders>
            <w:shd w:val="clear" w:color="auto" w:fill="FFFFFF" w:themeFill="background1"/>
            <w:vAlign w:val="center"/>
          </w:tcPr>
          <w:p w14:paraId="6B83070D" w14:textId="104F50F0" w:rsidR="0028796B" w:rsidRPr="00B24F10" w:rsidRDefault="0028796B" w:rsidP="0028796B">
            <w:pPr>
              <w:tabs>
                <w:tab w:val="left" w:pos="2835"/>
              </w:tabs>
              <w:spacing w:line="240" w:lineRule="exact"/>
              <w:rPr>
                <w:rFonts w:ascii="Arial" w:hAnsi="Arial" w:cs="Arial"/>
                <w:b/>
              </w:rPr>
            </w:pPr>
            <w:r>
              <w:rPr>
                <w:rFonts w:ascii="Arial" w:hAnsi="Arial"/>
                <w:b/>
              </w:rPr>
              <w:t>Sealing station</w:t>
            </w:r>
          </w:p>
        </w:tc>
        <w:tc>
          <w:tcPr>
            <w:tcW w:w="2508" w:type="pct"/>
            <w:vAlign w:val="center"/>
          </w:tcPr>
          <w:p w14:paraId="10239B08" w14:textId="77777777" w:rsidR="0028796B" w:rsidRPr="00B24F10" w:rsidRDefault="0028796B" w:rsidP="0028796B">
            <w:pPr>
              <w:pStyle w:val="Bezmezer"/>
              <w:rPr>
                <w:rFonts w:ascii="Arial" w:hAnsi="Arial" w:cs="Arial"/>
              </w:rPr>
            </w:pPr>
            <w:r>
              <w:rPr>
                <w:rFonts w:ascii="Arial" w:hAnsi="Arial"/>
              </w:rPr>
              <w:t>-temperature adjustable individually for each head</w:t>
            </w:r>
          </w:p>
          <w:p w14:paraId="79E29B4B" w14:textId="77777777" w:rsidR="0028796B" w:rsidRPr="00B24F10" w:rsidRDefault="0028796B" w:rsidP="0028796B">
            <w:pPr>
              <w:pStyle w:val="Bezmezer"/>
              <w:rPr>
                <w:rFonts w:ascii="Arial" w:hAnsi="Arial" w:cs="Arial"/>
              </w:rPr>
            </w:pPr>
            <w:r>
              <w:rPr>
                <w:rFonts w:ascii="Arial" w:hAnsi="Arial"/>
              </w:rPr>
              <w:t>-protection against overheating of the atmosphere inside the cup during stoppage</w:t>
            </w:r>
          </w:p>
          <w:p w14:paraId="1CB25B89" w14:textId="69851ABC" w:rsidR="0028796B" w:rsidRPr="00B24F10" w:rsidRDefault="0028796B" w:rsidP="0028796B">
            <w:pPr>
              <w:pStyle w:val="Bezmezer"/>
              <w:rPr>
                <w:rFonts w:ascii="Arial" w:hAnsi="Arial" w:cs="Arial"/>
              </w:rPr>
            </w:pPr>
            <w:r>
              <w:rPr>
                <w:rFonts w:ascii="Arial" w:hAnsi="Arial"/>
              </w:rPr>
              <w:t xml:space="preserve">-protection when the machine is being washed </w:t>
            </w:r>
          </w:p>
        </w:tc>
        <w:tc>
          <w:tcPr>
            <w:tcW w:w="854" w:type="pct"/>
            <w:vAlign w:val="center"/>
          </w:tcPr>
          <w:p w14:paraId="016E5A22" w14:textId="77777777" w:rsidR="0028796B" w:rsidRPr="00B24F10" w:rsidRDefault="0028796B" w:rsidP="0028796B">
            <w:pPr>
              <w:jc w:val="center"/>
              <w:rPr>
                <w:rFonts w:ascii="Arial" w:hAnsi="Arial" w:cs="Arial"/>
                <w:lang w:val="cs-CZ"/>
              </w:rPr>
            </w:pPr>
          </w:p>
        </w:tc>
      </w:tr>
      <w:tr w:rsidR="00E94078" w:rsidRPr="00E35402" w14:paraId="00429CC5" w14:textId="77777777" w:rsidTr="00822379">
        <w:trPr>
          <w:trHeight w:val="486"/>
        </w:trPr>
        <w:tc>
          <w:tcPr>
            <w:tcW w:w="1638" w:type="pct"/>
            <w:tcBorders>
              <w:top w:val="single" w:sz="12" w:space="0" w:color="auto"/>
            </w:tcBorders>
            <w:shd w:val="clear" w:color="auto" w:fill="FFFFFF" w:themeFill="background1"/>
            <w:vAlign w:val="center"/>
          </w:tcPr>
          <w:p w14:paraId="33BAFB9D" w14:textId="2A323B04" w:rsidR="0028796B" w:rsidRPr="00B24F10" w:rsidRDefault="0028796B" w:rsidP="0028796B">
            <w:pPr>
              <w:tabs>
                <w:tab w:val="left" w:pos="2835"/>
              </w:tabs>
              <w:spacing w:line="240" w:lineRule="exact"/>
              <w:rPr>
                <w:rFonts w:ascii="Arial" w:hAnsi="Arial" w:cs="Arial"/>
                <w:b/>
              </w:rPr>
            </w:pPr>
            <w:r>
              <w:rPr>
                <w:rFonts w:ascii="Arial" w:hAnsi="Arial"/>
                <w:b/>
              </w:rPr>
              <w:t>Seal inspection</w:t>
            </w:r>
          </w:p>
        </w:tc>
        <w:tc>
          <w:tcPr>
            <w:tcW w:w="2508" w:type="pct"/>
            <w:vAlign w:val="center"/>
          </w:tcPr>
          <w:p w14:paraId="2753908D" w14:textId="061A9D9B" w:rsidR="0028796B" w:rsidRPr="00B24F10" w:rsidRDefault="0028796B" w:rsidP="0028796B">
            <w:pPr>
              <w:pStyle w:val="Bezmezer"/>
              <w:rPr>
                <w:rFonts w:ascii="Arial" w:hAnsi="Arial" w:cs="Arial"/>
              </w:rPr>
            </w:pPr>
            <w:r>
              <w:rPr>
                <w:rFonts w:ascii="Arial" w:hAnsi="Arial"/>
              </w:rPr>
              <w:t xml:space="preserve">-non-compliant cup without date and batch marking, rejected outside the standard flow, error message on the panel, electronically adjustable for each lane separately </w:t>
            </w:r>
          </w:p>
        </w:tc>
        <w:tc>
          <w:tcPr>
            <w:tcW w:w="854" w:type="pct"/>
            <w:vAlign w:val="center"/>
          </w:tcPr>
          <w:p w14:paraId="4BDD34E2" w14:textId="77777777" w:rsidR="0028796B" w:rsidRPr="00B24F10" w:rsidRDefault="0028796B" w:rsidP="0028796B">
            <w:pPr>
              <w:jc w:val="center"/>
              <w:rPr>
                <w:rFonts w:ascii="Arial" w:hAnsi="Arial" w:cs="Arial"/>
                <w:lang w:val="cs-CZ"/>
              </w:rPr>
            </w:pPr>
          </w:p>
        </w:tc>
      </w:tr>
      <w:tr w:rsidR="00E94078" w:rsidRPr="00E35402" w14:paraId="7B8F037A" w14:textId="77777777" w:rsidTr="00822379">
        <w:trPr>
          <w:trHeight w:val="486"/>
        </w:trPr>
        <w:tc>
          <w:tcPr>
            <w:tcW w:w="1638" w:type="pct"/>
            <w:tcBorders>
              <w:top w:val="single" w:sz="12" w:space="0" w:color="auto"/>
            </w:tcBorders>
            <w:shd w:val="clear" w:color="auto" w:fill="FFFFFF" w:themeFill="background1"/>
            <w:vAlign w:val="center"/>
          </w:tcPr>
          <w:p w14:paraId="0C67DE96" w14:textId="44BEA4CD" w:rsidR="0028796B" w:rsidRPr="00B24F10" w:rsidRDefault="00A2471C" w:rsidP="0028796B">
            <w:pPr>
              <w:tabs>
                <w:tab w:val="left" w:pos="2835"/>
              </w:tabs>
              <w:spacing w:line="240" w:lineRule="exact"/>
              <w:rPr>
                <w:rFonts w:ascii="Arial" w:hAnsi="Arial" w:cs="Arial"/>
                <w:b/>
              </w:rPr>
            </w:pPr>
            <w:r>
              <w:rPr>
                <w:rFonts w:ascii="Arial" w:hAnsi="Arial"/>
                <w:b/>
              </w:rPr>
              <w:t xml:space="preserve">!Marking device – not supplied </w:t>
            </w:r>
          </w:p>
        </w:tc>
        <w:tc>
          <w:tcPr>
            <w:tcW w:w="2508" w:type="pct"/>
            <w:vAlign w:val="center"/>
          </w:tcPr>
          <w:p w14:paraId="66A4B0B2" w14:textId="77777777" w:rsidR="009E70F9" w:rsidRPr="00B24F10" w:rsidRDefault="009E70F9" w:rsidP="0028796B">
            <w:pPr>
              <w:pStyle w:val="Bezmezer"/>
              <w:rPr>
                <w:rFonts w:ascii="Arial" w:hAnsi="Arial" w:cs="Arial"/>
              </w:rPr>
            </w:pPr>
            <w:r>
              <w:rPr>
                <w:rFonts w:ascii="Arial" w:hAnsi="Arial"/>
              </w:rPr>
              <w:t xml:space="preserve">-preparation for installation inside the machine </w:t>
            </w:r>
          </w:p>
          <w:p w14:paraId="1D959966" w14:textId="4C976258" w:rsidR="0028796B" w:rsidRPr="00B24F10" w:rsidRDefault="0028796B" w:rsidP="0028796B">
            <w:pPr>
              <w:pStyle w:val="Bezmezer"/>
              <w:rPr>
                <w:rFonts w:ascii="Arial" w:hAnsi="Arial" w:cs="Arial"/>
              </w:rPr>
            </w:pPr>
            <w:r>
              <w:rPr>
                <w:rFonts w:ascii="Arial" w:hAnsi="Arial"/>
              </w:rPr>
              <w:t xml:space="preserve">- VideoJet 1610 device to be installed </w:t>
            </w:r>
            <w:r>
              <w:rPr>
                <w:rFonts w:ascii="Arial" w:hAnsi="Arial"/>
              </w:rPr>
              <w:br/>
              <w:t>- direct purchase (not part of the tender)</w:t>
            </w:r>
          </w:p>
          <w:p w14:paraId="07D2CF40" w14:textId="4DC6BC86" w:rsidR="0028796B" w:rsidRPr="00B24F10" w:rsidRDefault="0028796B" w:rsidP="0028796B">
            <w:pPr>
              <w:pStyle w:val="Bezmezer"/>
              <w:rPr>
                <w:rFonts w:ascii="Arial" w:hAnsi="Arial" w:cs="Arial"/>
                <w:lang w:val="cs-CZ"/>
              </w:rPr>
            </w:pPr>
          </w:p>
        </w:tc>
        <w:tc>
          <w:tcPr>
            <w:tcW w:w="854" w:type="pct"/>
            <w:vAlign w:val="center"/>
          </w:tcPr>
          <w:p w14:paraId="3D658AEA" w14:textId="77777777" w:rsidR="0028796B" w:rsidRPr="00B24F10" w:rsidRDefault="0028796B" w:rsidP="0028796B">
            <w:pPr>
              <w:jc w:val="center"/>
              <w:rPr>
                <w:rFonts w:ascii="Arial" w:hAnsi="Arial" w:cs="Arial"/>
                <w:lang w:val="cs-CZ"/>
              </w:rPr>
            </w:pPr>
          </w:p>
        </w:tc>
      </w:tr>
      <w:tr w:rsidR="00E94078" w:rsidRPr="00E35402" w14:paraId="4F6569C9" w14:textId="77777777" w:rsidTr="00822379">
        <w:trPr>
          <w:trHeight w:val="486"/>
        </w:trPr>
        <w:tc>
          <w:tcPr>
            <w:tcW w:w="1638" w:type="pct"/>
            <w:tcBorders>
              <w:top w:val="single" w:sz="12" w:space="0" w:color="auto"/>
            </w:tcBorders>
            <w:shd w:val="clear" w:color="auto" w:fill="FFFFFF" w:themeFill="background1"/>
            <w:vAlign w:val="center"/>
          </w:tcPr>
          <w:p w14:paraId="0F1C0B2B" w14:textId="1207663B" w:rsidR="0028796B" w:rsidRPr="00B24F10" w:rsidRDefault="00A2471C" w:rsidP="0028796B">
            <w:pPr>
              <w:tabs>
                <w:tab w:val="left" w:pos="2835"/>
              </w:tabs>
              <w:spacing w:line="240" w:lineRule="exact"/>
              <w:rPr>
                <w:rFonts w:ascii="Arial" w:hAnsi="Arial" w:cs="Arial"/>
                <w:b/>
              </w:rPr>
            </w:pPr>
            <w:r>
              <w:rPr>
                <w:rFonts w:ascii="Arial" w:hAnsi="Arial"/>
                <w:b/>
              </w:rPr>
              <w:t>!Belt cleaning and drying</w:t>
            </w:r>
          </w:p>
        </w:tc>
        <w:tc>
          <w:tcPr>
            <w:tcW w:w="2508" w:type="pct"/>
            <w:vAlign w:val="center"/>
          </w:tcPr>
          <w:p w14:paraId="41E526A5" w14:textId="66410984" w:rsidR="0028796B" w:rsidRPr="00B24F10" w:rsidRDefault="0028796B" w:rsidP="0028796B">
            <w:pPr>
              <w:pStyle w:val="Bezmezer"/>
              <w:rPr>
                <w:rFonts w:ascii="Arial" w:hAnsi="Arial" w:cs="Arial"/>
              </w:rPr>
            </w:pPr>
            <w:r>
              <w:rPr>
                <w:rFonts w:ascii="Arial" w:hAnsi="Arial"/>
              </w:rPr>
              <w:t xml:space="preserve">-continuous cleaning and drying of the belt without negative impact on microbiological stability in the laminar cabin </w:t>
            </w:r>
          </w:p>
        </w:tc>
        <w:tc>
          <w:tcPr>
            <w:tcW w:w="854" w:type="pct"/>
            <w:vAlign w:val="center"/>
          </w:tcPr>
          <w:p w14:paraId="0F08605C" w14:textId="77777777" w:rsidR="0028796B" w:rsidRPr="00B24F10" w:rsidRDefault="0028796B" w:rsidP="0028796B">
            <w:pPr>
              <w:jc w:val="center"/>
              <w:rPr>
                <w:rFonts w:ascii="Arial" w:hAnsi="Arial" w:cs="Arial"/>
                <w:lang w:val="cs-CZ"/>
              </w:rPr>
            </w:pPr>
          </w:p>
        </w:tc>
      </w:tr>
      <w:tr w:rsidR="00E94078" w:rsidRPr="00E35402" w14:paraId="58A2BB1D" w14:textId="77777777" w:rsidTr="00822379">
        <w:trPr>
          <w:trHeight w:val="486"/>
        </w:trPr>
        <w:tc>
          <w:tcPr>
            <w:tcW w:w="1638" w:type="pct"/>
            <w:tcBorders>
              <w:top w:val="single" w:sz="12" w:space="0" w:color="auto"/>
            </w:tcBorders>
            <w:shd w:val="clear" w:color="auto" w:fill="FFFFFF" w:themeFill="background1"/>
            <w:vAlign w:val="center"/>
          </w:tcPr>
          <w:p w14:paraId="2A85910E" w14:textId="40E99577" w:rsidR="0028796B" w:rsidRPr="00B24F10" w:rsidRDefault="00A2471C" w:rsidP="0028796B">
            <w:pPr>
              <w:tabs>
                <w:tab w:val="left" w:pos="2835"/>
              </w:tabs>
              <w:spacing w:line="240" w:lineRule="exact"/>
              <w:rPr>
                <w:rFonts w:ascii="Arial" w:hAnsi="Arial" w:cs="Arial"/>
                <w:b/>
              </w:rPr>
            </w:pPr>
            <w:r>
              <w:rPr>
                <w:rFonts w:ascii="Arial" w:hAnsi="Arial"/>
                <w:b/>
              </w:rPr>
              <w:t>!Output</w:t>
            </w:r>
          </w:p>
        </w:tc>
        <w:tc>
          <w:tcPr>
            <w:tcW w:w="2508" w:type="pct"/>
            <w:vAlign w:val="center"/>
          </w:tcPr>
          <w:p w14:paraId="0133BDE5" w14:textId="77777777" w:rsidR="0028796B" w:rsidRPr="00B24F10" w:rsidRDefault="0028796B" w:rsidP="0028796B">
            <w:pPr>
              <w:pStyle w:val="Bezmezer"/>
              <w:rPr>
                <w:rFonts w:ascii="Arial" w:hAnsi="Arial" w:cs="Arial"/>
              </w:rPr>
            </w:pPr>
            <w:r>
              <w:rPr>
                <w:rFonts w:ascii="Arial" w:hAnsi="Arial"/>
              </w:rPr>
              <w:t>-minimum 14,000 cups per minute for farmhouse yoghurt 500 g, for existing cups</w:t>
            </w:r>
          </w:p>
          <w:p w14:paraId="611A85C6" w14:textId="671350F4" w:rsidR="00382BF4" w:rsidRPr="00B24F10" w:rsidRDefault="00382BF4" w:rsidP="0028796B">
            <w:pPr>
              <w:pStyle w:val="Bezmezer"/>
              <w:rPr>
                <w:rFonts w:ascii="Arial" w:hAnsi="Arial" w:cs="Arial"/>
              </w:rPr>
            </w:pPr>
            <w:r>
              <w:rPr>
                <w:rFonts w:ascii="Arial" w:hAnsi="Arial"/>
              </w:rPr>
              <w:t>-minimum 18,000 cups per minute for creamy yoghurt 500 g, for existing cups</w:t>
            </w:r>
          </w:p>
        </w:tc>
        <w:tc>
          <w:tcPr>
            <w:tcW w:w="854" w:type="pct"/>
            <w:vAlign w:val="center"/>
          </w:tcPr>
          <w:p w14:paraId="518AE5E7" w14:textId="77777777" w:rsidR="0028796B" w:rsidRPr="00B24F10" w:rsidRDefault="0028796B" w:rsidP="0028796B">
            <w:pPr>
              <w:jc w:val="center"/>
              <w:rPr>
                <w:rFonts w:ascii="Arial" w:hAnsi="Arial" w:cs="Arial"/>
                <w:lang w:val="cs-CZ"/>
              </w:rPr>
            </w:pPr>
          </w:p>
        </w:tc>
      </w:tr>
      <w:tr w:rsidR="00E94078" w:rsidRPr="00E35402" w14:paraId="6C8024BD" w14:textId="77777777" w:rsidTr="00822379">
        <w:trPr>
          <w:trHeight w:val="486"/>
        </w:trPr>
        <w:tc>
          <w:tcPr>
            <w:tcW w:w="1638" w:type="pct"/>
            <w:tcBorders>
              <w:top w:val="single" w:sz="12" w:space="0" w:color="auto"/>
            </w:tcBorders>
            <w:shd w:val="clear" w:color="auto" w:fill="FFFFFF" w:themeFill="background1"/>
            <w:vAlign w:val="center"/>
          </w:tcPr>
          <w:p w14:paraId="66EBBDE4" w14:textId="5C17BA44" w:rsidR="0028796B" w:rsidRPr="00B24F10" w:rsidRDefault="00A2471C" w:rsidP="0028796B">
            <w:pPr>
              <w:tabs>
                <w:tab w:val="left" w:pos="2835"/>
              </w:tabs>
              <w:spacing w:line="240" w:lineRule="exact"/>
              <w:rPr>
                <w:rFonts w:ascii="Arial" w:hAnsi="Arial" w:cs="Arial"/>
                <w:b/>
              </w:rPr>
            </w:pPr>
            <w:r>
              <w:rPr>
                <w:rFonts w:ascii="Arial" w:hAnsi="Arial"/>
                <w:b/>
              </w:rPr>
              <w:t>!Energy</w:t>
            </w:r>
          </w:p>
        </w:tc>
        <w:tc>
          <w:tcPr>
            <w:tcW w:w="2508" w:type="pct"/>
            <w:vAlign w:val="center"/>
          </w:tcPr>
          <w:p w14:paraId="7B23F94A" w14:textId="77777777" w:rsidR="0028796B" w:rsidRPr="00B24F10" w:rsidRDefault="0028796B" w:rsidP="0028796B">
            <w:pPr>
              <w:pStyle w:val="Bezmezer"/>
              <w:rPr>
                <w:rFonts w:ascii="Arial" w:hAnsi="Arial" w:cs="Arial"/>
              </w:rPr>
            </w:pPr>
            <w:r>
              <w:rPr>
                <w:rFonts w:ascii="Arial" w:hAnsi="Arial"/>
              </w:rPr>
              <w:t>-average consumption during production 20–30 kW</w:t>
            </w:r>
          </w:p>
          <w:p w14:paraId="7CE0C27E" w14:textId="5C15970A" w:rsidR="0028796B" w:rsidRPr="00B24F10" w:rsidRDefault="0028796B" w:rsidP="0028796B">
            <w:pPr>
              <w:pStyle w:val="Bezmezer"/>
              <w:rPr>
                <w:rFonts w:ascii="Arial" w:hAnsi="Arial" w:cs="Arial"/>
              </w:rPr>
            </w:pPr>
            <w:r>
              <w:rPr>
                <w:rFonts w:ascii="Arial" w:hAnsi="Arial"/>
              </w:rPr>
              <w:t>-6 bar air for operation of pneumatic elements, max. 700 l/h</w:t>
            </w:r>
          </w:p>
        </w:tc>
        <w:tc>
          <w:tcPr>
            <w:tcW w:w="854" w:type="pct"/>
            <w:vAlign w:val="center"/>
          </w:tcPr>
          <w:p w14:paraId="559266D7" w14:textId="77777777" w:rsidR="0028796B" w:rsidRPr="00B24F10" w:rsidRDefault="0028796B" w:rsidP="0028796B">
            <w:pPr>
              <w:jc w:val="center"/>
              <w:rPr>
                <w:rFonts w:ascii="Arial" w:hAnsi="Arial" w:cs="Arial"/>
                <w:lang w:val="cs-CZ"/>
              </w:rPr>
            </w:pPr>
          </w:p>
        </w:tc>
      </w:tr>
      <w:tr w:rsidR="00E94078" w:rsidRPr="00B24F10" w14:paraId="435FE4AB" w14:textId="77777777" w:rsidTr="00822379">
        <w:trPr>
          <w:trHeight w:val="486"/>
        </w:trPr>
        <w:tc>
          <w:tcPr>
            <w:tcW w:w="1638" w:type="pct"/>
            <w:tcBorders>
              <w:top w:val="single" w:sz="12" w:space="0" w:color="auto"/>
            </w:tcBorders>
            <w:shd w:val="clear" w:color="auto" w:fill="FFFFFF" w:themeFill="background1"/>
            <w:vAlign w:val="center"/>
          </w:tcPr>
          <w:p w14:paraId="56868D61" w14:textId="155199D9" w:rsidR="0028796B" w:rsidRPr="00B24F10" w:rsidRDefault="00A2471C" w:rsidP="0028796B">
            <w:pPr>
              <w:tabs>
                <w:tab w:val="left" w:pos="2835"/>
              </w:tabs>
              <w:spacing w:line="240" w:lineRule="exact"/>
              <w:rPr>
                <w:rFonts w:ascii="Arial" w:hAnsi="Arial" w:cs="Arial"/>
                <w:b/>
              </w:rPr>
            </w:pPr>
            <w:r>
              <w:rPr>
                <w:rFonts w:ascii="Arial" w:hAnsi="Arial"/>
                <w:b/>
              </w:rPr>
              <w:t>!Remote reporting</w:t>
            </w:r>
          </w:p>
        </w:tc>
        <w:tc>
          <w:tcPr>
            <w:tcW w:w="2508" w:type="pct"/>
            <w:vAlign w:val="center"/>
          </w:tcPr>
          <w:p w14:paraId="02EAADD7" w14:textId="24CBA90B" w:rsidR="0028796B" w:rsidRPr="00B24F10" w:rsidRDefault="0028796B" w:rsidP="0028796B">
            <w:pPr>
              <w:pStyle w:val="Bezmezer"/>
              <w:rPr>
                <w:rFonts w:ascii="Arial" w:hAnsi="Arial" w:cs="Arial"/>
              </w:rPr>
            </w:pPr>
            <w:r>
              <w:rPr>
                <w:rFonts w:ascii="Arial" w:hAnsi="Arial"/>
              </w:rPr>
              <w:t>-via VPN</w:t>
            </w:r>
          </w:p>
        </w:tc>
        <w:tc>
          <w:tcPr>
            <w:tcW w:w="854" w:type="pct"/>
            <w:vAlign w:val="center"/>
          </w:tcPr>
          <w:p w14:paraId="001BBE4B" w14:textId="77777777" w:rsidR="0028796B" w:rsidRPr="00B24F10" w:rsidRDefault="0028796B" w:rsidP="0028796B">
            <w:pPr>
              <w:jc w:val="center"/>
              <w:rPr>
                <w:rFonts w:ascii="Arial" w:hAnsi="Arial" w:cs="Arial"/>
                <w:lang w:val="cs-CZ"/>
              </w:rPr>
            </w:pPr>
          </w:p>
        </w:tc>
      </w:tr>
      <w:tr w:rsidR="00E94078" w:rsidRPr="00E35402" w14:paraId="6B57AF25" w14:textId="77777777" w:rsidTr="00822379">
        <w:trPr>
          <w:trHeight w:val="486"/>
        </w:trPr>
        <w:tc>
          <w:tcPr>
            <w:tcW w:w="1638" w:type="pct"/>
            <w:tcBorders>
              <w:top w:val="single" w:sz="12" w:space="0" w:color="auto"/>
            </w:tcBorders>
            <w:shd w:val="clear" w:color="auto" w:fill="FFFFFF" w:themeFill="background1"/>
            <w:vAlign w:val="center"/>
          </w:tcPr>
          <w:p w14:paraId="25572E32" w14:textId="295D462D" w:rsidR="0028796B" w:rsidRPr="00B24F10" w:rsidRDefault="0028796B" w:rsidP="0028796B">
            <w:pPr>
              <w:tabs>
                <w:tab w:val="left" w:pos="2835"/>
              </w:tabs>
              <w:spacing w:line="240" w:lineRule="exact"/>
              <w:rPr>
                <w:rFonts w:ascii="Arial" w:hAnsi="Arial" w:cs="Arial"/>
                <w:b/>
              </w:rPr>
            </w:pPr>
            <w:r>
              <w:rPr>
                <w:rFonts w:ascii="Arial" w:hAnsi="Arial"/>
                <w:b/>
              </w:rPr>
              <w:t>Integrated separator inserter</w:t>
            </w:r>
          </w:p>
        </w:tc>
        <w:tc>
          <w:tcPr>
            <w:tcW w:w="2508" w:type="pct"/>
            <w:vAlign w:val="center"/>
          </w:tcPr>
          <w:p w14:paraId="0F03D04C" w14:textId="77777777" w:rsidR="0028796B" w:rsidRPr="00B24F10" w:rsidRDefault="0028796B" w:rsidP="0028796B">
            <w:pPr>
              <w:pStyle w:val="Bezmezer"/>
              <w:rPr>
                <w:rFonts w:ascii="Arial" w:hAnsi="Arial" w:cs="Arial"/>
              </w:rPr>
            </w:pPr>
            <w:r>
              <w:rPr>
                <w:rFonts w:ascii="Arial" w:hAnsi="Arial"/>
              </w:rPr>
              <w:t>-placement into separators</w:t>
            </w:r>
          </w:p>
          <w:p w14:paraId="1C93F3A1" w14:textId="205A9D6C" w:rsidR="0028796B" w:rsidRPr="00B24F10" w:rsidRDefault="0028796B" w:rsidP="0028796B">
            <w:pPr>
              <w:pStyle w:val="Bezmezer"/>
              <w:rPr>
                <w:rFonts w:ascii="Arial" w:hAnsi="Arial" w:cs="Arial"/>
              </w:rPr>
            </w:pPr>
            <w:r>
              <w:rPr>
                <w:rFonts w:ascii="Arial" w:hAnsi="Arial"/>
              </w:rPr>
              <w:t>-protection against potential collisions</w:t>
            </w:r>
          </w:p>
        </w:tc>
        <w:tc>
          <w:tcPr>
            <w:tcW w:w="854" w:type="pct"/>
            <w:vAlign w:val="center"/>
          </w:tcPr>
          <w:p w14:paraId="72F63B8E" w14:textId="77777777" w:rsidR="0028796B" w:rsidRPr="00B24F10" w:rsidRDefault="0028796B" w:rsidP="0028796B">
            <w:pPr>
              <w:jc w:val="center"/>
              <w:rPr>
                <w:rFonts w:ascii="Arial" w:hAnsi="Arial" w:cs="Arial"/>
                <w:lang w:val="cs-CZ"/>
              </w:rPr>
            </w:pPr>
          </w:p>
        </w:tc>
      </w:tr>
      <w:tr w:rsidR="00E94078" w:rsidRPr="00E35402" w14:paraId="5A79A01B" w14:textId="77777777" w:rsidTr="00822379">
        <w:trPr>
          <w:trHeight w:val="486"/>
        </w:trPr>
        <w:tc>
          <w:tcPr>
            <w:tcW w:w="1638" w:type="pct"/>
            <w:tcBorders>
              <w:top w:val="single" w:sz="12" w:space="0" w:color="auto"/>
            </w:tcBorders>
            <w:shd w:val="clear" w:color="auto" w:fill="FFFFFF" w:themeFill="background1"/>
            <w:vAlign w:val="center"/>
          </w:tcPr>
          <w:p w14:paraId="6BA5F1E2" w14:textId="3B115E9C" w:rsidR="0028796B" w:rsidRPr="00B24F10" w:rsidRDefault="0028796B" w:rsidP="0028796B">
            <w:pPr>
              <w:tabs>
                <w:tab w:val="left" w:pos="2835"/>
              </w:tabs>
              <w:spacing w:line="240" w:lineRule="exact"/>
              <w:rPr>
                <w:rFonts w:ascii="Arial" w:hAnsi="Arial" w:cs="Arial"/>
                <w:b/>
              </w:rPr>
            </w:pPr>
            <w:r>
              <w:rPr>
                <w:rFonts w:ascii="Arial" w:hAnsi="Arial"/>
                <w:b/>
              </w:rPr>
              <w:t>Standard error messages</w:t>
            </w:r>
          </w:p>
        </w:tc>
        <w:tc>
          <w:tcPr>
            <w:tcW w:w="2508" w:type="pct"/>
            <w:vAlign w:val="center"/>
          </w:tcPr>
          <w:p w14:paraId="60CFE903" w14:textId="77777777" w:rsidR="0028796B" w:rsidRPr="00B24F10" w:rsidRDefault="0028796B" w:rsidP="0028796B">
            <w:pPr>
              <w:pStyle w:val="Bezmezer"/>
              <w:rPr>
                <w:rFonts w:ascii="Arial" w:hAnsi="Arial" w:cs="Arial"/>
              </w:rPr>
            </w:pPr>
            <w:r>
              <w:rPr>
                <w:rFonts w:ascii="Arial" w:hAnsi="Arial"/>
              </w:rPr>
              <w:t>-missing cup, double cup</w:t>
            </w:r>
          </w:p>
          <w:p w14:paraId="1F281797" w14:textId="5B224407" w:rsidR="0028796B" w:rsidRPr="00B24F10" w:rsidRDefault="0028796B" w:rsidP="0028796B">
            <w:pPr>
              <w:pStyle w:val="Bezmezer"/>
              <w:rPr>
                <w:rFonts w:ascii="Arial" w:hAnsi="Arial" w:cs="Arial"/>
              </w:rPr>
            </w:pPr>
            <w:r>
              <w:rPr>
                <w:rFonts w:ascii="Arial" w:hAnsi="Arial"/>
              </w:rPr>
              <w:t>-glass breakage detection in the UV unit</w:t>
            </w:r>
          </w:p>
          <w:p w14:paraId="26F8855F" w14:textId="77777777" w:rsidR="0028796B" w:rsidRPr="00B24F10" w:rsidRDefault="0028796B" w:rsidP="0028796B">
            <w:pPr>
              <w:pStyle w:val="Bezmezer"/>
              <w:rPr>
                <w:rFonts w:ascii="Arial" w:hAnsi="Arial" w:cs="Arial"/>
              </w:rPr>
            </w:pPr>
            <w:r>
              <w:rPr>
                <w:rFonts w:ascii="Arial" w:hAnsi="Arial"/>
              </w:rPr>
              <w:t>-missing lid</w:t>
            </w:r>
          </w:p>
          <w:p w14:paraId="1F67D865" w14:textId="4BBFEA55" w:rsidR="0028796B" w:rsidRPr="00B24F10" w:rsidRDefault="0028796B" w:rsidP="0028796B">
            <w:pPr>
              <w:pStyle w:val="Bezmezer"/>
              <w:rPr>
                <w:rFonts w:ascii="Arial" w:hAnsi="Arial" w:cs="Arial"/>
              </w:rPr>
            </w:pPr>
            <w:r>
              <w:rPr>
                <w:rFonts w:ascii="Arial" w:hAnsi="Arial"/>
              </w:rPr>
              <w:t>-incorrectly sealed cup</w:t>
            </w:r>
          </w:p>
          <w:p w14:paraId="583D6250" w14:textId="44AF3BDE" w:rsidR="0028796B" w:rsidRPr="00B24F10" w:rsidRDefault="0028796B" w:rsidP="0028796B">
            <w:pPr>
              <w:pStyle w:val="Bezmezer"/>
              <w:rPr>
                <w:rFonts w:ascii="Arial" w:hAnsi="Arial" w:cs="Arial"/>
              </w:rPr>
            </w:pPr>
            <w:r>
              <w:rPr>
                <w:rFonts w:ascii="Arial" w:hAnsi="Arial"/>
              </w:rPr>
              <w:t>-missing separator</w:t>
            </w:r>
          </w:p>
        </w:tc>
        <w:tc>
          <w:tcPr>
            <w:tcW w:w="854" w:type="pct"/>
            <w:vAlign w:val="center"/>
          </w:tcPr>
          <w:p w14:paraId="45F1709A" w14:textId="77777777" w:rsidR="0028796B" w:rsidRPr="00B24F10" w:rsidRDefault="0028796B" w:rsidP="0028796B">
            <w:pPr>
              <w:jc w:val="center"/>
              <w:rPr>
                <w:rFonts w:ascii="Arial" w:hAnsi="Arial" w:cs="Arial"/>
                <w:lang w:val="cs-CZ"/>
              </w:rPr>
            </w:pPr>
          </w:p>
        </w:tc>
      </w:tr>
      <w:tr w:rsidR="00E94078" w:rsidRPr="00E35402" w14:paraId="51C3A5D8" w14:textId="77777777" w:rsidTr="00822379">
        <w:trPr>
          <w:trHeight w:val="486"/>
        </w:trPr>
        <w:tc>
          <w:tcPr>
            <w:tcW w:w="1638" w:type="pct"/>
            <w:tcBorders>
              <w:top w:val="single" w:sz="12" w:space="0" w:color="auto"/>
            </w:tcBorders>
            <w:shd w:val="clear" w:color="auto" w:fill="FFFFFF" w:themeFill="background1"/>
            <w:vAlign w:val="center"/>
          </w:tcPr>
          <w:p w14:paraId="798B88CF" w14:textId="26CB11E0" w:rsidR="0028796B" w:rsidRPr="00B24F10" w:rsidRDefault="00BD57F7" w:rsidP="0028796B">
            <w:pPr>
              <w:tabs>
                <w:tab w:val="left" w:pos="2835"/>
              </w:tabs>
              <w:spacing w:line="240" w:lineRule="exact"/>
              <w:rPr>
                <w:rFonts w:ascii="Arial" w:hAnsi="Arial" w:cs="Arial"/>
                <w:b/>
              </w:rPr>
            </w:pPr>
            <w:r>
              <w:rPr>
                <w:rFonts w:ascii="Arial" w:hAnsi="Arial"/>
                <w:b/>
              </w:rPr>
              <w:lastRenderedPageBreak/>
              <w:t xml:space="preserve">Protective doors </w:t>
            </w:r>
          </w:p>
        </w:tc>
        <w:tc>
          <w:tcPr>
            <w:tcW w:w="2508" w:type="pct"/>
            <w:vAlign w:val="center"/>
          </w:tcPr>
          <w:p w14:paraId="790C6A8D" w14:textId="14705630" w:rsidR="0028796B" w:rsidRPr="00B24F10" w:rsidRDefault="00BD57F7" w:rsidP="00BD57F7">
            <w:pPr>
              <w:rPr>
                <w:rFonts w:ascii="Arial" w:hAnsi="Arial" w:cs="Arial"/>
              </w:rPr>
            </w:pPr>
            <w:r>
              <w:rPr>
                <w:rFonts w:ascii="Arial" w:hAnsi="Arial"/>
              </w:rPr>
              <w:t>-transparent, polycarbonate – resistant to scratching and cleaning agents</w:t>
            </w:r>
          </w:p>
        </w:tc>
        <w:tc>
          <w:tcPr>
            <w:tcW w:w="854" w:type="pct"/>
            <w:vAlign w:val="center"/>
          </w:tcPr>
          <w:p w14:paraId="6C609F14" w14:textId="77777777" w:rsidR="0028796B" w:rsidRPr="00B24F10" w:rsidRDefault="0028796B" w:rsidP="0028796B">
            <w:pPr>
              <w:jc w:val="center"/>
              <w:rPr>
                <w:rFonts w:ascii="Arial" w:hAnsi="Arial" w:cs="Arial"/>
                <w:lang w:val="cs-CZ"/>
              </w:rPr>
            </w:pPr>
          </w:p>
        </w:tc>
      </w:tr>
      <w:tr w:rsidR="00E94078" w:rsidRPr="00B24F10" w14:paraId="53B31EC4" w14:textId="77777777" w:rsidTr="00822379">
        <w:trPr>
          <w:trHeight w:val="486"/>
        </w:trPr>
        <w:tc>
          <w:tcPr>
            <w:tcW w:w="1638" w:type="pct"/>
            <w:tcBorders>
              <w:top w:val="single" w:sz="12" w:space="0" w:color="auto"/>
            </w:tcBorders>
            <w:shd w:val="clear" w:color="auto" w:fill="FFFFFF" w:themeFill="background1"/>
            <w:vAlign w:val="center"/>
          </w:tcPr>
          <w:p w14:paraId="17663468" w14:textId="7687D6D2" w:rsidR="00C60C5E" w:rsidRPr="00B24F10" w:rsidRDefault="00A2471C" w:rsidP="0028796B">
            <w:pPr>
              <w:tabs>
                <w:tab w:val="left" w:pos="2835"/>
              </w:tabs>
              <w:spacing w:line="240" w:lineRule="exact"/>
              <w:rPr>
                <w:rFonts w:ascii="Arial" w:hAnsi="Arial" w:cs="Arial"/>
                <w:b/>
              </w:rPr>
            </w:pPr>
            <w:r>
              <w:rPr>
                <w:rFonts w:ascii="Arial" w:hAnsi="Arial"/>
                <w:b/>
              </w:rPr>
              <w:t>!Cartoning machine</w:t>
            </w:r>
          </w:p>
        </w:tc>
        <w:tc>
          <w:tcPr>
            <w:tcW w:w="2508" w:type="pct"/>
            <w:vAlign w:val="center"/>
          </w:tcPr>
          <w:p w14:paraId="46F53E57" w14:textId="1B76C0F0" w:rsidR="00C60C5E" w:rsidRPr="00B24F10" w:rsidRDefault="00C60C5E" w:rsidP="00C60C5E">
            <w:pPr>
              <w:rPr>
                <w:rFonts w:ascii="Arial" w:hAnsi="Arial" w:cs="Arial"/>
              </w:rPr>
            </w:pPr>
            <w:r>
              <w:rPr>
                <w:rFonts w:ascii="Arial" w:hAnsi="Arial"/>
              </w:rPr>
              <w:t>-corresponding output, existing carton</w:t>
            </w:r>
          </w:p>
        </w:tc>
        <w:tc>
          <w:tcPr>
            <w:tcW w:w="854" w:type="pct"/>
            <w:vAlign w:val="center"/>
          </w:tcPr>
          <w:p w14:paraId="49657129" w14:textId="77777777" w:rsidR="00C60C5E" w:rsidRPr="00B24F10" w:rsidRDefault="00C60C5E" w:rsidP="0028796B">
            <w:pPr>
              <w:jc w:val="center"/>
              <w:rPr>
                <w:rFonts w:ascii="Arial" w:hAnsi="Arial" w:cs="Arial"/>
                <w:lang w:val="cs-CZ"/>
              </w:rPr>
            </w:pPr>
          </w:p>
        </w:tc>
      </w:tr>
      <w:tr w:rsidR="00E94078" w:rsidRPr="00E35402" w14:paraId="7AB2AB6E" w14:textId="77777777" w:rsidTr="00822379">
        <w:trPr>
          <w:trHeight w:val="486"/>
        </w:trPr>
        <w:tc>
          <w:tcPr>
            <w:tcW w:w="1638" w:type="pct"/>
            <w:tcBorders>
              <w:top w:val="single" w:sz="12" w:space="0" w:color="auto"/>
            </w:tcBorders>
            <w:shd w:val="clear" w:color="auto" w:fill="FFFFFF" w:themeFill="background1"/>
            <w:vAlign w:val="center"/>
          </w:tcPr>
          <w:p w14:paraId="06C3C4F2" w14:textId="544930F2" w:rsidR="006E5820" w:rsidRPr="00B24F10" w:rsidRDefault="00A2471C" w:rsidP="0028796B">
            <w:pPr>
              <w:tabs>
                <w:tab w:val="left" w:pos="2835"/>
              </w:tabs>
              <w:spacing w:line="240" w:lineRule="exact"/>
              <w:rPr>
                <w:rFonts w:ascii="Arial" w:hAnsi="Arial" w:cs="Arial"/>
                <w:b/>
              </w:rPr>
            </w:pPr>
            <w:r>
              <w:rPr>
                <w:rFonts w:ascii="Arial" w:hAnsi="Arial"/>
                <w:b/>
              </w:rPr>
              <w:t>!Palletisation</w:t>
            </w:r>
          </w:p>
        </w:tc>
        <w:tc>
          <w:tcPr>
            <w:tcW w:w="2508" w:type="pct"/>
            <w:vAlign w:val="center"/>
          </w:tcPr>
          <w:p w14:paraId="7CFD00B7" w14:textId="349A6541" w:rsidR="006E5820" w:rsidRPr="00B24F10" w:rsidRDefault="006E5820" w:rsidP="006E5820">
            <w:pPr>
              <w:rPr>
                <w:rFonts w:ascii="Arial" w:hAnsi="Arial" w:cs="Arial"/>
              </w:rPr>
            </w:pPr>
            <w:r>
              <w:rPr>
                <w:rFonts w:ascii="Arial" w:hAnsi="Arial"/>
              </w:rPr>
              <w:t>-automatic (robotic preferred);</w:t>
            </w:r>
          </w:p>
          <w:p w14:paraId="1F6723D3" w14:textId="078C1CEC" w:rsidR="0064177A" w:rsidRPr="00B24F10" w:rsidRDefault="0064177A" w:rsidP="006E5820">
            <w:pPr>
              <w:rPr>
                <w:rFonts w:ascii="Arial" w:hAnsi="Arial" w:cs="Arial"/>
              </w:rPr>
            </w:pPr>
            <w:r>
              <w:rPr>
                <w:rFonts w:ascii="Arial" w:hAnsi="Arial"/>
              </w:rPr>
              <w:t>Including pallet flow (conveyors)</w:t>
            </w:r>
          </w:p>
        </w:tc>
        <w:tc>
          <w:tcPr>
            <w:tcW w:w="854" w:type="pct"/>
            <w:vAlign w:val="center"/>
          </w:tcPr>
          <w:p w14:paraId="52D61A10" w14:textId="77777777" w:rsidR="006E5820" w:rsidRPr="00B24F10" w:rsidRDefault="006E5820" w:rsidP="0028796B">
            <w:pPr>
              <w:jc w:val="center"/>
              <w:rPr>
                <w:rFonts w:ascii="Arial" w:hAnsi="Arial" w:cs="Arial"/>
                <w:lang w:val="cs-CZ"/>
              </w:rPr>
            </w:pPr>
          </w:p>
        </w:tc>
      </w:tr>
      <w:tr w:rsidR="00E94078" w:rsidRPr="00E35402" w14:paraId="63B6677A" w14:textId="77777777" w:rsidTr="00822379">
        <w:trPr>
          <w:trHeight w:val="486"/>
        </w:trPr>
        <w:tc>
          <w:tcPr>
            <w:tcW w:w="1638" w:type="pct"/>
            <w:tcBorders>
              <w:top w:val="single" w:sz="12" w:space="0" w:color="auto"/>
            </w:tcBorders>
            <w:shd w:val="clear" w:color="auto" w:fill="FFFFFF" w:themeFill="background1"/>
            <w:vAlign w:val="center"/>
          </w:tcPr>
          <w:p w14:paraId="667D117B" w14:textId="1DE8A034" w:rsidR="00334934" w:rsidRPr="00B24F10" w:rsidRDefault="007E37C9" w:rsidP="0028796B">
            <w:pPr>
              <w:tabs>
                <w:tab w:val="left" w:pos="2835"/>
              </w:tabs>
              <w:spacing w:line="240" w:lineRule="exact"/>
              <w:rPr>
                <w:rFonts w:ascii="Arial" w:hAnsi="Arial" w:cs="Arial"/>
                <w:b/>
                <w:sz w:val="48"/>
                <w:szCs w:val="48"/>
              </w:rPr>
            </w:pPr>
            <w:r>
              <w:rPr>
                <w:rFonts w:ascii="Arial" w:hAnsi="Arial"/>
                <w:b/>
                <w:sz w:val="20"/>
              </w:rPr>
              <w:t>Palletisation fencing and frame</w:t>
            </w:r>
          </w:p>
        </w:tc>
        <w:tc>
          <w:tcPr>
            <w:tcW w:w="2508" w:type="pct"/>
            <w:vAlign w:val="center"/>
          </w:tcPr>
          <w:p w14:paraId="671477FE" w14:textId="51D1B3AB" w:rsidR="00334934" w:rsidRPr="00B24F10" w:rsidRDefault="00505C12" w:rsidP="006E5820">
            <w:pPr>
              <w:rPr>
                <w:rFonts w:ascii="Arial" w:hAnsi="Arial" w:cs="Arial"/>
              </w:rPr>
            </w:pPr>
            <w:r>
              <w:rPr>
                <w:rFonts w:ascii="Arial" w:hAnsi="Arial"/>
              </w:rPr>
              <w:t>Thick-walled material including wire infills, stainless steel DIN 1.4301, min. 3 mm thick</w:t>
            </w:r>
          </w:p>
        </w:tc>
        <w:tc>
          <w:tcPr>
            <w:tcW w:w="854" w:type="pct"/>
            <w:vAlign w:val="center"/>
          </w:tcPr>
          <w:p w14:paraId="174C4316" w14:textId="77777777" w:rsidR="00334934" w:rsidRPr="00B24F10" w:rsidRDefault="00334934" w:rsidP="0028796B">
            <w:pPr>
              <w:jc w:val="center"/>
              <w:rPr>
                <w:rFonts w:ascii="Arial" w:hAnsi="Arial" w:cs="Arial"/>
                <w:lang w:val="cs-CZ"/>
              </w:rPr>
            </w:pPr>
          </w:p>
        </w:tc>
      </w:tr>
      <w:tr w:rsidR="00E94078" w:rsidRPr="00B24F10" w14:paraId="6FF98451" w14:textId="77777777" w:rsidTr="00F2159A">
        <w:trPr>
          <w:trHeight w:val="2275"/>
        </w:trPr>
        <w:tc>
          <w:tcPr>
            <w:tcW w:w="1638" w:type="pct"/>
            <w:shd w:val="clear" w:color="auto" w:fill="FFFFFF" w:themeFill="background1"/>
            <w:vAlign w:val="center"/>
          </w:tcPr>
          <w:p w14:paraId="1EF9F962" w14:textId="16E79B18" w:rsidR="0028796B" w:rsidRPr="00B24F10" w:rsidRDefault="00A2471C" w:rsidP="0028796B">
            <w:pPr>
              <w:rPr>
                <w:rFonts w:ascii="Arial" w:hAnsi="Arial" w:cs="Arial"/>
                <w:b/>
                <w:sz w:val="20"/>
                <w:szCs w:val="20"/>
              </w:rPr>
            </w:pPr>
            <w:r>
              <w:rPr>
                <w:rFonts w:ascii="Arial" w:hAnsi="Arial"/>
                <w:b/>
              </w:rPr>
              <w:t>!Operating instructions</w:t>
            </w:r>
          </w:p>
          <w:p w14:paraId="67DDF613" w14:textId="77777777" w:rsidR="004320FB" w:rsidRPr="00B24F10" w:rsidRDefault="00C35F90" w:rsidP="0028796B">
            <w:pPr>
              <w:rPr>
                <w:rFonts w:ascii="Arial" w:hAnsi="Arial" w:cs="Arial"/>
                <w:b/>
                <w:sz w:val="20"/>
                <w:szCs w:val="20"/>
              </w:rPr>
            </w:pPr>
            <w:r>
              <w:rPr>
                <w:rFonts w:ascii="Arial" w:hAnsi="Arial"/>
                <w:b/>
                <w:sz w:val="20"/>
              </w:rPr>
              <w:t>Complete spare parts catalogue</w:t>
            </w:r>
          </w:p>
          <w:p w14:paraId="096CCDBB" w14:textId="77777777" w:rsidR="00C35F90" w:rsidRPr="00B24F10" w:rsidRDefault="00C35F90" w:rsidP="0028796B">
            <w:pPr>
              <w:rPr>
                <w:rFonts w:ascii="Arial" w:hAnsi="Arial" w:cs="Arial"/>
                <w:b/>
                <w:sz w:val="20"/>
                <w:szCs w:val="20"/>
              </w:rPr>
            </w:pPr>
            <w:r>
              <w:rPr>
                <w:rFonts w:ascii="Arial" w:hAnsi="Arial"/>
                <w:b/>
                <w:sz w:val="20"/>
              </w:rPr>
              <w:t>Maintenance manual</w:t>
            </w:r>
          </w:p>
          <w:p w14:paraId="45B324E9" w14:textId="2F1AC45D" w:rsidR="00C35F90" w:rsidRPr="00B24F10" w:rsidRDefault="00C35F90" w:rsidP="0028796B">
            <w:pPr>
              <w:rPr>
                <w:rFonts w:ascii="Arial" w:hAnsi="Arial" w:cs="Arial"/>
                <w:b/>
                <w:sz w:val="20"/>
                <w:szCs w:val="20"/>
              </w:rPr>
            </w:pPr>
            <w:r>
              <w:rPr>
                <w:rFonts w:ascii="Arial" w:hAnsi="Arial"/>
                <w:b/>
                <w:sz w:val="20"/>
              </w:rPr>
              <w:t>Electrical and pneumatic wiring diagrams</w:t>
            </w:r>
          </w:p>
        </w:tc>
        <w:tc>
          <w:tcPr>
            <w:tcW w:w="2508" w:type="pct"/>
            <w:vAlign w:val="center"/>
          </w:tcPr>
          <w:p w14:paraId="049BC95A" w14:textId="2FB030B9" w:rsidR="0028796B" w:rsidRPr="00B24F10" w:rsidRDefault="004320FB" w:rsidP="004320FB">
            <w:pPr>
              <w:rPr>
                <w:rFonts w:ascii="Arial" w:hAnsi="Arial" w:cs="Arial"/>
                <w:sz w:val="16"/>
                <w:szCs w:val="16"/>
              </w:rPr>
            </w:pPr>
            <w:r>
              <w:rPr>
                <w:rFonts w:ascii="Arial" w:hAnsi="Arial"/>
              </w:rPr>
              <w:t>- in Czech</w:t>
            </w:r>
          </w:p>
        </w:tc>
        <w:tc>
          <w:tcPr>
            <w:tcW w:w="854" w:type="pct"/>
            <w:vAlign w:val="center"/>
          </w:tcPr>
          <w:p w14:paraId="678838D7" w14:textId="73954EB6" w:rsidR="0028796B" w:rsidRPr="00B24F10" w:rsidRDefault="0028796B" w:rsidP="0028796B">
            <w:pPr>
              <w:jc w:val="center"/>
              <w:rPr>
                <w:rFonts w:ascii="Arial" w:hAnsi="Arial" w:cs="Arial"/>
                <w:lang w:val="cs-CZ"/>
              </w:rPr>
            </w:pPr>
          </w:p>
        </w:tc>
      </w:tr>
      <w:tr w:rsidR="00E94078" w:rsidRPr="00B24F10" w14:paraId="6330C1FA" w14:textId="77777777" w:rsidTr="00822379">
        <w:trPr>
          <w:trHeight w:val="486"/>
        </w:trPr>
        <w:tc>
          <w:tcPr>
            <w:tcW w:w="1638" w:type="pct"/>
            <w:shd w:val="clear" w:color="auto" w:fill="FFFFFF" w:themeFill="background1"/>
            <w:vAlign w:val="center"/>
          </w:tcPr>
          <w:p w14:paraId="4C188E0F" w14:textId="0B871522" w:rsidR="000443A1" w:rsidRPr="00B24F10" w:rsidRDefault="000443A1" w:rsidP="0028796B">
            <w:pPr>
              <w:rPr>
                <w:rFonts w:ascii="Arial" w:hAnsi="Arial" w:cs="Arial"/>
                <w:b/>
                <w:sz w:val="20"/>
                <w:szCs w:val="20"/>
                <w:lang w:val="cs-CZ"/>
              </w:rPr>
            </w:pPr>
          </w:p>
        </w:tc>
        <w:tc>
          <w:tcPr>
            <w:tcW w:w="2508" w:type="pct"/>
            <w:vAlign w:val="center"/>
          </w:tcPr>
          <w:p w14:paraId="650EB8E1" w14:textId="77777777" w:rsidR="000443A1" w:rsidRPr="00B24F10" w:rsidRDefault="000443A1" w:rsidP="0028796B">
            <w:pPr>
              <w:jc w:val="center"/>
              <w:rPr>
                <w:rFonts w:ascii="Arial" w:hAnsi="Arial" w:cs="Arial"/>
                <w:sz w:val="16"/>
                <w:szCs w:val="16"/>
                <w:lang w:val="cs-CZ"/>
              </w:rPr>
            </w:pPr>
          </w:p>
        </w:tc>
        <w:tc>
          <w:tcPr>
            <w:tcW w:w="854" w:type="pct"/>
            <w:vAlign w:val="center"/>
          </w:tcPr>
          <w:p w14:paraId="00D76B01" w14:textId="77777777" w:rsidR="000443A1" w:rsidRPr="00B24F10" w:rsidRDefault="000443A1" w:rsidP="0028796B">
            <w:pPr>
              <w:jc w:val="center"/>
              <w:rPr>
                <w:rFonts w:ascii="Arial" w:hAnsi="Arial" w:cs="Arial"/>
                <w:lang w:val="cs-CZ"/>
              </w:rPr>
            </w:pPr>
          </w:p>
        </w:tc>
      </w:tr>
      <w:tr w:rsidR="00E94078" w:rsidRPr="00E35402" w14:paraId="1143DEDF" w14:textId="77777777" w:rsidTr="00822379">
        <w:trPr>
          <w:trHeight w:val="486"/>
        </w:trPr>
        <w:tc>
          <w:tcPr>
            <w:tcW w:w="1638" w:type="pct"/>
            <w:shd w:val="clear" w:color="auto" w:fill="FFFFFF" w:themeFill="background1"/>
            <w:vAlign w:val="center"/>
          </w:tcPr>
          <w:p w14:paraId="472CCE3F" w14:textId="2B994EDC" w:rsidR="0028796B" w:rsidRPr="00B24F10" w:rsidRDefault="00A33883" w:rsidP="0028796B">
            <w:pPr>
              <w:rPr>
                <w:rFonts w:ascii="Arial" w:hAnsi="Arial" w:cs="Arial"/>
                <w:b/>
                <w:sz w:val="20"/>
                <w:szCs w:val="20"/>
              </w:rPr>
            </w:pPr>
            <w:r>
              <w:rPr>
                <w:rFonts w:ascii="Arial" w:hAnsi="Arial"/>
                <w:b/>
              </w:rPr>
              <w:t>!Recipe change principle</w:t>
            </w:r>
          </w:p>
        </w:tc>
        <w:tc>
          <w:tcPr>
            <w:tcW w:w="2508" w:type="pct"/>
            <w:vAlign w:val="center"/>
          </w:tcPr>
          <w:p w14:paraId="1CF12380" w14:textId="4A03ED2B" w:rsidR="0028796B" w:rsidRPr="00B24F10" w:rsidRDefault="00A75D87" w:rsidP="00A75D87">
            <w:pPr>
              <w:rPr>
                <w:rFonts w:ascii="Arial" w:hAnsi="Arial" w:cs="Arial"/>
              </w:rPr>
            </w:pPr>
            <w:r>
              <w:rPr>
                <w:rFonts w:ascii="Arial" w:hAnsi="Arial"/>
              </w:rPr>
              <w:t>-automatic (without operator intervention); material change only; within 10 min</w:t>
            </w:r>
          </w:p>
        </w:tc>
        <w:tc>
          <w:tcPr>
            <w:tcW w:w="854" w:type="pct"/>
            <w:vAlign w:val="center"/>
          </w:tcPr>
          <w:p w14:paraId="69EBAC74" w14:textId="13AE789E" w:rsidR="0028796B" w:rsidRPr="00B24F10" w:rsidRDefault="0028796B" w:rsidP="0028796B">
            <w:pPr>
              <w:jc w:val="center"/>
              <w:rPr>
                <w:rFonts w:ascii="Arial" w:hAnsi="Arial" w:cs="Arial"/>
                <w:lang w:val="cs-CZ"/>
              </w:rPr>
            </w:pPr>
          </w:p>
        </w:tc>
      </w:tr>
      <w:tr w:rsidR="00E94078" w:rsidRPr="00B24F10" w14:paraId="4E5D18AD" w14:textId="77777777" w:rsidTr="00822379">
        <w:trPr>
          <w:trHeight w:val="486"/>
        </w:trPr>
        <w:tc>
          <w:tcPr>
            <w:tcW w:w="1638" w:type="pct"/>
            <w:shd w:val="clear" w:color="auto" w:fill="FFFFFF" w:themeFill="background1"/>
            <w:vAlign w:val="center"/>
          </w:tcPr>
          <w:p w14:paraId="01648000" w14:textId="33732823" w:rsidR="0028796B" w:rsidRPr="00B24F10" w:rsidRDefault="00A33883" w:rsidP="0028796B">
            <w:pPr>
              <w:tabs>
                <w:tab w:val="left" w:pos="2835"/>
              </w:tabs>
              <w:spacing w:line="240" w:lineRule="exact"/>
              <w:rPr>
                <w:rFonts w:ascii="Arial" w:hAnsi="Arial" w:cs="Arial"/>
                <w:b/>
                <w:sz w:val="20"/>
                <w:szCs w:val="20"/>
              </w:rPr>
            </w:pPr>
            <w:r>
              <w:rPr>
                <w:rFonts w:ascii="Arial" w:hAnsi="Arial"/>
                <w:b/>
              </w:rPr>
              <w:t>!Number of operators</w:t>
            </w:r>
          </w:p>
        </w:tc>
        <w:tc>
          <w:tcPr>
            <w:tcW w:w="2508" w:type="pct"/>
            <w:vAlign w:val="center"/>
          </w:tcPr>
          <w:p w14:paraId="078F2CF6" w14:textId="7D0E01CA" w:rsidR="0028796B" w:rsidRPr="00B24F10" w:rsidRDefault="006C1CF6" w:rsidP="006C1CF6">
            <w:pPr>
              <w:rPr>
                <w:rFonts w:ascii="Arial" w:hAnsi="Arial" w:cs="Arial"/>
              </w:rPr>
            </w:pPr>
            <w:r>
              <w:rPr>
                <w:rFonts w:ascii="Arial" w:hAnsi="Arial"/>
              </w:rPr>
              <w:t>-maximum 3</w:t>
            </w:r>
          </w:p>
        </w:tc>
        <w:tc>
          <w:tcPr>
            <w:tcW w:w="854" w:type="pct"/>
            <w:vAlign w:val="center"/>
          </w:tcPr>
          <w:p w14:paraId="1ABC8C3F" w14:textId="765CA45F" w:rsidR="0028796B" w:rsidRPr="00B24F10" w:rsidRDefault="0028796B" w:rsidP="0028796B">
            <w:pPr>
              <w:jc w:val="center"/>
              <w:rPr>
                <w:rFonts w:ascii="Arial" w:hAnsi="Arial" w:cs="Arial"/>
                <w:lang w:val="cs-CZ"/>
              </w:rPr>
            </w:pPr>
          </w:p>
        </w:tc>
      </w:tr>
      <w:tr w:rsidR="00E94078" w:rsidRPr="00B24F10" w14:paraId="158B39D0" w14:textId="77777777" w:rsidTr="00F2159A">
        <w:trPr>
          <w:trHeight w:val="579"/>
        </w:trPr>
        <w:tc>
          <w:tcPr>
            <w:tcW w:w="1638" w:type="pct"/>
            <w:shd w:val="clear" w:color="auto" w:fill="FFFFFF" w:themeFill="background1"/>
            <w:vAlign w:val="center"/>
          </w:tcPr>
          <w:p w14:paraId="6488877D" w14:textId="5C1D0F23" w:rsidR="0028796B" w:rsidRPr="00B24F10" w:rsidRDefault="00B31DCB" w:rsidP="0028796B">
            <w:pPr>
              <w:tabs>
                <w:tab w:val="left" w:pos="2835"/>
              </w:tabs>
              <w:spacing w:line="240" w:lineRule="exact"/>
              <w:rPr>
                <w:rFonts w:ascii="Arial" w:hAnsi="Arial" w:cs="Arial"/>
                <w:b/>
                <w:sz w:val="20"/>
                <w:szCs w:val="20"/>
              </w:rPr>
            </w:pPr>
            <w:r>
              <w:rPr>
                <w:rFonts w:ascii="Arial" w:hAnsi="Arial"/>
                <w:b/>
                <w:sz w:val="20"/>
              </w:rPr>
              <w:t>Included in the price</w:t>
            </w:r>
          </w:p>
        </w:tc>
        <w:tc>
          <w:tcPr>
            <w:tcW w:w="2508" w:type="pct"/>
            <w:vAlign w:val="center"/>
          </w:tcPr>
          <w:p w14:paraId="64C2B873" w14:textId="130B4AD7" w:rsidR="0028796B" w:rsidRPr="00B24F10" w:rsidRDefault="00B31DCB" w:rsidP="00B31DCB">
            <w:pPr>
              <w:rPr>
                <w:rFonts w:ascii="Arial" w:hAnsi="Arial" w:cs="Arial"/>
              </w:rPr>
            </w:pPr>
            <w:r>
              <w:rPr>
                <w:rFonts w:ascii="Arial" w:hAnsi="Arial"/>
              </w:rPr>
              <w:t xml:space="preserve">-installation, commissioning, training, insurance </w:t>
            </w:r>
          </w:p>
        </w:tc>
        <w:tc>
          <w:tcPr>
            <w:tcW w:w="854" w:type="pct"/>
            <w:vAlign w:val="center"/>
          </w:tcPr>
          <w:p w14:paraId="1D2AFF27" w14:textId="77777777" w:rsidR="0028796B" w:rsidRPr="00B24F10" w:rsidRDefault="0028796B" w:rsidP="0028796B">
            <w:pPr>
              <w:jc w:val="center"/>
              <w:rPr>
                <w:rFonts w:ascii="Arial" w:hAnsi="Arial" w:cs="Arial"/>
                <w:lang w:val="cs-CZ"/>
              </w:rPr>
            </w:pPr>
          </w:p>
        </w:tc>
      </w:tr>
      <w:tr w:rsidR="00E94078" w:rsidRPr="00E35402" w14:paraId="44420CE6" w14:textId="77777777" w:rsidTr="00822379">
        <w:trPr>
          <w:trHeight w:val="486"/>
        </w:trPr>
        <w:tc>
          <w:tcPr>
            <w:tcW w:w="1638" w:type="pct"/>
            <w:shd w:val="clear" w:color="auto" w:fill="FFFFFF" w:themeFill="background1"/>
            <w:vAlign w:val="center"/>
          </w:tcPr>
          <w:p w14:paraId="09919C05" w14:textId="180E76C0" w:rsidR="0062427C" w:rsidRPr="00B24F10" w:rsidRDefault="00A33883" w:rsidP="0028796B">
            <w:pPr>
              <w:tabs>
                <w:tab w:val="left" w:pos="2835"/>
              </w:tabs>
              <w:spacing w:line="240" w:lineRule="exact"/>
              <w:rPr>
                <w:rFonts w:ascii="Arial" w:hAnsi="Arial" w:cs="Arial"/>
                <w:b/>
                <w:sz w:val="20"/>
                <w:szCs w:val="20"/>
              </w:rPr>
            </w:pPr>
            <w:r>
              <w:rPr>
                <w:rFonts w:ascii="Arial" w:hAnsi="Arial"/>
                <w:b/>
                <w:bCs/>
              </w:rPr>
              <w:t xml:space="preserve">!Connection to existing dairy technology </w:t>
            </w:r>
            <w:r>
              <w:rPr>
                <w:rFonts w:ascii="Arial" w:hAnsi="Arial"/>
              </w:rPr>
              <w:t>(Simatic S7)</w:t>
            </w:r>
          </w:p>
        </w:tc>
        <w:tc>
          <w:tcPr>
            <w:tcW w:w="2508" w:type="pct"/>
            <w:vAlign w:val="center"/>
          </w:tcPr>
          <w:p w14:paraId="321B1BC6" w14:textId="3839E4B7" w:rsidR="0062427C" w:rsidRPr="00B24F10" w:rsidRDefault="00E16759" w:rsidP="00B31DCB">
            <w:pPr>
              <w:rPr>
                <w:rFonts w:ascii="Arial" w:hAnsi="Arial" w:cs="Arial"/>
              </w:rPr>
            </w:pPr>
            <w:r>
              <w:rPr>
                <w:rFonts w:ascii="Arial" w:hAnsi="Arial"/>
              </w:rPr>
              <w:t>Product for main filling, hot water, water, compressed air, N₂, product for pre-filler, steam, CIP, return CIP, higher-level control software – not included in the contract</w:t>
            </w:r>
          </w:p>
        </w:tc>
        <w:tc>
          <w:tcPr>
            <w:tcW w:w="854" w:type="pct"/>
            <w:vAlign w:val="center"/>
          </w:tcPr>
          <w:p w14:paraId="550537FF" w14:textId="77777777" w:rsidR="0062427C" w:rsidRPr="00B24F10" w:rsidRDefault="0062427C" w:rsidP="0028796B">
            <w:pPr>
              <w:jc w:val="center"/>
              <w:rPr>
                <w:rFonts w:ascii="Arial" w:hAnsi="Arial" w:cs="Arial"/>
                <w:lang w:val="cs-CZ"/>
              </w:rPr>
            </w:pPr>
          </w:p>
        </w:tc>
      </w:tr>
      <w:tr w:rsidR="00E94078" w:rsidRPr="00B24F10" w14:paraId="31772063" w14:textId="77777777" w:rsidTr="00822379">
        <w:trPr>
          <w:trHeight w:val="486"/>
        </w:trPr>
        <w:tc>
          <w:tcPr>
            <w:tcW w:w="1638" w:type="pct"/>
            <w:shd w:val="clear" w:color="auto" w:fill="FFFFFF" w:themeFill="background1"/>
            <w:vAlign w:val="center"/>
          </w:tcPr>
          <w:p w14:paraId="19358E59" w14:textId="0EBD6D7C" w:rsidR="0028796B" w:rsidRPr="00B24F10" w:rsidRDefault="005E2862" w:rsidP="0028796B">
            <w:pPr>
              <w:tabs>
                <w:tab w:val="left" w:pos="2835"/>
              </w:tabs>
              <w:spacing w:line="240" w:lineRule="exact"/>
              <w:rPr>
                <w:rFonts w:ascii="Arial" w:hAnsi="Arial" w:cs="Arial"/>
              </w:rPr>
            </w:pPr>
            <w:r>
              <w:rPr>
                <w:rFonts w:ascii="Arial" w:hAnsi="Arial"/>
                <w:b/>
                <w:sz w:val="20"/>
              </w:rPr>
              <w:t xml:space="preserve">Warranty </w:t>
            </w:r>
          </w:p>
        </w:tc>
        <w:tc>
          <w:tcPr>
            <w:tcW w:w="2508" w:type="pct"/>
            <w:vAlign w:val="center"/>
          </w:tcPr>
          <w:p w14:paraId="36A29F22" w14:textId="481DFE35" w:rsidR="0028796B" w:rsidRPr="00B24F10" w:rsidRDefault="005E2862" w:rsidP="005E2862">
            <w:pPr>
              <w:rPr>
                <w:rFonts w:ascii="Arial" w:hAnsi="Arial" w:cs="Arial"/>
              </w:rPr>
            </w:pPr>
            <w:r>
              <w:rPr>
                <w:rFonts w:ascii="Arial" w:hAnsi="Arial"/>
              </w:rPr>
              <w:t>24 months</w:t>
            </w:r>
          </w:p>
        </w:tc>
        <w:tc>
          <w:tcPr>
            <w:tcW w:w="854" w:type="pct"/>
            <w:vAlign w:val="center"/>
          </w:tcPr>
          <w:p w14:paraId="17BFBB0A" w14:textId="77777777" w:rsidR="0028796B" w:rsidRPr="00B24F10" w:rsidRDefault="0028796B" w:rsidP="0028796B">
            <w:pPr>
              <w:jc w:val="center"/>
              <w:rPr>
                <w:rFonts w:ascii="Arial" w:hAnsi="Arial" w:cs="Arial"/>
                <w:lang w:val="cs-CZ"/>
              </w:rPr>
            </w:pPr>
          </w:p>
        </w:tc>
      </w:tr>
      <w:tr w:rsidR="00E94078" w:rsidRPr="00E35402" w14:paraId="12BD5215" w14:textId="77777777" w:rsidTr="00F2159A">
        <w:trPr>
          <w:trHeight w:val="1723"/>
        </w:trPr>
        <w:tc>
          <w:tcPr>
            <w:tcW w:w="1638" w:type="pct"/>
            <w:shd w:val="clear" w:color="auto" w:fill="FFFFFF" w:themeFill="background1"/>
            <w:vAlign w:val="center"/>
          </w:tcPr>
          <w:p w14:paraId="0C3057DA" w14:textId="6076CD6E" w:rsidR="00FA4298" w:rsidRPr="00B24F10" w:rsidRDefault="00A33883" w:rsidP="0028796B">
            <w:pPr>
              <w:tabs>
                <w:tab w:val="left" w:pos="2835"/>
              </w:tabs>
              <w:spacing w:line="240" w:lineRule="exact"/>
              <w:rPr>
                <w:rFonts w:ascii="Arial" w:hAnsi="Arial" w:cs="Arial"/>
                <w:b/>
                <w:sz w:val="20"/>
                <w:szCs w:val="20"/>
              </w:rPr>
            </w:pPr>
            <w:r>
              <w:rPr>
                <w:rFonts w:ascii="Arial" w:hAnsi="Arial"/>
                <w:b/>
              </w:rPr>
              <w:t>!Support</w:t>
            </w:r>
            <w:r>
              <w:rPr>
                <w:rFonts w:ascii="Arial" w:hAnsi="Arial"/>
                <w:b/>
                <w:sz w:val="20"/>
              </w:rPr>
              <w:t xml:space="preserve"> </w:t>
            </w:r>
          </w:p>
        </w:tc>
        <w:tc>
          <w:tcPr>
            <w:tcW w:w="2508" w:type="pct"/>
            <w:vAlign w:val="center"/>
          </w:tcPr>
          <w:p w14:paraId="689EB24E" w14:textId="77777777" w:rsidR="00E4517E" w:rsidRPr="00B24F10" w:rsidRDefault="00C01259" w:rsidP="00E4517E">
            <w:pPr>
              <w:rPr>
                <w:rFonts w:ascii="Arial" w:hAnsi="Arial" w:cs="Arial"/>
              </w:rPr>
            </w:pPr>
            <w:r>
              <w:rPr>
                <w:rFonts w:ascii="Arial" w:hAnsi="Arial"/>
              </w:rPr>
              <w:t xml:space="preserve">Draft service agreement </w:t>
            </w:r>
          </w:p>
          <w:p w14:paraId="33F02850" w14:textId="72C980F5" w:rsidR="00E4517E" w:rsidRPr="00B24F10" w:rsidRDefault="00E4517E" w:rsidP="00E4517E">
            <w:pPr>
              <w:rPr>
                <w:rFonts w:ascii="Arial" w:hAnsi="Arial" w:cs="Arial"/>
              </w:rPr>
            </w:pPr>
            <w:r>
              <w:rPr>
                <w:rFonts w:ascii="Arial" w:hAnsi="Arial"/>
              </w:rPr>
              <w:t>- Online support 24/7 / 365 days a year</w:t>
            </w:r>
          </w:p>
          <w:p w14:paraId="35A6FB9F" w14:textId="12AC828A" w:rsidR="00C01259" w:rsidRPr="00B24F10" w:rsidRDefault="00E4517E" w:rsidP="005E2862">
            <w:pPr>
              <w:rPr>
                <w:rFonts w:ascii="Arial" w:hAnsi="Arial" w:cs="Arial"/>
                <w:lang w:val="cs-CZ"/>
              </w:rPr>
            </w:pPr>
            <w:r>
              <w:rPr>
                <w:rFonts w:ascii="Arial" w:hAnsi="Arial"/>
              </w:rPr>
              <w:t>- On-site response within 6 hours of fault being reported</w:t>
            </w:r>
          </w:p>
        </w:tc>
        <w:tc>
          <w:tcPr>
            <w:tcW w:w="854" w:type="pct"/>
            <w:vAlign w:val="center"/>
          </w:tcPr>
          <w:p w14:paraId="620FC9CB" w14:textId="77777777" w:rsidR="00FA4298" w:rsidRPr="00B24F10" w:rsidRDefault="00FA4298" w:rsidP="0028796B">
            <w:pPr>
              <w:jc w:val="center"/>
              <w:rPr>
                <w:rFonts w:ascii="Arial" w:hAnsi="Arial" w:cs="Arial"/>
                <w:lang w:val="cs-CZ"/>
              </w:rPr>
            </w:pPr>
          </w:p>
        </w:tc>
      </w:tr>
      <w:bookmarkEnd w:id="10"/>
    </w:tbl>
    <w:p w14:paraId="015F917D" w14:textId="77777777" w:rsidR="00EF2DBB" w:rsidRPr="00B24F10" w:rsidRDefault="00EF2DBB" w:rsidP="00EF2DBB">
      <w:pPr>
        <w:pStyle w:val="Bezmezer"/>
        <w:rPr>
          <w:rFonts w:ascii="Arial" w:hAnsi="Arial" w:cs="Arial"/>
          <w:lang w:val="cs-CZ"/>
        </w:rPr>
      </w:pPr>
    </w:p>
    <w:p w14:paraId="398775BA" w14:textId="5B3E927A" w:rsidR="00EF2DBB" w:rsidRPr="00B24F10" w:rsidRDefault="00EF2DBB" w:rsidP="007A2E35">
      <w:pPr>
        <w:ind w:firstLine="284"/>
        <w:jc w:val="both"/>
        <w:rPr>
          <w:rFonts w:ascii="Arial" w:hAnsi="Arial" w:cs="Arial"/>
        </w:rPr>
      </w:pPr>
      <w:r>
        <w:rPr>
          <w:rFonts w:ascii="Arial" w:hAnsi="Arial"/>
        </w:rPr>
        <w:t xml:space="preserve">We plan to allocate a vacated area For the implementation of the technological complex for filling our products. This area will be located at the site of the decommissioned Filler PL2, which is under overpressure of sterile air and, from a construction perspective, complies with the requirements for a modern production hall. An easy-to-maintain floor sloped towards drainage channels, connected to washable walls with covings, and the area will be provided with controlled overpressure of sterile air ensured by a dedicated air-handling unit. Furthermore, </w:t>
      </w:r>
      <w:r>
        <w:rPr>
          <w:rFonts w:ascii="Arial" w:hAnsi="Arial"/>
        </w:rPr>
        <w:lastRenderedPageBreak/>
        <w:t xml:space="preserve">the room will be equipped with a washbasin and a sanitation satellite for easy and effective sanitation. </w:t>
      </w:r>
    </w:p>
    <w:p w14:paraId="79B55B5C" w14:textId="0E7264D7" w:rsidR="00EF2DBB" w:rsidRPr="00B24F10" w:rsidRDefault="00EF2DBB" w:rsidP="006C7EE7">
      <w:pPr>
        <w:ind w:firstLine="284"/>
        <w:jc w:val="both"/>
        <w:rPr>
          <w:rFonts w:ascii="Arial" w:hAnsi="Arial" w:cs="Arial"/>
        </w:rPr>
      </w:pPr>
      <w:r>
        <w:rPr>
          <w:rFonts w:ascii="Arial" w:hAnsi="Arial"/>
        </w:rPr>
        <w:t>For economic and spatial reasons, a compact layout of the filling equipment will be selected. This facility will have its own overpressure of sterile air, evenly distributed by a laminar-flow cabin. Incoming packaging material (cups and lids) will be treated using a modern and highly effective solution, pulsed UV-C radiation. Before filling, at one of the stations, the cup will be blown out with sterile air and its contents extracted in order to eliminate physical contamination. Batch marking of products will be carried out using a marking device Installed inside the machine. It will be standardised with the equipment of existing machines: VideoJet 1610DH. Preparation for marking of all lanes using a single device.</w:t>
      </w:r>
    </w:p>
    <w:p w14:paraId="3D7ED39B" w14:textId="2360C806" w:rsidR="00EF2DBB" w:rsidRPr="00B24F10" w:rsidRDefault="00EF2DBB" w:rsidP="006C7EE7">
      <w:pPr>
        <w:ind w:firstLine="284"/>
        <w:jc w:val="both"/>
        <w:rPr>
          <w:rFonts w:ascii="Arial" w:hAnsi="Arial" w:cs="Arial"/>
        </w:rPr>
      </w:pPr>
      <w:r>
        <w:rPr>
          <w:rFonts w:ascii="Arial" w:hAnsi="Arial"/>
        </w:rPr>
        <w:t>The filling equipment will be integrated into the existing technological complex in such a way that all required technological steps can take place without limitation and the unit becomes an autonomous, fully functional system. The connection and control of the technology will be provided by the existing supplier and will be implemented by direct purchase. Including connections for product, hot water, warm water, compressed air, rinse water, CIP return piping. These inputs must be marked in the drawing that will form part of the bid, with the required consumption of individual media, including parameters of the CIP return pump. CIP cleaning will be controlled by the filler; communication with the production software will be limited to the required medium and status. Cleaning will be carried out from the existing CIP station.</w:t>
      </w:r>
    </w:p>
    <w:p w14:paraId="274D0BD4" w14:textId="7B3C6BF1" w:rsidR="00EF2DBB" w:rsidRPr="00B24F10" w:rsidRDefault="00EF2DBB" w:rsidP="006C7EE7">
      <w:pPr>
        <w:ind w:firstLine="284"/>
        <w:jc w:val="both"/>
        <w:rPr>
          <w:rFonts w:ascii="Arial" w:hAnsi="Arial" w:cs="Arial"/>
        </w:rPr>
      </w:pPr>
      <w:r>
        <w:rPr>
          <w:rFonts w:ascii="Arial" w:hAnsi="Arial"/>
        </w:rPr>
        <w:t>To enable filling of flavoured creamy yoghurts as well, the unit will be equipped with a separate mixing device. The device uniformly distributes large fruit pieces while at the same time minimising mechanical stress on the creamy yoghurt. The product will thus retain the consistency parameters previously achieved through gentle handling in earlier technological steps. This equipment will be procured by direct purchase and will ultimately function solely as a media input to the filler.</w:t>
      </w:r>
    </w:p>
    <w:p w14:paraId="05F32B9B" w14:textId="70E913E2" w:rsidR="00EF2DBB" w:rsidRPr="00B24F10" w:rsidRDefault="00EF2DBB" w:rsidP="0080294F">
      <w:pPr>
        <w:ind w:firstLine="284"/>
        <w:jc w:val="both"/>
        <w:rPr>
          <w:rFonts w:ascii="Arial" w:hAnsi="Arial" w:cs="Arial"/>
        </w:rPr>
      </w:pPr>
      <w:r>
        <w:rPr>
          <w:rFonts w:ascii="Arial" w:hAnsi="Arial"/>
        </w:rPr>
        <w:t>The investment will commence immediately after the contractor is selected in the tender procedure, following submission of the support application and signing of the contract. It is estimated that from the beginning of 2026, gradual implementation of individual parts of the project will take place in order to ensure smooth progress and minimal restriction of ongoing production. Completion of all planned investments and their commissioning is expected, in accordance with the programme conditions, by 30 November 2027.</w:t>
      </w:r>
    </w:p>
    <w:p w14:paraId="46EE09D3" w14:textId="0B5E434E" w:rsidR="00EE5ACC" w:rsidRPr="00B24F10" w:rsidRDefault="00EE5ACC" w:rsidP="00EF2DBB">
      <w:pPr>
        <w:jc w:val="both"/>
        <w:rPr>
          <w:rFonts w:ascii="Arial" w:hAnsi="Arial" w:cs="Arial"/>
        </w:rPr>
      </w:pPr>
      <w:r>
        <w:rPr>
          <w:rFonts w:ascii="Arial" w:hAnsi="Arial"/>
        </w:rPr>
        <w:t>Product range:</w:t>
      </w:r>
    </w:p>
    <w:p w14:paraId="7C23A5FA" w14:textId="3E21A19E" w:rsidR="008C55E0" w:rsidRPr="00B24F10" w:rsidRDefault="00EE5ACC" w:rsidP="0080294F">
      <w:pPr>
        <w:ind w:firstLine="708"/>
        <w:jc w:val="both"/>
        <w:rPr>
          <w:rFonts w:ascii="Arial" w:hAnsi="Arial" w:cs="Arial"/>
        </w:rPr>
      </w:pPr>
      <w:r>
        <w:rPr>
          <w:rFonts w:ascii="Arial" w:hAnsi="Arial"/>
        </w:rPr>
        <w:t>The new filling line must be capable of filling inoculated milk (including flavouring component to the bottom of the cup) into existing packaging at the required output during production of farmhouse yoghurts, at temperatures around 42 °C. It must also be capable of filling white yoghurt at temperatures around 27 °C, which in flavoured variants may contain fruit pieces up to a size of 1 cm³. The planned packaging material is described in a separate part of Chapter 6. Material samples will be provided during the site inspection of the filling location. Meeting the performance parameters is absolutely essential, as these will be required immediately after commissioning of the filling line and are critical for maintaining the standard material flow within the production plant.</w:t>
      </w:r>
    </w:p>
    <w:p w14:paraId="425058E2" w14:textId="77777777" w:rsidR="00C87860" w:rsidRPr="00B24F10" w:rsidRDefault="00C87860" w:rsidP="00EF2DBB">
      <w:pPr>
        <w:jc w:val="both"/>
        <w:rPr>
          <w:rFonts w:ascii="Arial" w:hAnsi="Arial" w:cs="Arial"/>
        </w:rPr>
      </w:pPr>
      <w:r>
        <w:rPr>
          <w:rFonts w:ascii="Arial" w:hAnsi="Arial"/>
        </w:rPr>
        <w:t>Installation:</w:t>
      </w:r>
    </w:p>
    <w:p w14:paraId="1551B1D5" w14:textId="0214B128" w:rsidR="00F21661" w:rsidRPr="00B24F10" w:rsidRDefault="00C87860" w:rsidP="00F21661">
      <w:pPr>
        <w:ind w:firstLine="708"/>
        <w:jc w:val="both"/>
        <w:rPr>
          <w:rFonts w:ascii="Arial" w:hAnsi="Arial" w:cs="Arial"/>
        </w:rPr>
      </w:pPr>
      <w:r>
        <w:rPr>
          <w:rFonts w:ascii="Arial" w:hAnsi="Arial"/>
        </w:rPr>
        <w:lastRenderedPageBreak/>
        <w:t>A critical point of installation will be transporting the production complex into the production hall. The only possible access route is via the loading docks of the MTZ warehouse, where the gate dimensions limit access to a maximum width of 2000 mm and a height of 2500 mm. Based on experience from previous installations, the maximum line length is approximately 8000 mm. The overall dimensions of the facility must fit within the above limits, or the facility must be divisible into smaller transport modules.</w:t>
      </w:r>
    </w:p>
    <w:p w14:paraId="11DFB368" w14:textId="5BCC8BA9" w:rsidR="00484F61" w:rsidRPr="00B24F10" w:rsidRDefault="00484F61" w:rsidP="0022748B">
      <w:pPr>
        <w:jc w:val="both"/>
        <w:rPr>
          <w:rFonts w:ascii="Arial" w:hAnsi="Arial" w:cs="Arial"/>
        </w:rPr>
      </w:pPr>
      <w:r>
        <w:rPr>
          <w:rFonts w:ascii="Arial" w:hAnsi="Arial"/>
        </w:rPr>
        <w:t xml:space="preserve"> </w:t>
      </w:r>
      <w:r>
        <w:rPr>
          <w:rFonts w:ascii="Arial" w:hAnsi="Arial"/>
          <w:b/>
        </w:rPr>
        <w:t xml:space="preserve">It is the responsibility of each bidder to measure, photograph and assess the space and any potential installation obstacles prior to submitting the bid during the site inspection of the filling location. The Contracting Authority bears no responsibility for any collisions when installing the line in comparison with the layout shown in the tender documentation. </w:t>
      </w:r>
    </w:p>
    <w:p w14:paraId="7A03D125" w14:textId="77777777" w:rsidR="00892AE3" w:rsidRPr="00B24F10" w:rsidRDefault="00892AE3" w:rsidP="00892AE3">
      <w:pPr>
        <w:ind w:firstLine="708"/>
        <w:jc w:val="both"/>
        <w:rPr>
          <w:rFonts w:ascii="Arial" w:hAnsi="Arial" w:cs="Arial"/>
        </w:rPr>
      </w:pPr>
      <w:r>
        <w:rPr>
          <w:rFonts w:ascii="Arial" w:hAnsi="Arial"/>
          <w:noProof/>
        </w:rPr>
        <w:drawing>
          <wp:anchor distT="0" distB="0" distL="114300" distR="114300" simplePos="0" relativeHeight="251670528" behindDoc="0" locked="0" layoutInCell="1" allowOverlap="1" wp14:anchorId="72B8A382" wp14:editId="3065B281">
            <wp:simplePos x="0" y="0"/>
            <wp:positionH relativeFrom="margin">
              <wp:align>left</wp:align>
            </wp:positionH>
            <wp:positionV relativeFrom="paragraph">
              <wp:posOffset>42545</wp:posOffset>
            </wp:positionV>
            <wp:extent cx="3054985" cy="3305175"/>
            <wp:effectExtent l="0" t="0" r="0" b="952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54985" cy="3305175"/>
                    </a:xfrm>
                    <a:prstGeom prst="rect">
                      <a:avLst/>
                    </a:prstGeom>
                  </pic:spPr>
                </pic:pic>
              </a:graphicData>
            </a:graphic>
            <wp14:sizeRelH relativeFrom="margin">
              <wp14:pctWidth>0</wp14:pctWidth>
            </wp14:sizeRelH>
            <wp14:sizeRelV relativeFrom="margin">
              <wp14:pctHeight>0</wp14:pctHeight>
            </wp14:sizeRelV>
          </wp:anchor>
        </w:drawing>
      </w:r>
    </w:p>
    <w:p w14:paraId="7F7B7917" w14:textId="77777777" w:rsidR="00892AE3" w:rsidRPr="00B24F10" w:rsidRDefault="00892AE3" w:rsidP="00892AE3">
      <w:pPr>
        <w:ind w:firstLine="708"/>
        <w:jc w:val="both"/>
        <w:rPr>
          <w:rFonts w:ascii="Arial" w:hAnsi="Arial" w:cs="Arial"/>
          <w:lang w:val="cs-CZ"/>
        </w:rPr>
      </w:pPr>
    </w:p>
    <w:p w14:paraId="3EE162EA" w14:textId="77777777" w:rsidR="00892AE3" w:rsidRPr="00B24F10" w:rsidRDefault="00892AE3" w:rsidP="00892AE3">
      <w:pPr>
        <w:ind w:firstLine="708"/>
        <w:jc w:val="both"/>
        <w:rPr>
          <w:rFonts w:ascii="Arial" w:hAnsi="Arial" w:cs="Arial"/>
          <w:lang w:val="cs-CZ"/>
        </w:rPr>
      </w:pPr>
    </w:p>
    <w:p w14:paraId="679C72B6" w14:textId="77777777" w:rsidR="00892AE3" w:rsidRPr="00B24F10" w:rsidRDefault="00892AE3" w:rsidP="00892AE3">
      <w:pPr>
        <w:ind w:firstLine="708"/>
        <w:jc w:val="both"/>
        <w:rPr>
          <w:rFonts w:ascii="Arial" w:hAnsi="Arial" w:cs="Arial"/>
          <w:lang w:val="cs-CZ"/>
        </w:rPr>
      </w:pPr>
    </w:p>
    <w:p w14:paraId="77E9A9CC" w14:textId="77777777" w:rsidR="00892AE3" w:rsidRPr="0013613E" w:rsidRDefault="00892AE3" w:rsidP="00892AE3">
      <w:pPr>
        <w:keepNext/>
        <w:jc w:val="both"/>
        <w:rPr>
          <w:rFonts w:ascii="Arial" w:hAnsi="Arial" w:cs="Arial"/>
          <w:lang w:val="cs-CZ"/>
        </w:rPr>
      </w:pPr>
    </w:p>
    <w:p w14:paraId="5A23F6B6" w14:textId="77777777" w:rsidR="00892AE3" w:rsidRPr="0013613E" w:rsidRDefault="00892AE3" w:rsidP="00892AE3">
      <w:pPr>
        <w:keepNext/>
        <w:jc w:val="both"/>
        <w:rPr>
          <w:rFonts w:ascii="Arial" w:hAnsi="Arial" w:cs="Arial"/>
          <w:lang w:val="cs-CZ"/>
        </w:rPr>
      </w:pPr>
    </w:p>
    <w:p w14:paraId="30BC8AD8" w14:textId="77777777" w:rsidR="00892AE3" w:rsidRPr="0013613E" w:rsidRDefault="00892AE3" w:rsidP="00892AE3">
      <w:pPr>
        <w:keepNext/>
        <w:jc w:val="both"/>
        <w:rPr>
          <w:rFonts w:ascii="Arial" w:hAnsi="Arial" w:cs="Arial"/>
          <w:lang w:val="cs-CZ"/>
        </w:rPr>
      </w:pPr>
    </w:p>
    <w:p w14:paraId="4C275B6E" w14:textId="77777777" w:rsidR="00892AE3" w:rsidRPr="0013613E" w:rsidRDefault="00892AE3" w:rsidP="00892AE3">
      <w:pPr>
        <w:keepNext/>
        <w:jc w:val="both"/>
        <w:rPr>
          <w:rFonts w:ascii="Arial" w:hAnsi="Arial" w:cs="Arial"/>
          <w:lang w:val="cs-CZ"/>
        </w:rPr>
      </w:pPr>
    </w:p>
    <w:p w14:paraId="1CEB786F" w14:textId="77777777" w:rsidR="00892AE3" w:rsidRPr="0013613E" w:rsidRDefault="00892AE3" w:rsidP="00892AE3">
      <w:pPr>
        <w:keepNext/>
        <w:jc w:val="both"/>
        <w:rPr>
          <w:rFonts w:ascii="Arial" w:hAnsi="Arial" w:cs="Arial"/>
          <w:lang w:val="cs-CZ"/>
        </w:rPr>
      </w:pPr>
    </w:p>
    <w:p w14:paraId="1077FC44" w14:textId="373C2A68" w:rsidR="00892AE3" w:rsidRPr="00B24F10" w:rsidRDefault="0013613E" w:rsidP="00892AE3">
      <w:pPr>
        <w:jc w:val="both"/>
        <w:rPr>
          <w:rFonts w:ascii="Arial" w:hAnsi="Arial" w:cs="Arial"/>
        </w:rPr>
      </w:pPr>
      <w:r>
        <w:rPr>
          <w:rFonts w:ascii="Arial" w:hAnsi="Arial"/>
        </w:rPr>
        <w:t xml:space="preserve"> </w:t>
      </w:r>
    </w:p>
    <w:p w14:paraId="75D464A9" w14:textId="77777777" w:rsidR="00F21661" w:rsidRPr="00B24F10" w:rsidRDefault="00F21661" w:rsidP="00F21661">
      <w:pPr>
        <w:pStyle w:val="Titulek"/>
        <w:jc w:val="both"/>
        <w:rPr>
          <w:rFonts w:ascii="Arial" w:hAnsi="Arial" w:cs="Arial"/>
          <w:noProof/>
          <w:color w:val="auto"/>
          <w:sz w:val="22"/>
          <w:szCs w:val="22"/>
          <w:lang w:val="cs-CZ"/>
        </w:rPr>
      </w:pPr>
    </w:p>
    <w:p w14:paraId="66156A2F" w14:textId="5D29E1DA" w:rsidR="00892AE3" w:rsidRPr="00B24F10" w:rsidRDefault="00F21661" w:rsidP="00F2159A">
      <w:pPr>
        <w:pStyle w:val="Titulek"/>
        <w:jc w:val="both"/>
        <w:rPr>
          <w:lang w:val="cs-CZ"/>
        </w:rPr>
      </w:pPr>
      <w:r>
        <w:rPr>
          <w:rFonts w:ascii="Arial" w:hAnsi="Arial"/>
          <w:color w:val="auto"/>
          <w:sz w:val="22"/>
        </w:rPr>
        <w:t xml:space="preserve">Figure 5 </w:t>
      </w:r>
      <w:r>
        <w:rPr>
          <w:rFonts w:ascii="Arial" w:hAnsi="Arial"/>
          <w:b w:val="0"/>
          <w:color w:val="auto"/>
          <w:sz w:val="22"/>
        </w:rPr>
        <w:t>Narrowest point for transport of the facility.</w:t>
      </w:r>
      <w:r>
        <w:rPr>
          <w:rFonts w:ascii="Arial" w:hAnsi="Arial"/>
          <w:color w:val="auto"/>
        </w:rPr>
        <w:t xml:space="preserve"> </w:t>
      </w:r>
    </w:p>
    <w:p w14:paraId="72CC7FBC" w14:textId="77777777" w:rsidR="00892AE3" w:rsidRPr="00B24F10" w:rsidRDefault="00892AE3" w:rsidP="00892AE3">
      <w:pPr>
        <w:jc w:val="both"/>
        <w:rPr>
          <w:rFonts w:ascii="Arial" w:hAnsi="Arial" w:cs="Arial"/>
          <w:b/>
        </w:rPr>
      </w:pPr>
      <w:r>
        <w:rPr>
          <w:rFonts w:ascii="Arial" w:hAnsi="Arial"/>
          <w:noProof/>
        </w:rPr>
        <w:drawing>
          <wp:anchor distT="0" distB="0" distL="114300" distR="114300" simplePos="0" relativeHeight="251671552" behindDoc="1" locked="0" layoutInCell="1" allowOverlap="1" wp14:anchorId="487DD781" wp14:editId="4B106D72">
            <wp:simplePos x="0" y="0"/>
            <wp:positionH relativeFrom="column">
              <wp:posOffset>99272</wp:posOffset>
            </wp:positionH>
            <wp:positionV relativeFrom="paragraph">
              <wp:posOffset>271992</wp:posOffset>
            </wp:positionV>
            <wp:extent cx="5292014" cy="3206750"/>
            <wp:effectExtent l="0" t="0" r="444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4282" cy="3208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D4C47" w14:textId="77777777" w:rsidR="00892AE3" w:rsidRPr="00B24F10" w:rsidRDefault="00892AE3" w:rsidP="00892AE3">
      <w:pPr>
        <w:jc w:val="both"/>
        <w:rPr>
          <w:rFonts w:ascii="Arial" w:hAnsi="Arial" w:cs="Arial"/>
          <w:b/>
          <w:lang w:val="cs-CZ"/>
        </w:rPr>
      </w:pPr>
    </w:p>
    <w:p w14:paraId="727418BB" w14:textId="77777777" w:rsidR="00892AE3" w:rsidRPr="00B24F10" w:rsidRDefault="00892AE3" w:rsidP="00892AE3">
      <w:pPr>
        <w:ind w:left="360"/>
        <w:jc w:val="both"/>
        <w:rPr>
          <w:rFonts w:ascii="Arial" w:hAnsi="Arial" w:cs="Arial"/>
          <w:lang w:val="cs-CZ"/>
        </w:rPr>
      </w:pPr>
    </w:p>
    <w:p w14:paraId="6AE5AF13" w14:textId="77777777" w:rsidR="00892AE3" w:rsidRPr="0013613E" w:rsidRDefault="00892AE3" w:rsidP="00892AE3">
      <w:pPr>
        <w:pStyle w:val="Titulek"/>
        <w:keepNext/>
        <w:jc w:val="both"/>
        <w:rPr>
          <w:rFonts w:ascii="Arial" w:hAnsi="Arial" w:cs="Arial"/>
          <w:color w:val="auto"/>
          <w:lang w:val="cs-CZ"/>
        </w:rPr>
      </w:pPr>
    </w:p>
    <w:p w14:paraId="087A5089" w14:textId="77777777" w:rsidR="00892AE3" w:rsidRPr="0013613E" w:rsidRDefault="00892AE3" w:rsidP="00892AE3">
      <w:pPr>
        <w:rPr>
          <w:rFonts w:ascii="Arial" w:hAnsi="Arial" w:cs="Arial"/>
          <w:lang w:val="cs-CZ"/>
        </w:rPr>
      </w:pPr>
    </w:p>
    <w:p w14:paraId="7F75CBE3" w14:textId="77777777" w:rsidR="00547E93" w:rsidRDefault="00547E93" w:rsidP="00892AE3">
      <w:pPr>
        <w:rPr>
          <w:rFonts w:ascii="Arial" w:hAnsi="Arial" w:cs="Arial"/>
          <w:lang w:val="cs-CZ"/>
        </w:rPr>
      </w:pPr>
    </w:p>
    <w:p w14:paraId="1A5E8AD1" w14:textId="77777777" w:rsidR="00547E93" w:rsidRDefault="00547E93" w:rsidP="00892AE3">
      <w:pPr>
        <w:rPr>
          <w:rFonts w:ascii="Arial" w:hAnsi="Arial" w:cs="Arial"/>
          <w:lang w:val="cs-CZ"/>
        </w:rPr>
      </w:pPr>
    </w:p>
    <w:p w14:paraId="4A38F80C" w14:textId="77777777" w:rsidR="00547E93" w:rsidRPr="0013613E" w:rsidRDefault="00547E93" w:rsidP="00892AE3">
      <w:pPr>
        <w:rPr>
          <w:rFonts w:ascii="Arial" w:hAnsi="Arial" w:cs="Arial"/>
          <w:lang w:val="cs-CZ"/>
        </w:rPr>
      </w:pPr>
    </w:p>
    <w:p w14:paraId="48638D13" w14:textId="77777777" w:rsidR="00892AE3" w:rsidRPr="0013613E" w:rsidRDefault="00892AE3" w:rsidP="00892AE3">
      <w:pPr>
        <w:rPr>
          <w:rFonts w:ascii="Arial" w:hAnsi="Arial" w:cs="Arial"/>
          <w:lang w:val="cs-CZ"/>
        </w:rPr>
      </w:pPr>
    </w:p>
    <w:p w14:paraId="2E27E0BB" w14:textId="363914B5" w:rsidR="00892AE3" w:rsidRPr="00B24F10" w:rsidRDefault="00892AE3" w:rsidP="00892AE3">
      <w:pPr>
        <w:pStyle w:val="Titulek"/>
        <w:jc w:val="both"/>
        <w:rPr>
          <w:rFonts w:ascii="Arial" w:hAnsi="Arial" w:cs="Arial"/>
          <w:b w:val="0"/>
          <w:noProof/>
          <w:color w:val="auto"/>
          <w:sz w:val="22"/>
          <w:szCs w:val="22"/>
        </w:rPr>
      </w:pPr>
      <w:r>
        <w:rPr>
          <w:rFonts w:ascii="Arial" w:hAnsi="Arial"/>
          <w:color w:val="auto"/>
          <w:sz w:val="22"/>
        </w:rPr>
        <w:lastRenderedPageBreak/>
        <w:t xml:space="preserve">Figure 6 </w:t>
      </w:r>
      <w:r>
        <w:rPr>
          <w:rFonts w:ascii="Arial" w:hAnsi="Arial"/>
          <w:b w:val="0"/>
          <w:color w:val="auto"/>
          <w:sz w:val="22"/>
        </w:rPr>
        <w:t>Diagram of the required layout of the technological complex including the indicated access route.</w:t>
      </w:r>
    </w:p>
    <w:p w14:paraId="2EF250F2" w14:textId="45F7CC44" w:rsidR="00892AE3" w:rsidRPr="00B24F10" w:rsidRDefault="00892AE3" w:rsidP="0022748B">
      <w:pPr>
        <w:ind w:firstLine="284"/>
        <w:jc w:val="both"/>
        <w:rPr>
          <w:rFonts w:ascii="Arial" w:hAnsi="Arial" w:cs="Arial"/>
          <w:b/>
          <w:bCs/>
        </w:rPr>
      </w:pPr>
      <w:r>
        <w:rPr>
          <w:rFonts w:ascii="Arial" w:hAnsi="Arial"/>
        </w:rPr>
        <w:t xml:space="preserve">Figure No. 5 shows a schematic of the access route. The cartoning machine will be located in the so-called “old hall”, according to position No. 2 in the diagram above. The filler itself, the palletising end-of-line unit and conveyors will be located in the main production hall, according to positions No. 1 and 3. Precise measurements of the space will be made available to each bidder during the planned site inspection. </w:t>
      </w:r>
      <w:r>
        <w:rPr>
          <w:rFonts w:ascii="Arial" w:hAnsi="Arial"/>
          <w:b/>
        </w:rPr>
        <w:t xml:space="preserve">It is the responsibility of each bidder to measure, photograph and assess the space and any potential installation obstacles prior to submitting the bid during the site inspection of the filling location. The Contracting Authority bears no responsibility for any collisions when installing the line in comparison with the layout shown in the tender documentation. </w:t>
      </w:r>
    </w:p>
    <w:p w14:paraId="73FC08B7" w14:textId="77777777" w:rsidR="000943A1" w:rsidRPr="00B24F10" w:rsidRDefault="000943A1" w:rsidP="00F2159A">
      <w:pPr>
        <w:pStyle w:val="Nadpis1"/>
        <w:rPr>
          <w:rFonts w:cs="Arial"/>
          <w:bCs/>
          <w:szCs w:val="28"/>
        </w:rPr>
      </w:pPr>
      <w:bookmarkStart w:id="11" w:name="_Toc216772479"/>
      <w:r>
        <w:t>Justification of supplier selection</w:t>
      </w:r>
      <w:bookmarkEnd w:id="11"/>
    </w:p>
    <w:p w14:paraId="26E74BB1" w14:textId="77777777" w:rsidR="000943A1" w:rsidRPr="00B24F10" w:rsidRDefault="000943A1" w:rsidP="000943A1">
      <w:pPr>
        <w:ind w:firstLine="284"/>
        <w:jc w:val="both"/>
        <w:rPr>
          <w:rFonts w:ascii="Arial" w:hAnsi="Arial" w:cs="Arial"/>
        </w:rPr>
      </w:pPr>
      <w:r>
        <w:rPr>
          <w:rFonts w:ascii="Arial" w:hAnsi="Arial"/>
        </w:rPr>
        <w:t>The selection of the equipment supplier will be carried out in accordance with the rules of the grant programme, i.e. so as to ensure that all project expenditures are reasonable and in line with the principles of economy, efficiency and effectiveness. The objective is to achieve the highest possible scope, quality and benefit of the fulfilled tasks in relation to the volume of funds expended.</w:t>
      </w:r>
    </w:p>
    <w:p w14:paraId="124F9ED8" w14:textId="77777777" w:rsidR="000943A1" w:rsidRPr="00B24F10" w:rsidRDefault="000943A1" w:rsidP="000943A1">
      <w:pPr>
        <w:ind w:firstLine="284"/>
        <w:jc w:val="both"/>
        <w:rPr>
          <w:rFonts w:ascii="Arial" w:hAnsi="Arial" w:cs="Arial"/>
        </w:rPr>
      </w:pPr>
      <w:r>
        <w:rPr>
          <w:rFonts w:ascii="Arial" w:hAnsi="Arial"/>
        </w:rPr>
        <w:t xml:space="preserve">The aim is to cooperate with a reputable manufacturer that shares similar corporate values. Key evaluation criteria will include quality, price, references, safety and functionality of the supplied filling line. </w:t>
      </w:r>
    </w:p>
    <w:p w14:paraId="138D7A45" w14:textId="059E255A" w:rsidR="000943A1" w:rsidRPr="00B24F10" w:rsidRDefault="000943A1" w:rsidP="000943A1">
      <w:pPr>
        <w:ind w:firstLine="284"/>
        <w:jc w:val="both"/>
        <w:rPr>
          <w:rFonts w:ascii="Arial" w:hAnsi="Arial" w:cs="Arial"/>
        </w:rPr>
      </w:pPr>
      <w:r>
        <w:rPr>
          <w:rFonts w:ascii="Arial" w:hAnsi="Arial"/>
        </w:rPr>
        <w:t>The parameters specified in Chapter 4 and also in Table No. 1 are critical, and compliance with these parameters is mandatory. Failure to meet the parameters will constitute failure to comply with the tender requirements and will result in exclusion from the tender procedure.</w:t>
      </w:r>
    </w:p>
    <w:p w14:paraId="35986C94" w14:textId="620B8FE7" w:rsidR="000943A1" w:rsidRPr="00B24F10" w:rsidRDefault="000943A1" w:rsidP="000943A1">
      <w:pPr>
        <w:ind w:firstLine="708"/>
        <w:jc w:val="both"/>
        <w:rPr>
          <w:rFonts w:ascii="Arial" w:hAnsi="Arial" w:cs="Arial"/>
        </w:rPr>
      </w:pPr>
      <w:r>
        <w:rPr>
          <w:rFonts w:ascii="Arial" w:hAnsi="Arial"/>
        </w:rPr>
        <w:t>Compliance with the basic requirements will be necessary, whereby complete equipment with individual elements of the filling line will be required, enabling filling of the standard product range according to the drawings in Figures 7–12. Important selection criteria will also include the speed and efficiency of changeover between individual product types, so as to minimise the quantity of generated waste. At the same time, the equipment should be able to fill newly planned product types, which may differ in volume and marking method. The equipment must be fully compatible with the Simatic S7 control system used by us. Connection to the technology will be handled by the existing supplier by direct purchase – it is not included in and not the subject of this contract.</w:t>
      </w:r>
    </w:p>
    <w:p w14:paraId="338A367E" w14:textId="1FCB8071" w:rsidR="000943A1" w:rsidRPr="00B24F10" w:rsidRDefault="00E75D3C" w:rsidP="000943A1">
      <w:pPr>
        <w:ind w:firstLine="708"/>
        <w:jc w:val="both"/>
        <w:rPr>
          <w:rFonts w:ascii="Arial" w:hAnsi="Arial" w:cs="Arial"/>
        </w:rPr>
      </w:pPr>
      <w:r>
        <w:rPr>
          <w:rFonts w:ascii="Arial" w:hAnsi="Arial"/>
        </w:rPr>
        <w:t xml:space="preserve">The supplier should be a reputable European manufacturer capable of providing 24-hour service 365 days a year; however, this is not a condition for conclusion of the contract for work. The supplier’s history, the number and success of already implemented projects, as well as fulfilment of the basic eligibility requirements by the tender participant, will be important. </w:t>
      </w:r>
    </w:p>
    <w:p w14:paraId="5859599C" w14:textId="3222AC67" w:rsidR="000943A1" w:rsidRPr="00B24F10" w:rsidRDefault="0013613E" w:rsidP="000943A1">
      <w:pPr>
        <w:jc w:val="both"/>
        <w:rPr>
          <w:rFonts w:ascii="Arial" w:hAnsi="Arial" w:cs="Arial"/>
        </w:rPr>
      </w:pPr>
      <w:r>
        <w:rPr>
          <w:rFonts w:ascii="Arial" w:hAnsi="Arial"/>
        </w:rPr>
        <w:t xml:space="preserve"> Hollandia has been closely monitoring the market for these filling machines for more than a year, requesting comparable equipment with uniformly defined parameters so that the selection is based on objective indicators.</w:t>
      </w:r>
    </w:p>
    <w:p w14:paraId="2E8DE7BA" w14:textId="35DDF5BE" w:rsidR="000943A1" w:rsidRPr="00B24F10" w:rsidRDefault="000943A1" w:rsidP="000943A1">
      <w:pPr>
        <w:ind w:firstLine="284"/>
        <w:jc w:val="both"/>
        <w:rPr>
          <w:rFonts w:ascii="Arial" w:hAnsi="Arial" w:cs="Arial"/>
        </w:rPr>
      </w:pPr>
      <w:r>
        <w:rPr>
          <w:rFonts w:ascii="Arial" w:hAnsi="Arial"/>
        </w:rPr>
        <w:t>For the funds invested, we require technology assembled exactly to our needs in order to meet the continuously increasing quality requirements and also environmental friendliness.</w:t>
      </w:r>
    </w:p>
    <w:p w14:paraId="1EDB2847" w14:textId="6613D6DE" w:rsidR="007809D5" w:rsidRPr="0013613E" w:rsidRDefault="000943A1" w:rsidP="005C6559">
      <w:pPr>
        <w:ind w:firstLine="284"/>
        <w:rPr>
          <w:rFonts w:ascii="Arial" w:hAnsi="Arial" w:cs="Arial"/>
        </w:rPr>
      </w:pPr>
      <w:r>
        <w:rPr>
          <w:rFonts w:ascii="Arial" w:hAnsi="Arial"/>
        </w:rPr>
        <w:lastRenderedPageBreak/>
        <w:t xml:space="preserve">Our goal is to increase the standardisation of steps following the yoghurt production process itself and to ensure gentler handling of finished products </w:t>
      </w:r>
    </w:p>
    <w:p w14:paraId="4849E969" w14:textId="77777777" w:rsidR="007809D5" w:rsidRPr="0013613E" w:rsidRDefault="007809D5">
      <w:pPr>
        <w:rPr>
          <w:rFonts w:ascii="Arial" w:hAnsi="Arial" w:cs="Arial"/>
          <w:lang w:val="cs-CZ"/>
        </w:rPr>
      </w:pPr>
    </w:p>
    <w:p w14:paraId="4A702F88" w14:textId="66B7EA34" w:rsidR="00BD1CE8" w:rsidRPr="00B24F10" w:rsidRDefault="00900198" w:rsidP="00F2159A">
      <w:pPr>
        <w:pStyle w:val="Nadpis1"/>
        <w:rPr>
          <w:rFonts w:cs="Arial"/>
          <w:bCs/>
          <w:szCs w:val="28"/>
        </w:rPr>
      </w:pPr>
      <w:bookmarkStart w:id="12" w:name="_Toc216772480"/>
      <w:r>
        <w:t>Packaging material for the new PL 7</w:t>
      </w:r>
      <w:bookmarkEnd w:id="12"/>
    </w:p>
    <w:p w14:paraId="24A99FC3" w14:textId="2F683493" w:rsidR="00EF63E4" w:rsidRPr="00B24F10" w:rsidRDefault="008316EC" w:rsidP="00EF63E4">
      <w:pPr>
        <w:rPr>
          <w:rFonts w:ascii="Arial" w:hAnsi="Arial" w:cs="Arial"/>
        </w:rPr>
      </w:pPr>
      <w:r>
        <w:rPr>
          <w:rFonts w:ascii="Arial" w:hAnsi="Arial"/>
        </w:rPr>
        <w:t xml:space="preserve">Cups </w:t>
      </w:r>
      <w:r>
        <w:rPr>
          <w:rFonts w:ascii="Arial" w:hAnsi="Arial"/>
        </w:rPr>
        <w:tab/>
        <w:t>– to be supplied by existing suppliers (PP – dry offset, K3)</w:t>
      </w:r>
    </w:p>
    <w:p w14:paraId="1A7D5778" w14:textId="78606257" w:rsidR="003A15C5" w:rsidRPr="00B24F10" w:rsidRDefault="003A15C5" w:rsidP="00EF63E4">
      <w:pPr>
        <w:ind w:left="708" w:firstLine="708"/>
        <w:rPr>
          <w:rFonts w:ascii="Arial" w:hAnsi="Arial" w:cs="Arial"/>
        </w:rPr>
      </w:pPr>
      <w:r>
        <w:rPr>
          <w:rFonts w:ascii="Arial" w:hAnsi="Arial"/>
        </w:rPr>
        <w:t>- precise drawings and samples will be provided during the site inspection of the filling location</w:t>
      </w:r>
    </w:p>
    <w:p w14:paraId="203A3564" w14:textId="77777777" w:rsidR="00F35982" w:rsidRPr="00B24F10" w:rsidRDefault="00CC38F9" w:rsidP="00F35982">
      <w:pPr>
        <w:keepNext/>
        <w:ind w:left="708" w:firstLine="708"/>
        <w:rPr>
          <w:rFonts w:ascii="Arial" w:hAnsi="Arial" w:cs="Arial"/>
        </w:rPr>
      </w:pPr>
      <w:r>
        <w:rPr>
          <w:rFonts w:ascii="Arial" w:hAnsi="Arial"/>
          <w:noProof/>
        </w:rPr>
        <w:drawing>
          <wp:inline distT="0" distB="0" distL="0" distR="0" wp14:anchorId="53E1F5A9" wp14:editId="67AA3F34">
            <wp:extent cx="4914900" cy="5386237"/>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0307" cy="5403122"/>
                    </a:xfrm>
                    <a:prstGeom prst="rect">
                      <a:avLst/>
                    </a:prstGeom>
                    <a:noFill/>
                    <a:ln>
                      <a:noFill/>
                    </a:ln>
                  </pic:spPr>
                </pic:pic>
              </a:graphicData>
            </a:graphic>
          </wp:inline>
        </w:drawing>
      </w:r>
    </w:p>
    <w:p w14:paraId="50EB2FAD" w14:textId="0AF7391A" w:rsidR="00E0555C" w:rsidRPr="00B24F10" w:rsidRDefault="00F35982" w:rsidP="00EC2058">
      <w:pPr>
        <w:pStyle w:val="Titulek"/>
        <w:jc w:val="both"/>
        <w:rPr>
          <w:rFonts w:ascii="Arial" w:hAnsi="Arial" w:cs="Arial"/>
          <w:b w:val="0"/>
          <w:bCs w:val="0"/>
          <w:noProof/>
          <w:color w:val="auto"/>
          <w:sz w:val="22"/>
          <w:szCs w:val="22"/>
        </w:rPr>
      </w:pPr>
      <w:r>
        <w:rPr>
          <w:rFonts w:ascii="Arial" w:hAnsi="Arial"/>
          <w:color w:val="auto"/>
          <w:sz w:val="22"/>
        </w:rPr>
        <w:t xml:space="preserve">Figure 7 </w:t>
      </w:r>
      <w:r>
        <w:rPr>
          <w:rFonts w:ascii="Arial" w:hAnsi="Arial"/>
          <w:b w:val="0"/>
          <w:color w:val="auto"/>
          <w:sz w:val="22"/>
        </w:rPr>
        <w:t>Cup 500 g</w:t>
      </w:r>
    </w:p>
    <w:p w14:paraId="2870BF71" w14:textId="77777777" w:rsidR="00972508" w:rsidRPr="00B24F10" w:rsidRDefault="00972508" w:rsidP="00972508">
      <w:pPr>
        <w:keepNext/>
        <w:rPr>
          <w:rFonts w:ascii="Arial" w:hAnsi="Arial" w:cs="Arial"/>
        </w:rPr>
      </w:pPr>
      <w:r>
        <w:rPr>
          <w:rFonts w:ascii="Arial" w:hAnsi="Arial"/>
          <w:noProof/>
        </w:rPr>
        <w:lastRenderedPageBreak/>
        <w:drawing>
          <wp:inline distT="0" distB="0" distL="0" distR="0" wp14:anchorId="674E0252" wp14:editId="60D356AC">
            <wp:extent cx="4581525" cy="622384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8601" cy="6247043"/>
                    </a:xfrm>
                    <a:prstGeom prst="rect">
                      <a:avLst/>
                    </a:prstGeom>
                  </pic:spPr>
                </pic:pic>
              </a:graphicData>
            </a:graphic>
          </wp:inline>
        </w:drawing>
      </w:r>
    </w:p>
    <w:p w14:paraId="4F98B59A" w14:textId="0D267D5C" w:rsidR="00972508" w:rsidRPr="00B24F10" w:rsidRDefault="00972508" w:rsidP="00EC2058">
      <w:pPr>
        <w:pStyle w:val="Titulek"/>
        <w:jc w:val="both"/>
        <w:rPr>
          <w:rFonts w:ascii="Arial" w:hAnsi="Arial" w:cs="Arial"/>
          <w:noProof/>
          <w:color w:val="auto"/>
          <w:sz w:val="22"/>
          <w:szCs w:val="22"/>
        </w:rPr>
      </w:pPr>
      <w:r>
        <w:rPr>
          <w:rFonts w:ascii="Arial" w:hAnsi="Arial"/>
          <w:color w:val="auto"/>
          <w:sz w:val="22"/>
        </w:rPr>
        <w:t xml:space="preserve">Figure 8 </w:t>
      </w:r>
      <w:r>
        <w:rPr>
          <w:rFonts w:ascii="Arial" w:hAnsi="Arial"/>
          <w:b w:val="0"/>
          <w:color w:val="auto"/>
          <w:sz w:val="22"/>
        </w:rPr>
        <w:t>Cup 400 g</w:t>
      </w:r>
    </w:p>
    <w:p w14:paraId="753B43C3" w14:textId="77777777" w:rsidR="00E0555C" w:rsidRPr="00B24F10" w:rsidRDefault="00E0555C" w:rsidP="003A15C5">
      <w:pPr>
        <w:ind w:left="708" w:firstLine="708"/>
        <w:rPr>
          <w:rFonts w:ascii="Arial" w:hAnsi="Arial" w:cs="Arial"/>
          <w:lang w:val="cs-CZ"/>
        </w:rPr>
      </w:pPr>
    </w:p>
    <w:p w14:paraId="1B064C06" w14:textId="77777777" w:rsidR="00972508" w:rsidRPr="00B24F10" w:rsidRDefault="0056011E" w:rsidP="00972508">
      <w:pPr>
        <w:keepNext/>
        <w:ind w:left="708" w:firstLine="708"/>
        <w:rPr>
          <w:rFonts w:ascii="Arial" w:hAnsi="Arial" w:cs="Arial"/>
        </w:rPr>
      </w:pPr>
      <w:r>
        <w:rPr>
          <w:rFonts w:ascii="Arial" w:hAnsi="Arial"/>
          <w:noProof/>
        </w:rPr>
        <w:lastRenderedPageBreak/>
        <w:drawing>
          <wp:inline distT="0" distB="0" distL="0" distR="0" wp14:anchorId="4AC99B1C" wp14:editId="7F267F4F">
            <wp:extent cx="4405956" cy="49377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7537" cy="4950739"/>
                    </a:xfrm>
                    <a:prstGeom prst="rect">
                      <a:avLst/>
                    </a:prstGeom>
                    <a:noFill/>
                    <a:ln>
                      <a:noFill/>
                    </a:ln>
                  </pic:spPr>
                </pic:pic>
              </a:graphicData>
            </a:graphic>
          </wp:inline>
        </w:drawing>
      </w:r>
    </w:p>
    <w:p w14:paraId="0DA4D31F" w14:textId="64F6605C" w:rsidR="00E0555C" w:rsidRPr="00B24F10" w:rsidRDefault="00972508" w:rsidP="00972508">
      <w:pPr>
        <w:pStyle w:val="Titulek"/>
        <w:rPr>
          <w:rFonts w:ascii="Arial" w:hAnsi="Arial" w:cs="Arial"/>
          <w:b w:val="0"/>
          <w:bCs w:val="0"/>
          <w:noProof/>
          <w:color w:val="auto"/>
          <w:sz w:val="22"/>
          <w:szCs w:val="22"/>
        </w:rPr>
      </w:pPr>
      <w:r>
        <w:rPr>
          <w:rFonts w:ascii="Arial" w:hAnsi="Arial"/>
          <w:color w:val="auto"/>
          <w:sz w:val="22"/>
        </w:rPr>
        <w:t>Figure 9</w:t>
      </w:r>
      <w:r>
        <w:rPr>
          <w:rFonts w:ascii="Arial" w:hAnsi="Arial"/>
          <w:b w:val="0"/>
          <w:color w:val="auto"/>
          <w:sz w:val="22"/>
        </w:rPr>
        <w:t xml:space="preserve"> Cup K3 400 g</w:t>
      </w:r>
    </w:p>
    <w:p w14:paraId="10801308" w14:textId="6C8FAB12" w:rsidR="00972508" w:rsidRPr="00B24F10" w:rsidRDefault="00F35982" w:rsidP="00972508">
      <w:pPr>
        <w:keepNext/>
        <w:ind w:left="708" w:firstLine="708"/>
        <w:rPr>
          <w:rFonts w:ascii="Arial" w:hAnsi="Arial" w:cs="Arial"/>
        </w:rPr>
      </w:pPr>
      <w:r>
        <w:rPr>
          <w:rFonts w:ascii="Arial" w:hAnsi="Arial"/>
          <w:noProof/>
        </w:rPr>
        <w:lastRenderedPageBreak/>
        <w:drawing>
          <wp:inline distT="0" distB="0" distL="0" distR="0" wp14:anchorId="7E827D84" wp14:editId="444BCF51">
            <wp:extent cx="4135464" cy="493776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4473" cy="4972397"/>
                    </a:xfrm>
                    <a:prstGeom prst="rect">
                      <a:avLst/>
                    </a:prstGeom>
                    <a:noFill/>
                    <a:ln>
                      <a:noFill/>
                    </a:ln>
                  </pic:spPr>
                </pic:pic>
              </a:graphicData>
            </a:graphic>
          </wp:inline>
        </w:drawing>
      </w:r>
    </w:p>
    <w:p w14:paraId="5996A639" w14:textId="1D0ACB46" w:rsidR="00E0555C" w:rsidRPr="00B24F10" w:rsidRDefault="00972508" w:rsidP="00972508">
      <w:pPr>
        <w:pStyle w:val="Titulek"/>
        <w:rPr>
          <w:rFonts w:ascii="Arial" w:hAnsi="Arial" w:cs="Arial"/>
          <w:noProof/>
          <w:color w:val="auto"/>
          <w:sz w:val="22"/>
          <w:szCs w:val="22"/>
        </w:rPr>
      </w:pPr>
      <w:r>
        <w:rPr>
          <w:rFonts w:ascii="Arial" w:hAnsi="Arial"/>
          <w:color w:val="auto"/>
          <w:sz w:val="22"/>
        </w:rPr>
        <w:t xml:space="preserve">Figure 10 </w:t>
      </w:r>
      <w:r>
        <w:rPr>
          <w:rFonts w:ascii="Arial" w:hAnsi="Arial"/>
          <w:b w:val="0"/>
          <w:color w:val="auto"/>
          <w:sz w:val="22"/>
        </w:rPr>
        <w:t>Cup 330 g</w:t>
      </w:r>
    </w:p>
    <w:p w14:paraId="1F633D3F" w14:textId="77777777" w:rsidR="0080294F" w:rsidRPr="00B24F10" w:rsidRDefault="0080294F" w:rsidP="00EF63E4">
      <w:pPr>
        <w:rPr>
          <w:rFonts w:ascii="Arial" w:hAnsi="Arial" w:cs="Arial"/>
          <w:lang w:val="cs-CZ"/>
        </w:rPr>
      </w:pPr>
    </w:p>
    <w:p w14:paraId="29C68E74" w14:textId="3F743C46" w:rsidR="00EF63E4" w:rsidRPr="00B24F10" w:rsidRDefault="004023C5" w:rsidP="00EF63E4">
      <w:pPr>
        <w:rPr>
          <w:rFonts w:ascii="Arial" w:hAnsi="Arial" w:cs="Arial"/>
        </w:rPr>
      </w:pPr>
      <w:r>
        <w:rPr>
          <w:rFonts w:ascii="Arial" w:hAnsi="Arial"/>
        </w:rPr>
        <w:t>Lids – will be supplied by existing suppliers (ALU and PP)</w:t>
      </w:r>
    </w:p>
    <w:p w14:paraId="0F25C57F" w14:textId="6F9C5B57" w:rsidR="00E0555C" w:rsidRPr="00B24F10" w:rsidRDefault="0013613E" w:rsidP="00EF63E4">
      <w:pPr>
        <w:rPr>
          <w:rFonts w:ascii="Arial" w:hAnsi="Arial" w:cs="Arial"/>
        </w:rPr>
      </w:pPr>
      <w:r>
        <w:rPr>
          <w:rFonts w:ascii="Arial" w:hAnsi="Arial"/>
        </w:rPr>
        <w:t xml:space="preserve"> - precise drawings and samples will be provided during the site inspection of the filling location</w:t>
      </w:r>
    </w:p>
    <w:p w14:paraId="2A02B68C" w14:textId="4E1A4DAA" w:rsidR="00744888" w:rsidRPr="00B24F10" w:rsidRDefault="0080294F" w:rsidP="00E0555C">
      <w:pPr>
        <w:pStyle w:val="Odstavecseseznamem"/>
        <w:rPr>
          <w:rFonts w:ascii="Arial" w:hAnsi="Arial" w:cs="Arial"/>
        </w:rPr>
      </w:pPr>
      <w:r>
        <w:rPr>
          <w:rFonts w:ascii="Arial" w:hAnsi="Arial"/>
          <w:noProof/>
        </w:rPr>
        <w:drawing>
          <wp:anchor distT="0" distB="0" distL="114300" distR="114300" simplePos="0" relativeHeight="251660288" behindDoc="1" locked="0" layoutInCell="1" allowOverlap="1" wp14:anchorId="67D84143" wp14:editId="6222415B">
            <wp:simplePos x="0" y="0"/>
            <wp:positionH relativeFrom="page">
              <wp:align>right</wp:align>
            </wp:positionH>
            <wp:positionV relativeFrom="paragraph">
              <wp:posOffset>145415</wp:posOffset>
            </wp:positionV>
            <wp:extent cx="4198620" cy="25908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37082"/>
                    <a:stretch/>
                  </pic:blipFill>
                  <pic:spPr bwMode="auto">
                    <a:xfrm>
                      <a:off x="0" y="0"/>
                      <a:ext cx="419862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61312" behindDoc="1" locked="0" layoutInCell="1" allowOverlap="1" wp14:anchorId="67DA3846" wp14:editId="69C87A80">
            <wp:simplePos x="0" y="0"/>
            <wp:positionH relativeFrom="margin">
              <wp:align>left</wp:align>
            </wp:positionH>
            <wp:positionV relativeFrom="paragraph">
              <wp:posOffset>183515</wp:posOffset>
            </wp:positionV>
            <wp:extent cx="2898385" cy="25527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8385" cy="2552700"/>
                    </a:xfrm>
                    <a:prstGeom prst="rect">
                      <a:avLst/>
                    </a:prstGeom>
                  </pic:spPr>
                </pic:pic>
              </a:graphicData>
            </a:graphic>
            <wp14:sizeRelH relativeFrom="page">
              <wp14:pctWidth>0</wp14:pctWidth>
            </wp14:sizeRelH>
            <wp14:sizeRelV relativeFrom="page">
              <wp14:pctHeight>0</wp14:pctHeight>
            </wp14:sizeRelV>
          </wp:anchor>
        </w:drawing>
      </w:r>
    </w:p>
    <w:p w14:paraId="41DD115F" w14:textId="77777777" w:rsidR="00972508" w:rsidRPr="00B24F10" w:rsidRDefault="00972508" w:rsidP="00E0555C">
      <w:pPr>
        <w:pStyle w:val="Odstavecseseznamem"/>
        <w:rPr>
          <w:rFonts w:ascii="Arial" w:hAnsi="Arial" w:cs="Arial"/>
          <w:lang w:val="cs-CZ"/>
        </w:rPr>
      </w:pPr>
    </w:p>
    <w:p w14:paraId="1299F949" w14:textId="77777777" w:rsidR="00972508" w:rsidRPr="00B24F10" w:rsidRDefault="00972508" w:rsidP="00E0555C">
      <w:pPr>
        <w:pStyle w:val="Odstavecseseznamem"/>
        <w:rPr>
          <w:rFonts w:ascii="Arial" w:hAnsi="Arial" w:cs="Arial"/>
          <w:lang w:val="cs-CZ"/>
        </w:rPr>
      </w:pPr>
    </w:p>
    <w:p w14:paraId="06C29D23" w14:textId="0C9869AA" w:rsidR="00972508" w:rsidRPr="00B24F10" w:rsidRDefault="00972508" w:rsidP="00E0555C">
      <w:pPr>
        <w:pStyle w:val="Odstavecseseznamem"/>
        <w:rPr>
          <w:rFonts w:ascii="Arial" w:hAnsi="Arial" w:cs="Arial"/>
          <w:lang w:val="cs-CZ"/>
        </w:rPr>
      </w:pPr>
    </w:p>
    <w:p w14:paraId="0DEEE59F" w14:textId="5E427223" w:rsidR="00744888" w:rsidRPr="00B24F10" w:rsidRDefault="00744888" w:rsidP="00E0555C">
      <w:pPr>
        <w:pStyle w:val="Odstavecseseznamem"/>
        <w:rPr>
          <w:rFonts w:ascii="Arial" w:hAnsi="Arial" w:cs="Arial"/>
          <w:lang w:val="cs-CZ"/>
        </w:rPr>
      </w:pPr>
    </w:p>
    <w:p w14:paraId="3D160C00" w14:textId="05392475" w:rsidR="00744888" w:rsidRPr="00B24F10" w:rsidRDefault="00744888" w:rsidP="00E0555C">
      <w:pPr>
        <w:pStyle w:val="Odstavecseseznamem"/>
        <w:rPr>
          <w:rFonts w:ascii="Arial" w:hAnsi="Arial" w:cs="Arial"/>
          <w:lang w:val="cs-CZ"/>
        </w:rPr>
      </w:pPr>
    </w:p>
    <w:p w14:paraId="07AF50FD" w14:textId="42C30A53" w:rsidR="00744888" w:rsidRPr="00B24F10" w:rsidRDefault="00744888" w:rsidP="00E0555C">
      <w:pPr>
        <w:pStyle w:val="Odstavecseseznamem"/>
        <w:rPr>
          <w:rFonts w:ascii="Arial" w:hAnsi="Arial" w:cs="Arial"/>
          <w:lang w:val="cs-CZ"/>
        </w:rPr>
      </w:pPr>
    </w:p>
    <w:p w14:paraId="27573712" w14:textId="6002D8BB" w:rsidR="00744888" w:rsidRPr="00B24F10" w:rsidRDefault="00744888" w:rsidP="00E0555C">
      <w:pPr>
        <w:pStyle w:val="Odstavecseseznamem"/>
        <w:rPr>
          <w:rFonts w:ascii="Arial" w:hAnsi="Arial" w:cs="Arial"/>
          <w:lang w:val="cs-CZ"/>
        </w:rPr>
      </w:pPr>
    </w:p>
    <w:p w14:paraId="69E6255C" w14:textId="674BC258" w:rsidR="00744888" w:rsidRPr="00B24F10" w:rsidRDefault="00744888" w:rsidP="00E0555C">
      <w:pPr>
        <w:pStyle w:val="Odstavecseseznamem"/>
        <w:rPr>
          <w:rFonts w:ascii="Arial" w:hAnsi="Arial" w:cs="Arial"/>
          <w:lang w:val="cs-CZ"/>
        </w:rPr>
      </w:pPr>
    </w:p>
    <w:p w14:paraId="7C90E704" w14:textId="702EE0C4" w:rsidR="00744888" w:rsidRPr="00B24F10" w:rsidRDefault="00744888" w:rsidP="00E0555C">
      <w:pPr>
        <w:pStyle w:val="Odstavecseseznamem"/>
        <w:rPr>
          <w:rFonts w:ascii="Arial" w:hAnsi="Arial" w:cs="Arial"/>
          <w:lang w:val="cs-CZ"/>
        </w:rPr>
      </w:pPr>
    </w:p>
    <w:p w14:paraId="127F30FD" w14:textId="4083D499" w:rsidR="00744888" w:rsidRPr="00B24F10" w:rsidRDefault="00744888" w:rsidP="00E0555C">
      <w:pPr>
        <w:pStyle w:val="Odstavecseseznamem"/>
        <w:rPr>
          <w:rFonts w:ascii="Arial" w:hAnsi="Arial" w:cs="Arial"/>
          <w:lang w:val="cs-CZ"/>
        </w:rPr>
      </w:pPr>
    </w:p>
    <w:p w14:paraId="3E49E76B" w14:textId="31A8BAC1" w:rsidR="00744888" w:rsidRPr="00B24F10" w:rsidRDefault="00744888" w:rsidP="00E0555C">
      <w:pPr>
        <w:pStyle w:val="Odstavecseseznamem"/>
        <w:rPr>
          <w:rFonts w:ascii="Arial" w:hAnsi="Arial" w:cs="Arial"/>
          <w:lang w:val="cs-CZ"/>
        </w:rPr>
      </w:pPr>
    </w:p>
    <w:p w14:paraId="41472A26" w14:textId="2AD5C2F8" w:rsidR="00744888" w:rsidRPr="00B24F10" w:rsidRDefault="0080294F" w:rsidP="00E0555C">
      <w:pPr>
        <w:pStyle w:val="Odstavecseseznamem"/>
        <w:rPr>
          <w:rFonts w:ascii="Arial" w:hAnsi="Arial" w:cs="Arial"/>
        </w:rPr>
      </w:pPr>
      <w:r>
        <w:rPr>
          <w:rFonts w:ascii="Arial" w:hAnsi="Arial"/>
          <w:noProof/>
        </w:rPr>
        <mc:AlternateContent>
          <mc:Choice Requires="wps">
            <w:drawing>
              <wp:anchor distT="0" distB="0" distL="114300" distR="114300" simplePos="0" relativeHeight="251668480" behindDoc="1" locked="0" layoutInCell="1" allowOverlap="1" wp14:anchorId="60B961DD" wp14:editId="528E29F5">
                <wp:simplePos x="0" y="0"/>
                <wp:positionH relativeFrom="column">
                  <wp:posOffset>98094</wp:posOffset>
                </wp:positionH>
                <wp:positionV relativeFrom="paragraph">
                  <wp:posOffset>384728</wp:posOffset>
                </wp:positionV>
                <wp:extent cx="2898140" cy="635"/>
                <wp:effectExtent l="0" t="0" r="0" b="0"/>
                <wp:wrapNone/>
                <wp:docPr id="17" name="Textové pole 17"/>
                <wp:cNvGraphicFramePr/>
                <a:graphic xmlns:a="http://schemas.openxmlformats.org/drawingml/2006/main">
                  <a:graphicData uri="http://schemas.microsoft.com/office/word/2010/wordprocessingShape">
                    <wps:wsp>
                      <wps:cNvSpPr txBox="1"/>
                      <wps:spPr>
                        <a:xfrm>
                          <a:off x="0" y="0"/>
                          <a:ext cx="2898140" cy="635"/>
                        </a:xfrm>
                        <a:prstGeom prst="rect">
                          <a:avLst/>
                        </a:prstGeom>
                        <a:solidFill>
                          <a:prstClr val="white"/>
                        </a:solidFill>
                        <a:ln>
                          <a:noFill/>
                        </a:ln>
                      </wps:spPr>
                      <wps:txbx>
                        <w:txbxContent>
                          <w:p w14:paraId="1D9778F8" w14:textId="48829B71" w:rsidR="00565FA1" w:rsidRPr="00565FA1" w:rsidRDefault="00565FA1" w:rsidP="00565FA1">
                            <w:pPr>
                              <w:pStyle w:val="Titulek"/>
                              <w:rPr>
                                <w:rFonts w:ascii="Arial" w:hAnsi="Arial" w:cs="Arial"/>
                                <w:noProof/>
                                <w:color w:val="auto"/>
                                <w:sz w:val="22"/>
                                <w:szCs w:val="22"/>
                              </w:rPr>
                            </w:pPr>
                            <w:r>
                              <w:rPr>
                                <w:rFonts w:ascii="Arial" w:hAnsi="Arial"/>
                                <w:color w:val="auto"/>
                                <w:sz w:val="22"/>
                              </w:rPr>
                              <w:t xml:space="preserve">Figure 11 </w:t>
                            </w:r>
                            <w:r>
                              <w:rPr>
                                <w:rFonts w:ascii="Arial" w:hAnsi="Arial"/>
                                <w:b w:val="0"/>
                                <w:color w:val="auto"/>
                                <w:sz w:val="22"/>
                              </w:rPr>
                              <w:t>Lid Alu or PP 95 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B961DD" id="_x0000_t202" coordsize="21600,21600" o:spt="202" path="m,l,21600r21600,l21600,xe">
                <v:stroke joinstyle="miter"/>
                <v:path gradientshapeok="t" o:connecttype="rect"/>
              </v:shapetype>
              <v:shape id="Textové pole 17" o:spid="_x0000_s1026" type="#_x0000_t202" style="position:absolute;left:0;text-align:left;margin-left:7.7pt;margin-top:30.3pt;width:228.2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" stroked="f">
                <v:textbox style="mso-fit-shape-to-text:t" inset="0,0,0,0">
                  <w:txbxContent>
                    <w:p w14:paraId="1D9778F8" w14:textId="48829B71" w:rsidR="00565FA1" w:rsidRPr="00565FA1" w:rsidRDefault="00565FA1" w:rsidP="00565FA1">
                      <w:pPr>
                        <w:pStyle w:val="Titulek"/>
                        <w:rPr>
                          <w:rFonts w:ascii="Arial" w:hAnsi="Arial" w:cs="Arial"/>
                          <w:noProof/>
                          <w:color w:val="auto"/>
                          <w:sz w:val="22"/>
                          <w:szCs w:val="22"/>
                        </w:rPr>
                      </w:pPr>
                      <w:r>
                        <w:rPr>
                          <w:rFonts w:ascii="Arial" w:hAnsi="Arial"/>
                          <w:color w:val="auto"/>
                          <w:sz w:val="22"/>
                        </w:rPr>
                        <w:t xml:space="preserve">Figure 11 </w:t>
                      </w:r>
                      <w:r>
                        <w:rPr>
                          <w:rFonts w:ascii="Arial" w:hAnsi="Arial"/>
                          <w:b w:val="0"/>
                          <w:color w:val="auto"/>
                          <w:sz w:val="22"/>
                        </w:rPr>
                        <w:t>Lid Alu or PP 95 mm</w:t>
                      </w:r>
                    </w:p>
                  </w:txbxContent>
                </v:textbox>
              </v:shape>
            </w:pict>
          </mc:Fallback>
        </mc:AlternateContent>
      </w:r>
    </w:p>
    <w:p w14:paraId="63594133" w14:textId="4DAF7B1B" w:rsidR="00EF63E4" w:rsidRPr="00B24F10" w:rsidRDefault="00744888" w:rsidP="00EF63E4">
      <w:pPr>
        <w:rPr>
          <w:rFonts w:ascii="Arial" w:hAnsi="Arial" w:cs="Arial"/>
        </w:rPr>
      </w:pPr>
      <w:r>
        <w:rPr>
          <w:rFonts w:ascii="Arial" w:hAnsi="Arial"/>
        </w:rPr>
        <w:lastRenderedPageBreak/>
        <w:t>Separators – to be supplied by existing suppliers (for 12 cups according to the specification above)</w:t>
      </w:r>
    </w:p>
    <w:p w14:paraId="15D13821" w14:textId="6B4C445F" w:rsidR="00744888" w:rsidRPr="00B24F10" w:rsidRDefault="0013613E" w:rsidP="00EF63E4">
      <w:pPr>
        <w:rPr>
          <w:rFonts w:ascii="Arial" w:hAnsi="Arial" w:cs="Arial"/>
        </w:rPr>
      </w:pPr>
      <w:r>
        <w:rPr>
          <w:rFonts w:ascii="Arial" w:hAnsi="Arial"/>
        </w:rPr>
        <w:t xml:space="preserve"> - precise drawings and samples will be provided during the site inspection of the filling location</w:t>
      </w:r>
    </w:p>
    <w:p w14:paraId="6B2EC11D" w14:textId="77777777" w:rsidR="00565FA1" w:rsidRPr="00B24F10" w:rsidRDefault="00565FA1" w:rsidP="00744888">
      <w:pPr>
        <w:ind w:left="708" w:firstLine="708"/>
        <w:rPr>
          <w:rFonts w:ascii="Arial" w:hAnsi="Arial" w:cs="Arial"/>
          <w:lang w:val="cs-CZ"/>
        </w:rPr>
      </w:pPr>
    </w:p>
    <w:p w14:paraId="29C7F311" w14:textId="6CDCB9DC" w:rsidR="00CC39D6" w:rsidRPr="00B24F10" w:rsidRDefault="000A6D72" w:rsidP="00E0555C">
      <w:pPr>
        <w:rPr>
          <w:rFonts w:ascii="Arial" w:hAnsi="Arial" w:cs="Arial"/>
          <w:noProof/>
          <w14:ligatures w14:val="standardContextual"/>
        </w:rPr>
      </w:pPr>
      <w:r>
        <w:rPr>
          <w:rFonts w:ascii="Arial" w:hAnsi="Arial"/>
          <w:noProof/>
        </w:rPr>
        <w:drawing>
          <wp:inline distT="0" distB="0" distL="0" distR="0" wp14:anchorId="3F1540B0" wp14:editId="2AB7647B">
            <wp:extent cx="4556098" cy="363905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69168" cy="3649492"/>
                    </a:xfrm>
                    <a:prstGeom prst="rect">
                      <a:avLst/>
                    </a:prstGeom>
                  </pic:spPr>
                </pic:pic>
              </a:graphicData>
            </a:graphic>
          </wp:inline>
        </w:drawing>
      </w:r>
      <w:r>
        <w:rPr>
          <w:rFonts w:ascii="Arial" w:hAnsi="Arial"/>
        </w:rPr>
        <w:t xml:space="preserve"> </w:t>
      </w:r>
    </w:p>
    <w:p w14:paraId="2DAA5D7B" w14:textId="77777777" w:rsidR="002F162D" w:rsidRPr="00B24F10" w:rsidRDefault="002F162D" w:rsidP="00E0555C">
      <w:pPr>
        <w:rPr>
          <w:rFonts w:ascii="Arial" w:hAnsi="Arial" w:cs="Arial"/>
          <w:noProof/>
          <w14:ligatures w14:val="standardContextual"/>
        </w:rPr>
      </w:pPr>
    </w:p>
    <w:p w14:paraId="091490B4" w14:textId="27DE5DDB" w:rsidR="002F162D" w:rsidRPr="00B24F10" w:rsidRDefault="009E745F" w:rsidP="00E0555C">
      <w:pPr>
        <w:rPr>
          <w:rFonts w:ascii="Arial" w:hAnsi="Arial" w:cs="Arial"/>
        </w:rPr>
      </w:pPr>
      <w:r>
        <w:rPr>
          <w:rFonts w:ascii="Arial" w:hAnsi="Arial"/>
          <w:noProof/>
        </w:rPr>
        <w:lastRenderedPageBreak/>
        <w:drawing>
          <wp:inline distT="0" distB="0" distL="0" distR="0" wp14:anchorId="18C35DEC" wp14:editId="5B406D80">
            <wp:extent cx="5009322" cy="3565387"/>
            <wp:effectExtent l="0" t="0" r="127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171" cy="3586632"/>
                    </a:xfrm>
                    <a:prstGeom prst="rect">
                      <a:avLst/>
                    </a:prstGeom>
                  </pic:spPr>
                </pic:pic>
              </a:graphicData>
            </a:graphic>
          </wp:inline>
        </w:drawing>
      </w:r>
    </w:p>
    <w:p w14:paraId="1B7AC37D" w14:textId="28550308" w:rsidR="002F162D" w:rsidRPr="00B24F10" w:rsidRDefault="002F162D" w:rsidP="00E0555C">
      <w:pPr>
        <w:rPr>
          <w:rFonts w:ascii="Arial" w:hAnsi="Arial" w:cs="Arial"/>
          <w:lang w:val="cs-CZ"/>
        </w:rPr>
      </w:pPr>
    </w:p>
    <w:p w14:paraId="5208A9FB" w14:textId="5FCA6EB1" w:rsidR="002F162D" w:rsidRPr="00B24F10" w:rsidRDefault="007809D5" w:rsidP="00E0555C">
      <w:pPr>
        <w:rPr>
          <w:rFonts w:ascii="Arial" w:hAnsi="Arial" w:cs="Arial"/>
        </w:rPr>
      </w:pPr>
      <w:r>
        <w:rPr>
          <w:rFonts w:ascii="Arial" w:hAnsi="Arial"/>
          <w:noProof/>
        </w:rPr>
        <w:drawing>
          <wp:anchor distT="0" distB="0" distL="114300" distR="114300" simplePos="0" relativeHeight="251664384" behindDoc="0" locked="0" layoutInCell="1" allowOverlap="1" wp14:anchorId="20809F9F" wp14:editId="6A569292">
            <wp:simplePos x="0" y="0"/>
            <wp:positionH relativeFrom="margin">
              <wp:align>left</wp:align>
            </wp:positionH>
            <wp:positionV relativeFrom="paragraph">
              <wp:posOffset>6350</wp:posOffset>
            </wp:positionV>
            <wp:extent cx="5286375" cy="3990419"/>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86375" cy="3990419"/>
                    </a:xfrm>
                    <a:prstGeom prst="rect">
                      <a:avLst/>
                    </a:prstGeom>
                  </pic:spPr>
                </pic:pic>
              </a:graphicData>
            </a:graphic>
            <wp14:sizeRelH relativeFrom="page">
              <wp14:pctWidth>0</wp14:pctWidth>
            </wp14:sizeRelH>
            <wp14:sizeRelV relativeFrom="page">
              <wp14:pctHeight>0</wp14:pctHeight>
            </wp14:sizeRelV>
          </wp:anchor>
        </w:drawing>
      </w:r>
    </w:p>
    <w:p w14:paraId="60A40C92" w14:textId="5A8E3BC6" w:rsidR="002F162D" w:rsidRPr="00B24F10" w:rsidRDefault="002F162D" w:rsidP="00E0555C">
      <w:pPr>
        <w:rPr>
          <w:rFonts w:ascii="Arial" w:hAnsi="Arial" w:cs="Arial"/>
          <w:lang w:val="cs-CZ"/>
        </w:rPr>
      </w:pPr>
    </w:p>
    <w:p w14:paraId="13D19C38" w14:textId="2EB557EF" w:rsidR="002F162D" w:rsidRPr="00B24F10" w:rsidRDefault="002F162D" w:rsidP="00E0555C">
      <w:pPr>
        <w:rPr>
          <w:rFonts w:ascii="Arial" w:hAnsi="Arial" w:cs="Arial"/>
          <w:lang w:val="cs-CZ"/>
        </w:rPr>
      </w:pPr>
    </w:p>
    <w:p w14:paraId="47A019B8" w14:textId="27D1B672" w:rsidR="002F162D" w:rsidRPr="00B24F10" w:rsidRDefault="002F162D" w:rsidP="00E0555C">
      <w:pPr>
        <w:rPr>
          <w:rFonts w:ascii="Arial" w:hAnsi="Arial" w:cs="Arial"/>
          <w:lang w:val="cs-CZ"/>
        </w:rPr>
      </w:pPr>
    </w:p>
    <w:p w14:paraId="0EE469CD" w14:textId="6B2062A1" w:rsidR="002F162D" w:rsidRPr="00B24F10" w:rsidRDefault="002F162D" w:rsidP="00E0555C">
      <w:pPr>
        <w:rPr>
          <w:rFonts w:ascii="Arial" w:hAnsi="Arial" w:cs="Arial"/>
          <w:lang w:val="cs-CZ"/>
        </w:rPr>
      </w:pPr>
    </w:p>
    <w:p w14:paraId="174CB996" w14:textId="77777777" w:rsidR="002F162D" w:rsidRPr="00B24F10" w:rsidRDefault="002F162D" w:rsidP="00E0555C">
      <w:pPr>
        <w:rPr>
          <w:rFonts w:ascii="Arial" w:hAnsi="Arial" w:cs="Arial"/>
          <w:lang w:val="cs-CZ"/>
        </w:rPr>
      </w:pPr>
    </w:p>
    <w:p w14:paraId="2AB26524" w14:textId="7DB9E34A" w:rsidR="002F162D" w:rsidRPr="00B24F10" w:rsidRDefault="002F162D" w:rsidP="00E0555C">
      <w:pPr>
        <w:rPr>
          <w:rFonts w:ascii="Arial" w:hAnsi="Arial" w:cs="Arial"/>
          <w:lang w:val="cs-CZ"/>
        </w:rPr>
      </w:pPr>
    </w:p>
    <w:p w14:paraId="395C766D" w14:textId="77777777" w:rsidR="002F162D" w:rsidRPr="00B24F10" w:rsidRDefault="002F162D" w:rsidP="00E0555C">
      <w:pPr>
        <w:rPr>
          <w:rFonts w:ascii="Arial" w:hAnsi="Arial" w:cs="Arial"/>
          <w:lang w:val="cs-CZ"/>
        </w:rPr>
      </w:pPr>
    </w:p>
    <w:p w14:paraId="1FD899D4" w14:textId="5CBE3E16" w:rsidR="002F162D" w:rsidRPr="00B24F10" w:rsidRDefault="002F162D" w:rsidP="00E0555C">
      <w:pPr>
        <w:rPr>
          <w:rFonts w:ascii="Arial" w:hAnsi="Arial" w:cs="Arial"/>
          <w:lang w:val="cs-CZ"/>
        </w:rPr>
      </w:pPr>
    </w:p>
    <w:p w14:paraId="272D54A7" w14:textId="77777777" w:rsidR="002F162D" w:rsidRPr="00B24F10" w:rsidRDefault="002F162D" w:rsidP="00E0555C">
      <w:pPr>
        <w:rPr>
          <w:rFonts w:ascii="Arial" w:hAnsi="Arial" w:cs="Arial"/>
          <w:lang w:val="cs-CZ"/>
        </w:rPr>
      </w:pPr>
    </w:p>
    <w:p w14:paraId="7845945E" w14:textId="77777777" w:rsidR="002F162D" w:rsidRPr="00B24F10" w:rsidRDefault="002F162D" w:rsidP="00E0555C">
      <w:pPr>
        <w:rPr>
          <w:rFonts w:ascii="Arial" w:hAnsi="Arial" w:cs="Arial"/>
          <w:lang w:val="cs-CZ"/>
        </w:rPr>
      </w:pPr>
    </w:p>
    <w:p w14:paraId="309F1184" w14:textId="7405559D" w:rsidR="002F162D" w:rsidRPr="00E94078" w:rsidRDefault="007809D5" w:rsidP="00E0555C">
      <w:pPr>
        <w:rPr>
          <w:rFonts w:ascii="Arial" w:hAnsi="Arial" w:cs="Arial"/>
        </w:rPr>
      </w:pPr>
      <w:r>
        <w:rPr>
          <w:rFonts w:ascii="Arial" w:hAnsi="Arial"/>
          <w:noProof/>
        </w:rPr>
        <mc:AlternateContent>
          <mc:Choice Requires="wps">
            <w:drawing>
              <wp:anchor distT="0" distB="0" distL="114300" distR="114300" simplePos="0" relativeHeight="251666432" behindDoc="0" locked="0" layoutInCell="1" allowOverlap="1" wp14:anchorId="3222688B" wp14:editId="376FE4A8">
                <wp:simplePos x="0" y="0"/>
                <wp:positionH relativeFrom="column">
                  <wp:posOffset>52705</wp:posOffset>
                </wp:positionH>
                <wp:positionV relativeFrom="paragraph">
                  <wp:posOffset>476250</wp:posOffset>
                </wp:positionV>
                <wp:extent cx="5760720" cy="635"/>
                <wp:effectExtent l="0" t="0" r="0" b="0"/>
                <wp:wrapNone/>
                <wp:docPr id="15" name="Textové pole 1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7CDB34F" w14:textId="3B696E09" w:rsidR="009E745F" w:rsidRPr="00565FA1" w:rsidRDefault="009E745F" w:rsidP="009E745F">
                            <w:pPr>
                              <w:pStyle w:val="Titulek"/>
                              <w:rPr>
                                <w:rFonts w:ascii="Arial" w:hAnsi="Arial" w:cs="Arial"/>
                                <w:noProof/>
                                <w:color w:val="auto"/>
                                <w:sz w:val="22"/>
                                <w:szCs w:val="22"/>
                              </w:rPr>
                            </w:pPr>
                            <w:r>
                              <w:rPr>
                                <w:rFonts w:ascii="Arial" w:hAnsi="Arial"/>
                                <w:color w:val="auto"/>
                                <w:sz w:val="22"/>
                              </w:rPr>
                              <w:t xml:space="preserve">Figure 12 </w:t>
                            </w:r>
                            <w:r>
                              <w:rPr>
                                <w:rFonts w:ascii="Arial" w:hAnsi="Arial"/>
                                <w:b w:val="0"/>
                                <w:color w:val="auto"/>
                                <w:sz w:val="22"/>
                              </w:rPr>
                              <w:t>Separators 12 pcs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22688B" id="Textové pole 15" o:spid="_x0000_s1027" type="#_x0000_t202" style="position:absolute;margin-left:4.15pt;margin-top:37.5pt;width:453.6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" stroked="f">
                <v:textbox style="mso-fit-shape-to-text:t" inset="0,0,0,0">
                  <w:txbxContent>
                    <w:p w14:paraId="27CDB34F" w14:textId="3B696E09" w:rsidR="009E745F" w:rsidRPr="00565FA1" w:rsidRDefault="009E745F" w:rsidP="009E745F">
                      <w:pPr>
                        <w:pStyle w:val="Titulek"/>
                        <w:rPr>
                          <w:rFonts w:ascii="Arial" w:hAnsi="Arial" w:cs="Arial"/>
                          <w:noProof/>
                          <w:color w:val="auto"/>
                          <w:sz w:val="22"/>
                          <w:szCs w:val="22"/>
                        </w:rPr>
                      </w:pPr>
                      <w:r>
                        <w:rPr>
                          <w:rFonts w:ascii="Arial" w:hAnsi="Arial"/>
                          <w:color w:val="auto"/>
                          <w:sz w:val="22"/>
                        </w:rPr>
                        <w:t xml:space="preserve">Figure 12 </w:t>
                      </w:r>
                      <w:r>
                        <w:rPr>
                          <w:rFonts w:ascii="Arial" w:hAnsi="Arial"/>
                          <w:b w:val="0"/>
                          <w:color w:val="auto"/>
                          <w:sz w:val="22"/>
                        </w:rPr>
                        <w:t>Separators 12 pcs</w:t>
                      </w:r>
                    </w:p>
                  </w:txbxContent>
                </v:textbox>
              </v:shape>
            </w:pict>
          </mc:Fallback>
        </mc:AlternateContent>
      </w:r>
    </w:p>
    <w:sectPr w:rsidR="002F162D" w:rsidRPr="00E94078">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BF6D7" w14:textId="77777777" w:rsidR="00B5079D" w:rsidRDefault="00B5079D" w:rsidP="0063164D">
      <w:pPr>
        <w:spacing w:after="0" w:line="240" w:lineRule="auto"/>
      </w:pPr>
      <w:r>
        <w:separator/>
      </w:r>
    </w:p>
  </w:endnote>
  <w:endnote w:type="continuationSeparator" w:id="0">
    <w:p w14:paraId="09E1DB9A" w14:textId="77777777" w:rsidR="00B5079D" w:rsidRDefault="00B5079D" w:rsidP="00631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4332818"/>
      <w:docPartObj>
        <w:docPartGallery w:val="Page Numbers (Bottom of Page)"/>
        <w:docPartUnique/>
      </w:docPartObj>
    </w:sdtPr>
    <w:sdtContent>
      <w:p w14:paraId="1D086A82" w14:textId="53F721A8" w:rsidR="0063164D" w:rsidRDefault="0063164D">
        <w:pPr>
          <w:pStyle w:val="Zpat"/>
          <w:jc w:val="right"/>
        </w:pPr>
        <w:r>
          <w:fldChar w:fldCharType="begin"/>
        </w:r>
        <w:r>
          <w:instrText>PAGE   \* MERGEFORMAT</w:instrText>
        </w:r>
        <w:r>
          <w:fldChar w:fldCharType="separate"/>
        </w:r>
        <w:r>
          <w:t>2</w:t>
        </w:r>
        <w:r>
          <w:fldChar w:fldCharType="end"/>
        </w:r>
      </w:p>
    </w:sdtContent>
  </w:sdt>
  <w:p w14:paraId="128308C0" w14:textId="77777777" w:rsidR="0063164D" w:rsidRDefault="0063164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BB108" w14:textId="77777777" w:rsidR="00B5079D" w:rsidRDefault="00B5079D" w:rsidP="0063164D">
      <w:pPr>
        <w:spacing w:after="0" w:line="240" w:lineRule="auto"/>
      </w:pPr>
      <w:r>
        <w:separator/>
      </w:r>
    </w:p>
  </w:footnote>
  <w:footnote w:type="continuationSeparator" w:id="0">
    <w:p w14:paraId="6B594481" w14:textId="77777777" w:rsidR="00B5079D" w:rsidRDefault="00B5079D" w:rsidP="006316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61D9E"/>
    <w:multiLevelType w:val="hybridMultilevel"/>
    <w:tmpl w:val="FCBED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3371B1"/>
    <w:multiLevelType w:val="hybridMultilevel"/>
    <w:tmpl w:val="E012B61A"/>
    <w:lvl w:ilvl="0" w:tplc="122437FE">
      <w:start w:val="1"/>
      <w:numFmt w:val="decimal"/>
      <w:lvlText w:val="%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E47056"/>
    <w:multiLevelType w:val="hybridMultilevel"/>
    <w:tmpl w:val="63508B16"/>
    <w:lvl w:ilvl="0" w:tplc="57549BB2">
      <w:numFmt w:val="bullet"/>
      <w:lvlText w:val="-"/>
      <w:lvlJc w:val="left"/>
      <w:pPr>
        <w:ind w:left="720" w:hanging="360"/>
      </w:pPr>
      <w:rPr>
        <w:rFonts w:ascii="Aptos" w:eastAsiaTheme="minorEastAsia" w:hAnsi="Aptos"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C43C92"/>
    <w:multiLevelType w:val="hybridMultilevel"/>
    <w:tmpl w:val="684ED84C"/>
    <w:lvl w:ilvl="0" w:tplc="7BC833C4">
      <w:start w:val="3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C84C42"/>
    <w:multiLevelType w:val="hybridMultilevel"/>
    <w:tmpl w:val="6C9CFB90"/>
    <w:lvl w:ilvl="0" w:tplc="427AA146">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5E777C3"/>
    <w:multiLevelType w:val="hybridMultilevel"/>
    <w:tmpl w:val="DFEE2A78"/>
    <w:lvl w:ilvl="0" w:tplc="A1582F4C">
      <w:numFmt w:val="bullet"/>
      <w:lvlText w:val="-"/>
      <w:lvlJc w:val="left"/>
      <w:pPr>
        <w:ind w:left="420" w:hanging="360"/>
      </w:pPr>
      <w:rPr>
        <w:rFonts w:ascii="Arial" w:eastAsiaTheme="minorEastAsia" w:hAnsi="Arial" w:cs="Aria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6" w15:restartNumberingAfterBreak="0">
    <w:nsid w:val="1E252833"/>
    <w:multiLevelType w:val="hybridMultilevel"/>
    <w:tmpl w:val="3F6C5C7E"/>
    <w:lvl w:ilvl="0" w:tplc="38C8A6C4">
      <w:start w:val="3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203AE9"/>
    <w:multiLevelType w:val="multilevel"/>
    <w:tmpl w:val="62EC57FA"/>
    <w:lvl w:ilvl="0">
      <w:start w:val="1"/>
      <w:numFmt w:val="decimal"/>
      <w:lvlText w:val="%1.2."/>
      <w:lvlJc w:val="left"/>
      <w:pPr>
        <w:ind w:left="360" w:hanging="360"/>
      </w:pPr>
      <w:rPr>
        <w:rFonts w:hint="default"/>
      </w:rPr>
    </w:lvl>
    <w:lvl w:ilvl="1">
      <w:start w:val="1"/>
      <w:numFmt w:val="decimal"/>
      <w:lvlText w:val="%1.%2."/>
      <w:lvlJc w:val="left"/>
      <w:pPr>
        <w:ind w:left="574" w:hanging="432"/>
      </w:pPr>
      <w:rPr>
        <w:b/>
        <w:sz w:val="22"/>
        <w:szCs w:val="22"/>
      </w:rPr>
    </w:lvl>
    <w:lvl w:ilvl="2">
      <w:start w:val="1"/>
      <w:numFmt w:val="decimal"/>
      <w:lvlText w:val="%1.%2.%3."/>
      <w:lvlJc w:val="left"/>
      <w:pPr>
        <w:ind w:left="930" w:hanging="504"/>
      </w:pPr>
      <w:rPr>
        <w:rFonts w:ascii="Palatino Linotype" w:hAnsi="Palatino Linotype"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995926"/>
    <w:multiLevelType w:val="hybridMultilevel"/>
    <w:tmpl w:val="D440222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23353A"/>
    <w:multiLevelType w:val="hybridMultilevel"/>
    <w:tmpl w:val="D5DCECC2"/>
    <w:lvl w:ilvl="0" w:tplc="EC262FB0">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3466849"/>
    <w:multiLevelType w:val="hybridMultilevel"/>
    <w:tmpl w:val="D440222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FB0727"/>
    <w:multiLevelType w:val="multilevel"/>
    <w:tmpl w:val="A0B4A694"/>
    <w:lvl w:ilvl="0">
      <w:start w:val="1"/>
      <w:numFmt w:val="decimal"/>
      <w:pStyle w:val="Nadpis2"/>
      <w:lvlText w:val="%1.2."/>
      <w:lvlJc w:val="left"/>
      <w:pPr>
        <w:ind w:left="360" w:hanging="360"/>
      </w:pPr>
      <w:rPr>
        <w:rFonts w:hint="default"/>
      </w:rPr>
    </w:lvl>
    <w:lvl w:ilvl="1">
      <w:start w:val="1"/>
      <w:numFmt w:val="decimal"/>
      <w:pStyle w:val="Styl7"/>
      <w:lvlText w:val="%1.%2."/>
      <w:lvlJc w:val="left"/>
      <w:pPr>
        <w:ind w:left="574" w:hanging="432"/>
      </w:pPr>
      <w:rPr>
        <w:b/>
        <w:sz w:val="22"/>
        <w:szCs w:val="22"/>
      </w:rPr>
    </w:lvl>
    <w:lvl w:ilvl="2">
      <w:start w:val="1"/>
      <w:numFmt w:val="decimal"/>
      <w:lvlText w:val="%1.%2.%3."/>
      <w:lvlJc w:val="left"/>
      <w:pPr>
        <w:ind w:left="930" w:hanging="504"/>
      </w:pPr>
      <w:rPr>
        <w:rFonts w:ascii="Palatino Linotype" w:hAnsi="Palatino Linotype"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C475E1"/>
    <w:multiLevelType w:val="hybridMultilevel"/>
    <w:tmpl w:val="75C480A0"/>
    <w:lvl w:ilvl="0" w:tplc="67045CB2">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1CB63DC"/>
    <w:multiLevelType w:val="multilevel"/>
    <w:tmpl w:val="63542648"/>
    <w:lvl w:ilvl="0">
      <w:start w:val="1"/>
      <w:numFmt w:val="decimal"/>
      <w:lvlText w:val="%1.2."/>
      <w:lvlJc w:val="left"/>
      <w:pPr>
        <w:ind w:left="360" w:hanging="360"/>
      </w:pPr>
      <w:rPr>
        <w:rFonts w:hint="default"/>
      </w:rPr>
    </w:lvl>
    <w:lvl w:ilvl="1">
      <w:start w:val="1"/>
      <w:numFmt w:val="decimal"/>
      <w:lvlText w:val="%1.%2."/>
      <w:lvlJc w:val="left"/>
      <w:pPr>
        <w:ind w:left="574" w:hanging="432"/>
      </w:pPr>
      <w:rPr>
        <w:b/>
        <w:sz w:val="22"/>
        <w:szCs w:val="22"/>
      </w:rPr>
    </w:lvl>
    <w:lvl w:ilvl="2">
      <w:start w:val="1"/>
      <w:numFmt w:val="decimal"/>
      <w:lvlText w:val="%1.%2.%3."/>
      <w:lvlJc w:val="left"/>
      <w:pPr>
        <w:ind w:left="930" w:hanging="504"/>
      </w:pPr>
      <w:rPr>
        <w:rFonts w:ascii="Palatino Linotype" w:hAnsi="Palatino Linotype"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451DEA"/>
    <w:multiLevelType w:val="hybridMultilevel"/>
    <w:tmpl w:val="55646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ED64C6A"/>
    <w:multiLevelType w:val="multilevel"/>
    <w:tmpl w:val="FD1828F4"/>
    <w:lvl w:ilvl="0">
      <w:start w:val="1"/>
      <w:numFmt w:val="decimal"/>
      <w:pStyle w:val="Nadpis1"/>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5921B9"/>
    <w:multiLevelType w:val="hybridMultilevel"/>
    <w:tmpl w:val="250E003A"/>
    <w:lvl w:ilvl="0" w:tplc="3A0E93D0">
      <w:start w:val="5"/>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15:restartNumberingAfterBreak="0">
    <w:nsid w:val="57B743C6"/>
    <w:multiLevelType w:val="hybridMultilevel"/>
    <w:tmpl w:val="8E32B83A"/>
    <w:lvl w:ilvl="0" w:tplc="6C2A0860">
      <w:start w:val="24"/>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83F33B4"/>
    <w:multiLevelType w:val="multilevel"/>
    <w:tmpl w:val="DDAA4820"/>
    <w:lvl w:ilvl="0">
      <w:start w:val="1"/>
      <w:numFmt w:val="decimal"/>
      <w:lvlText w:val="%1."/>
      <w:lvlJc w:val="left"/>
      <w:pPr>
        <w:ind w:left="360" w:hanging="360"/>
      </w:pPr>
      <w:rPr>
        <w:b/>
      </w:rPr>
    </w:lvl>
    <w:lvl w:ilvl="1">
      <w:start w:val="1"/>
      <w:numFmt w:val="decimal"/>
      <w:lvlText w:val="%1.%2."/>
      <w:lvlJc w:val="left"/>
      <w:pPr>
        <w:ind w:left="792" w:hanging="432"/>
      </w:pPr>
      <w:rPr>
        <w:rFonts w:asciiTheme="minorHAnsi" w:hAnsiTheme="minorHAnsi" w:cstheme="minorHAnsi" w:hint="default"/>
        <w:b w:val="0"/>
        <w:bCs/>
        <w:sz w:val="24"/>
        <w:szCs w:val="24"/>
      </w:rPr>
    </w:lvl>
    <w:lvl w:ilvl="2">
      <w:start w:val="1"/>
      <w:numFmt w:val="decimal"/>
      <w:lvlText w:val="%1.%2.%3."/>
      <w:lvlJc w:val="left"/>
      <w:pPr>
        <w:ind w:left="1224" w:hanging="504"/>
      </w:pPr>
      <w:rPr>
        <w:b w:val="0"/>
        <w:bCs/>
      </w:rPr>
    </w:lvl>
    <w:lvl w:ilvl="3">
      <w:start w:val="1"/>
      <w:numFmt w:val="decimal"/>
      <w:lvlText w:val="%1.%2.%3.%4."/>
      <w:lvlJc w:val="left"/>
      <w:pPr>
        <w:ind w:left="1728" w:hanging="648"/>
      </w:pPr>
      <w:rPr>
        <w:rFonts w:asciiTheme="minorHAnsi" w:hAnsiTheme="minorHAnsi" w:cstheme="minorHAnsi" w:hint="default"/>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36705A"/>
    <w:multiLevelType w:val="hybridMultilevel"/>
    <w:tmpl w:val="DDC6A126"/>
    <w:lvl w:ilvl="0" w:tplc="47502056">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B906209"/>
    <w:multiLevelType w:val="hybridMultilevel"/>
    <w:tmpl w:val="D09CAD6E"/>
    <w:lvl w:ilvl="0" w:tplc="B4E2DCF2">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CE62420"/>
    <w:multiLevelType w:val="hybridMultilevel"/>
    <w:tmpl w:val="0BEEF77A"/>
    <w:lvl w:ilvl="0" w:tplc="A56837AC">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0BC4CF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B74359"/>
    <w:multiLevelType w:val="hybridMultilevel"/>
    <w:tmpl w:val="6B3A0B56"/>
    <w:lvl w:ilvl="0" w:tplc="ECC282EE">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6081571"/>
    <w:multiLevelType w:val="hybridMultilevel"/>
    <w:tmpl w:val="F55C834A"/>
    <w:lvl w:ilvl="0" w:tplc="B1E04FF6">
      <w:start w:val="150"/>
      <w:numFmt w:val="bullet"/>
      <w:lvlText w:val="-"/>
      <w:lvlJc w:val="left"/>
      <w:pPr>
        <w:ind w:left="720" w:hanging="360"/>
      </w:pPr>
      <w:rPr>
        <w:rFonts w:ascii="Aptos" w:eastAsiaTheme="minorEastAsia"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DA80B29"/>
    <w:multiLevelType w:val="hybridMultilevel"/>
    <w:tmpl w:val="B2E69A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1CA1E91"/>
    <w:multiLevelType w:val="hybridMultilevel"/>
    <w:tmpl w:val="1ECAA618"/>
    <w:lvl w:ilvl="0" w:tplc="0728CCB6">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61131000">
    <w:abstractNumId w:val="25"/>
  </w:num>
  <w:num w:numId="2" w16cid:durableId="513157738">
    <w:abstractNumId w:val="14"/>
  </w:num>
  <w:num w:numId="3" w16cid:durableId="1718508223">
    <w:abstractNumId w:val="10"/>
  </w:num>
  <w:num w:numId="4" w16cid:durableId="1251886512">
    <w:abstractNumId w:val="8"/>
  </w:num>
  <w:num w:numId="5" w16cid:durableId="2030987600">
    <w:abstractNumId w:val="0"/>
  </w:num>
  <w:num w:numId="6" w16cid:durableId="2109226151">
    <w:abstractNumId w:val="6"/>
  </w:num>
  <w:num w:numId="7" w16cid:durableId="937906753">
    <w:abstractNumId w:val="3"/>
  </w:num>
  <w:num w:numId="8" w16cid:durableId="1102647652">
    <w:abstractNumId w:val="24"/>
  </w:num>
  <w:num w:numId="9" w16cid:durableId="1742827723">
    <w:abstractNumId w:val="20"/>
  </w:num>
  <w:num w:numId="10" w16cid:durableId="1636132464">
    <w:abstractNumId w:val="19"/>
  </w:num>
  <w:num w:numId="11" w16cid:durableId="1904363690">
    <w:abstractNumId w:val="23"/>
  </w:num>
  <w:num w:numId="12" w16cid:durableId="873082933">
    <w:abstractNumId w:val="4"/>
  </w:num>
  <w:num w:numId="13" w16cid:durableId="1098794960">
    <w:abstractNumId w:val="12"/>
  </w:num>
  <w:num w:numId="14" w16cid:durableId="660935876">
    <w:abstractNumId w:val="21"/>
  </w:num>
  <w:num w:numId="15" w16cid:durableId="2127579952">
    <w:abstractNumId w:val="17"/>
  </w:num>
  <w:num w:numId="16" w16cid:durableId="1553158193">
    <w:abstractNumId w:val="16"/>
  </w:num>
  <w:num w:numId="17" w16cid:durableId="478037567">
    <w:abstractNumId w:val="2"/>
  </w:num>
  <w:num w:numId="18" w16cid:durableId="71203386">
    <w:abstractNumId w:val="5"/>
  </w:num>
  <w:num w:numId="19" w16cid:durableId="672732110">
    <w:abstractNumId w:val="26"/>
  </w:num>
  <w:num w:numId="20" w16cid:durableId="1898930612">
    <w:abstractNumId w:val="9"/>
  </w:num>
  <w:num w:numId="21" w16cid:durableId="766535030">
    <w:abstractNumId w:val="18"/>
  </w:num>
  <w:num w:numId="22" w16cid:durableId="1180507902">
    <w:abstractNumId w:val="15"/>
  </w:num>
  <w:num w:numId="23" w16cid:durableId="1622299769">
    <w:abstractNumId w:val="22"/>
  </w:num>
  <w:num w:numId="24" w16cid:durableId="1418091420">
    <w:abstractNumId w:val="13"/>
  </w:num>
  <w:num w:numId="25" w16cid:durableId="401755192">
    <w:abstractNumId w:val="13"/>
  </w:num>
  <w:num w:numId="26" w16cid:durableId="15261686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223494">
    <w:abstractNumId w:val="13"/>
  </w:num>
  <w:num w:numId="28" w16cid:durableId="1719546358">
    <w:abstractNumId w:val="13"/>
  </w:num>
  <w:num w:numId="29" w16cid:durableId="709037360">
    <w:abstractNumId w:val="1"/>
  </w:num>
  <w:num w:numId="30" w16cid:durableId="1850216919">
    <w:abstractNumId w:val="7"/>
  </w:num>
  <w:num w:numId="31" w16cid:durableId="1775174199">
    <w:abstractNumId w:val="11"/>
  </w:num>
  <w:num w:numId="32" w16cid:durableId="1322392781">
    <w:abstractNumId w:val="1"/>
  </w:num>
  <w:num w:numId="33" w16cid:durableId="4485511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BB"/>
    <w:rsid w:val="000036DA"/>
    <w:rsid w:val="00003823"/>
    <w:rsid w:val="00003D70"/>
    <w:rsid w:val="00011733"/>
    <w:rsid w:val="0002480B"/>
    <w:rsid w:val="00030C7A"/>
    <w:rsid w:val="00031001"/>
    <w:rsid w:val="000335CF"/>
    <w:rsid w:val="00040986"/>
    <w:rsid w:val="000443A1"/>
    <w:rsid w:val="00044912"/>
    <w:rsid w:val="00050EE5"/>
    <w:rsid w:val="000522A3"/>
    <w:rsid w:val="00053B68"/>
    <w:rsid w:val="00054E97"/>
    <w:rsid w:val="00056378"/>
    <w:rsid w:val="00064810"/>
    <w:rsid w:val="000745AA"/>
    <w:rsid w:val="00075496"/>
    <w:rsid w:val="00075FC4"/>
    <w:rsid w:val="00081EDC"/>
    <w:rsid w:val="000821B0"/>
    <w:rsid w:val="00083EB7"/>
    <w:rsid w:val="0008417D"/>
    <w:rsid w:val="0009438C"/>
    <w:rsid w:val="000943A1"/>
    <w:rsid w:val="00096463"/>
    <w:rsid w:val="000A00B1"/>
    <w:rsid w:val="000A4480"/>
    <w:rsid w:val="000A6D72"/>
    <w:rsid w:val="000A71AD"/>
    <w:rsid w:val="000B1B14"/>
    <w:rsid w:val="000B2EE1"/>
    <w:rsid w:val="000B4F39"/>
    <w:rsid w:val="000C25F0"/>
    <w:rsid w:val="000D0894"/>
    <w:rsid w:val="000F2728"/>
    <w:rsid w:val="000F66FA"/>
    <w:rsid w:val="000F7DD9"/>
    <w:rsid w:val="0011051E"/>
    <w:rsid w:val="001119CF"/>
    <w:rsid w:val="00117F47"/>
    <w:rsid w:val="001214BB"/>
    <w:rsid w:val="001218C5"/>
    <w:rsid w:val="00123A99"/>
    <w:rsid w:val="00123AC5"/>
    <w:rsid w:val="001308C9"/>
    <w:rsid w:val="00130FF3"/>
    <w:rsid w:val="0013613E"/>
    <w:rsid w:val="00142CD1"/>
    <w:rsid w:val="00143D42"/>
    <w:rsid w:val="00147EB0"/>
    <w:rsid w:val="00165DF8"/>
    <w:rsid w:val="001746DA"/>
    <w:rsid w:val="00175ED5"/>
    <w:rsid w:val="00186FC6"/>
    <w:rsid w:val="0019127D"/>
    <w:rsid w:val="001923B0"/>
    <w:rsid w:val="001967D4"/>
    <w:rsid w:val="001A78CD"/>
    <w:rsid w:val="001B0FE7"/>
    <w:rsid w:val="001B13A3"/>
    <w:rsid w:val="001B5697"/>
    <w:rsid w:val="001D1F26"/>
    <w:rsid w:val="001D2B24"/>
    <w:rsid w:val="001D4027"/>
    <w:rsid w:val="001E10AD"/>
    <w:rsid w:val="001E13B6"/>
    <w:rsid w:val="001E29A0"/>
    <w:rsid w:val="001E43F7"/>
    <w:rsid w:val="001E791D"/>
    <w:rsid w:val="001F5B6F"/>
    <w:rsid w:val="00204CCC"/>
    <w:rsid w:val="00224076"/>
    <w:rsid w:val="0022748B"/>
    <w:rsid w:val="0023005D"/>
    <w:rsid w:val="00230B2F"/>
    <w:rsid w:val="00232D91"/>
    <w:rsid w:val="00240DE2"/>
    <w:rsid w:val="00241143"/>
    <w:rsid w:val="00244B51"/>
    <w:rsid w:val="00244F18"/>
    <w:rsid w:val="0026057F"/>
    <w:rsid w:val="0027579E"/>
    <w:rsid w:val="0028796B"/>
    <w:rsid w:val="00292F07"/>
    <w:rsid w:val="002970CB"/>
    <w:rsid w:val="002A7E61"/>
    <w:rsid w:val="002B1B33"/>
    <w:rsid w:val="002C211C"/>
    <w:rsid w:val="002C49AE"/>
    <w:rsid w:val="002E0142"/>
    <w:rsid w:val="002E2E69"/>
    <w:rsid w:val="002F162D"/>
    <w:rsid w:val="002F366C"/>
    <w:rsid w:val="002F548F"/>
    <w:rsid w:val="00301730"/>
    <w:rsid w:val="003037CB"/>
    <w:rsid w:val="00304EAA"/>
    <w:rsid w:val="00304FD6"/>
    <w:rsid w:val="00307F4C"/>
    <w:rsid w:val="00310256"/>
    <w:rsid w:val="003214AD"/>
    <w:rsid w:val="003326F3"/>
    <w:rsid w:val="00334934"/>
    <w:rsid w:val="00352E0B"/>
    <w:rsid w:val="00364F15"/>
    <w:rsid w:val="00377739"/>
    <w:rsid w:val="00380BE1"/>
    <w:rsid w:val="00382BF4"/>
    <w:rsid w:val="00382FAB"/>
    <w:rsid w:val="00385C55"/>
    <w:rsid w:val="00385F5F"/>
    <w:rsid w:val="0038606E"/>
    <w:rsid w:val="00394976"/>
    <w:rsid w:val="003A15C5"/>
    <w:rsid w:val="003B76CA"/>
    <w:rsid w:val="003C2005"/>
    <w:rsid w:val="003C4ADE"/>
    <w:rsid w:val="003D2A7E"/>
    <w:rsid w:val="003D6E92"/>
    <w:rsid w:val="003E006D"/>
    <w:rsid w:val="003E5DBB"/>
    <w:rsid w:val="003E7BE8"/>
    <w:rsid w:val="003F0949"/>
    <w:rsid w:val="003F09D6"/>
    <w:rsid w:val="003F559D"/>
    <w:rsid w:val="003F7953"/>
    <w:rsid w:val="00401F45"/>
    <w:rsid w:val="004023C5"/>
    <w:rsid w:val="00406388"/>
    <w:rsid w:val="00413FB3"/>
    <w:rsid w:val="00414CE0"/>
    <w:rsid w:val="00417D8E"/>
    <w:rsid w:val="00425271"/>
    <w:rsid w:val="004320FB"/>
    <w:rsid w:val="00437B3B"/>
    <w:rsid w:val="004449DA"/>
    <w:rsid w:val="00445067"/>
    <w:rsid w:val="00445E72"/>
    <w:rsid w:val="0045116C"/>
    <w:rsid w:val="00454579"/>
    <w:rsid w:val="0046346F"/>
    <w:rsid w:val="00463E73"/>
    <w:rsid w:val="00465284"/>
    <w:rsid w:val="004724FB"/>
    <w:rsid w:val="00484F61"/>
    <w:rsid w:val="004857CF"/>
    <w:rsid w:val="0049577E"/>
    <w:rsid w:val="004A48C2"/>
    <w:rsid w:val="004B0761"/>
    <w:rsid w:val="004C486D"/>
    <w:rsid w:val="004E0024"/>
    <w:rsid w:val="004E2D93"/>
    <w:rsid w:val="004E2FB2"/>
    <w:rsid w:val="004E520B"/>
    <w:rsid w:val="004E5C7B"/>
    <w:rsid w:val="004F1F24"/>
    <w:rsid w:val="00503630"/>
    <w:rsid w:val="00505C12"/>
    <w:rsid w:val="00507C7A"/>
    <w:rsid w:val="005118DB"/>
    <w:rsid w:val="005209C9"/>
    <w:rsid w:val="00530649"/>
    <w:rsid w:val="0053199B"/>
    <w:rsid w:val="0053435C"/>
    <w:rsid w:val="0054744D"/>
    <w:rsid w:val="00547E93"/>
    <w:rsid w:val="0055285C"/>
    <w:rsid w:val="0055426F"/>
    <w:rsid w:val="00554D5A"/>
    <w:rsid w:val="0055787D"/>
    <w:rsid w:val="0056011E"/>
    <w:rsid w:val="005648DD"/>
    <w:rsid w:val="00565D49"/>
    <w:rsid w:val="00565FA1"/>
    <w:rsid w:val="005666AB"/>
    <w:rsid w:val="005734C4"/>
    <w:rsid w:val="00574712"/>
    <w:rsid w:val="00581B25"/>
    <w:rsid w:val="00586CEE"/>
    <w:rsid w:val="00590051"/>
    <w:rsid w:val="00597FB3"/>
    <w:rsid w:val="005A1405"/>
    <w:rsid w:val="005A493E"/>
    <w:rsid w:val="005A5866"/>
    <w:rsid w:val="005B3FFA"/>
    <w:rsid w:val="005B7B0E"/>
    <w:rsid w:val="005C044A"/>
    <w:rsid w:val="005C2E2C"/>
    <w:rsid w:val="005C32E0"/>
    <w:rsid w:val="005C5F6E"/>
    <w:rsid w:val="005C6559"/>
    <w:rsid w:val="005C69D1"/>
    <w:rsid w:val="005D1237"/>
    <w:rsid w:val="005D3359"/>
    <w:rsid w:val="005D64B0"/>
    <w:rsid w:val="005E2862"/>
    <w:rsid w:val="005F279A"/>
    <w:rsid w:val="005F6F60"/>
    <w:rsid w:val="00603C37"/>
    <w:rsid w:val="00604A76"/>
    <w:rsid w:val="00605A0D"/>
    <w:rsid w:val="006147EF"/>
    <w:rsid w:val="00615348"/>
    <w:rsid w:val="0062107D"/>
    <w:rsid w:val="006240CF"/>
    <w:rsid w:val="0062427C"/>
    <w:rsid w:val="0063164D"/>
    <w:rsid w:val="0064177A"/>
    <w:rsid w:val="00645E34"/>
    <w:rsid w:val="00660F9B"/>
    <w:rsid w:val="00662127"/>
    <w:rsid w:val="0066429D"/>
    <w:rsid w:val="0066516F"/>
    <w:rsid w:val="00670B09"/>
    <w:rsid w:val="00671AD1"/>
    <w:rsid w:val="00675AEE"/>
    <w:rsid w:val="0067737C"/>
    <w:rsid w:val="00683C7E"/>
    <w:rsid w:val="006852A6"/>
    <w:rsid w:val="00690EE9"/>
    <w:rsid w:val="00695C73"/>
    <w:rsid w:val="006A30AD"/>
    <w:rsid w:val="006A7C82"/>
    <w:rsid w:val="006B081B"/>
    <w:rsid w:val="006B2847"/>
    <w:rsid w:val="006B288D"/>
    <w:rsid w:val="006B4131"/>
    <w:rsid w:val="006B4871"/>
    <w:rsid w:val="006C1CF6"/>
    <w:rsid w:val="006C5F8E"/>
    <w:rsid w:val="006C7E3F"/>
    <w:rsid w:val="006C7EE7"/>
    <w:rsid w:val="006D0BBA"/>
    <w:rsid w:val="006E0F61"/>
    <w:rsid w:val="006E1BB4"/>
    <w:rsid w:val="006E5820"/>
    <w:rsid w:val="006E6822"/>
    <w:rsid w:val="006F05F7"/>
    <w:rsid w:val="006F3E19"/>
    <w:rsid w:val="006F5CFE"/>
    <w:rsid w:val="006F681B"/>
    <w:rsid w:val="006F6ABB"/>
    <w:rsid w:val="006F7A8A"/>
    <w:rsid w:val="0070316E"/>
    <w:rsid w:val="00705149"/>
    <w:rsid w:val="00711CE0"/>
    <w:rsid w:val="0071292A"/>
    <w:rsid w:val="00713189"/>
    <w:rsid w:val="00715C36"/>
    <w:rsid w:val="00722445"/>
    <w:rsid w:val="0072247C"/>
    <w:rsid w:val="00723161"/>
    <w:rsid w:val="00725CDE"/>
    <w:rsid w:val="007275EC"/>
    <w:rsid w:val="00733EAF"/>
    <w:rsid w:val="00737118"/>
    <w:rsid w:val="00744888"/>
    <w:rsid w:val="00746B72"/>
    <w:rsid w:val="0074762C"/>
    <w:rsid w:val="0075051C"/>
    <w:rsid w:val="007553F1"/>
    <w:rsid w:val="007615FD"/>
    <w:rsid w:val="007652C4"/>
    <w:rsid w:val="007809D5"/>
    <w:rsid w:val="00781539"/>
    <w:rsid w:val="0078758B"/>
    <w:rsid w:val="00793C2E"/>
    <w:rsid w:val="007A2E35"/>
    <w:rsid w:val="007A3F84"/>
    <w:rsid w:val="007A4A72"/>
    <w:rsid w:val="007A7879"/>
    <w:rsid w:val="007C2E52"/>
    <w:rsid w:val="007C41FF"/>
    <w:rsid w:val="007D315B"/>
    <w:rsid w:val="007E37C9"/>
    <w:rsid w:val="007E69F0"/>
    <w:rsid w:val="007F30FE"/>
    <w:rsid w:val="007F40E1"/>
    <w:rsid w:val="007F6279"/>
    <w:rsid w:val="00800790"/>
    <w:rsid w:val="0080294F"/>
    <w:rsid w:val="00805056"/>
    <w:rsid w:val="00810448"/>
    <w:rsid w:val="008162BB"/>
    <w:rsid w:val="00822379"/>
    <w:rsid w:val="00826B81"/>
    <w:rsid w:val="008316EC"/>
    <w:rsid w:val="00833C04"/>
    <w:rsid w:val="00834EF2"/>
    <w:rsid w:val="00841C1F"/>
    <w:rsid w:val="00843CD2"/>
    <w:rsid w:val="00847C3F"/>
    <w:rsid w:val="008518F5"/>
    <w:rsid w:val="008525EA"/>
    <w:rsid w:val="00854C9D"/>
    <w:rsid w:val="00862BA9"/>
    <w:rsid w:val="00863181"/>
    <w:rsid w:val="0086404F"/>
    <w:rsid w:val="0087151B"/>
    <w:rsid w:val="00877734"/>
    <w:rsid w:val="008821C9"/>
    <w:rsid w:val="00886272"/>
    <w:rsid w:val="008875AB"/>
    <w:rsid w:val="0089109D"/>
    <w:rsid w:val="00892921"/>
    <w:rsid w:val="00892AE3"/>
    <w:rsid w:val="00893CE7"/>
    <w:rsid w:val="0089429D"/>
    <w:rsid w:val="008A2075"/>
    <w:rsid w:val="008A3BE6"/>
    <w:rsid w:val="008A681D"/>
    <w:rsid w:val="008B1FE6"/>
    <w:rsid w:val="008B2CC1"/>
    <w:rsid w:val="008C0772"/>
    <w:rsid w:val="008C27CF"/>
    <w:rsid w:val="008C4F2E"/>
    <w:rsid w:val="008C54BC"/>
    <w:rsid w:val="008C55E0"/>
    <w:rsid w:val="008D5716"/>
    <w:rsid w:val="008E0CF2"/>
    <w:rsid w:val="008E5400"/>
    <w:rsid w:val="008E6FC0"/>
    <w:rsid w:val="00900198"/>
    <w:rsid w:val="00907FAF"/>
    <w:rsid w:val="0092759E"/>
    <w:rsid w:val="0092763C"/>
    <w:rsid w:val="009336AB"/>
    <w:rsid w:val="0093558B"/>
    <w:rsid w:val="00941790"/>
    <w:rsid w:val="00943B94"/>
    <w:rsid w:val="00946B19"/>
    <w:rsid w:val="00952E46"/>
    <w:rsid w:val="00953DAB"/>
    <w:rsid w:val="009556C6"/>
    <w:rsid w:val="009567A8"/>
    <w:rsid w:val="00956A7E"/>
    <w:rsid w:val="00967E9D"/>
    <w:rsid w:val="0097223C"/>
    <w:rsid w:val="00972508"/>
    <w:rsid w:val="0097442D"/>
    <w:rsid w:val="00980F5A"/>
    <w:rsid w:val="00986BC6"/>
    <w:rsid w:val="00991867"/>
    <w:rsid w:val="009B03F5"/>
    <w:rsid w:val="009B25F4"/>
    <w:rsid w:val="009C1D43"/>
    <w:rsid w:val="009C2A41"/>
    <w:rsid w:val="009C717A"/>
    <w:rsid w:val="009D0B95"/>
    <w:rsid w:val="009D2CE9"/>
    <w:rsid w:val="009D6447"/>
    <w:rsid w:val="009E1669"/>
    <w:rsid w:val="009E70F9"/>
    <w:rsid w:val="009E745F"/>
    <w:rsid w:val="009F25E9"/>
    <w:rsid w:val="009F2B17"/>
    <w:rsid w:val="00A03783"/>
    <w:rsid w:val="00A05D70"/>
    <w:rsid w:val="00A13F1D"/>
    <w:rsid w:val="00A15142"/>
    <w:rsid w:val="00A163D2"/>
    <w:rsid w:val="00A2471C"/>
    <w:rsid w:val="00A30F2C"/>
    <w:rsid w:val="00A33883"/>
    <w:rsid w:val="00A34032"/>
    <w:rsid w:val="00A457CD"/>
    <w:rsid w:val="00A46AC9"/>
    <w:rsid w:val="00A47A2A"/>
    <w:rsid w:val="00A515F2"/>
    <w:rsid w:val="00A57854"/>
    <w:rsid w:val="00A645A9"/>
    <w:rsid w:val="00A66187"/>
    <w:rsid w:val="00A67C9F"/>
    <w:rsid w:val="00A70545"/>
    <w:rsid w:val="00A70D64"/>
    <w:rsid w:val="00A72C8F"/>
    <w:rsid w:val="00A72E9F"/>
    <w:rsid w:val="00A75D87"/>
    <w:rsid w:val="00A766F9"/>
    <w:rsid w:val="00A77E82"/>
    <w:rsid w:val="00A8089C"/>
    <w:rsid w:val="00A93E69"/>
    <w:rsid w:val="00AA4C02"/>
    <w:rsid w:val="00AA53EB"/>
    <w:rsid w:val="00AA68CA"/>
    <w:rsid w:val="00AB2771"/>
    <w:rsid w:val="00AC39C2"/>
    <w:rsid w:val="00AD75D1"/>
    <w:rsid w:val="00AD7A24"/>
    <w:rsid w:val="00AE4A30"/>
    <w:rsid w:val="00AE57F1"/>
    <w:rsid w:val="00AF09ED"/>
    <w:rsid w:val="00AF5CAE"/>
    <w:rsid w:val="00B07716"/>
    <w:rsid w:val="00B124D8"/>
    <w:rsid w:val="00B14669"/>
    <w:rsid w:val="00B2394E"/>
    <w:rsid w:val="00B24F10"/>
    <w:rsid w:val="00B31DCB"/>
    <w:rsid w:val="00B41282"/>
    <w:rsid w:val="00B44876"/>
    <w:rsid w:val="00B5079D"/>
    <w:rsid w:val="00B52158"/>
    <w:rsid w:val="00B534E3"/>
    <w:rsid w:val="00B579EA"/>
    <w:rsid w:val="00B658E2"/>
    <w:rsid w:val="00B7091E"/>
    <w:rsid w:val="00B829F9"/>
    <w:rsid w:val="00B83E49"/>
    <w:rsid w:val="00B911F4"/>
    <w:rsid w:val="00B95186"/>
    <w:rsid w:val="00BA0615"/>
    <w:rsid w:val="00BA5988"/>
    <w:rsid w:val="00BB4DDA"/>
    <w:rsid w:val="00BB4FFC"/>
    <w:rsid w:val="00BB54DA"/>
    <w:rsid w:val="00BB710C"/>
    <w:rsid w:val="00BC539F"/>
    <w:rsid w:val="00BC7915"/>
    <w:rsid w:val="00BD1CE8"/>
    <w:rsid w:val="00BD3761"/>
    <w:rsid w:val="00BD57F7"/>
    <w:rsid w:val="00BD6A72"/>
    <w:rsid w:val="00BE05D1"/>
    <w:rsid w:val="00BE4818"/>
    <w:rsid w:val="00BE4B83"/>
    <w:rsid w:val="00BE4C08"/>
    <w:rsid w:val="00BF6086"/>
    <w:rsid w:val="00BF6119"/>
    <w:rsid w:val="00BF6D8A"/>
    <w:rsid w:val="00C01259"/>
    <w:rsid w:val="00C03371"/>
    <w:rsid w:val="00C038CB"/>
    <w:rsid w:val="00C06EDB"/>
    <w:rsid w:val="00C07869"/>
    <w:rsid w:val="00C10140"/>
    <w:rsid w:val="00C11166"/>
    <w:rsid w:val="00C1480F"/>
    <w:rsid w:val="00C232C4"/>
    <w:rsid w:val="00C35F90"/>
    <w:rsid w:val="00C42721"/>
    <w:rsid w:val="00C4528B"/>
    <w:rsid w:val="00C473B4"/>
    <w:rsid w:val="00C47D44"/>
    <w:rsid w:val="00C5440C"/>
    <w:rsid w:val="00C608D8"/>
    <w:rsid w:val="00C60C5E"/>
    <w:rsid w:val="00C6448B"/>
    <w:rsid w:val="00C67456"/>
    <w:rsid w:val="00C721BA"/>
    <w:rsid w:val="00C74960"/>
    <w:rsid w:val="00C77C78"/>
    <w:rsid w:val="00C80673"/>
    <w:rsid w:val="00C80C10"/>
    <w:rsid w:val="00C82FB6"/>
    <w:rsid w:val="00C87860"/>
    <w:rsid w:val="00C9568F"/>
    <w:rsid w:val="00CA121C"/>
    <w:rsid w:val="00CA2145"/>
    <w:rsid w:val="00CA5A97"/>
    <w:rsid w:val="00CB23F3"/>
    <w:rsid w:val="00CB3865"/>
    <w:rsid w:val="00CC0531"/>
    <w:rsid w:val="00CC38F9"/>
    <w:rsid w:val="00CC39D6"/>
    <w:rsid w:val="00CC6194"/>
    <w:rsid w:val="00CD07BE"/>
    <w:rsid w:val="00CE4E5A"/>
    <w:rsid w:val="00CF4BA8"/>
    <w:rsid w:val="00CF62C3"/>
    <w:rsid w:val="00D0069C"/>
    <w:rsid w:val="00D01C98"/>
    <w:rsid w:val="00D109F2"/>
    <w:rsid w:val="00D1396C"/>
    <w:rsid w:val="00D33797"/>
    <w:rsid w:val="00D400C4"/>
    <w:rsid w:val="00D41B10"/>
    <w:rsid w:val="00D51B04"/>
    <w:rsid w:val="00D53843"/>
    <w:rsid w:val="00D56287"/>
    <w:rsid w:val="00D717E9"/>
    <w:rsid w:val="00D71BA6"/>
    <w:rsid w:val="00D82244"/>
    <w:rsid w:val="00D83FBB"/>
    <w:rsid w:val="00D84136"/>
    <w:rsid w:val="00D86CF8"/>
    <w:rsid w:val="00D90D17"/>
    <w:rsid w:val="00D941D3"/>
    <w:rsid w:val="00D94634"/>
    <w:rsid w:val="00DA1836"/>
    <w:rsid w:val="00DB07A8"/>
    <w:rsid w:val="00DB1364"/>
    <w:rsid w:val="00DC0B91"/>
    <w:rsid w:val="00DD190C"/>
    <w:rsid w:val="00DD2640"/>
    <w:rsid w:val="00DD30D2"/>
    <w:rsid w:val="00DE0C03"/>
    <w:rsid w:val="00DE6E2D"/>
    <w:rsid w:val="00DF2D59"/>
    <w:rsid w:val="00E01717"/>
    <w:rsid w:val="00E0555C"/>
    <w:rsid w:val="00E16759"/>
    <w:rsid w:val="00E20C71"/>
    <w:rsid w:val="00E22B0B"/>
    <w:rsid w:val="00E35402"/>
    <w:rsid w:val="00E354EF"/>
    <w:rsid w:val="00E4517E"/>
    <w:rsid w:val="00E50798"/>
    <w:rsid w:val="00E56470"/>
    <w:rsid w:val="00E56AE3"/>
    <w:rsid w:val="00E72EF5"/>
    <w:rsid w:val="00E75D3C"/>
    <w:rsid w:val="00E7748B"/>
    <w:rsid w:val="00E84711"/>
    <w:rsid w:val="00E86C51"/>
    <w:rsid w:val="00E912E7"/>
    <w:rsid w:val="00E94078"/>
    <w:rsid w:val="00E95385"/>
    <w:rsid w:val="00EB77D5"/>
    <w:rsid w:val="00EC0AE8"/>
    <w:rsid w:val="00EC2058"/>
    <w:rsid w:val="00EC2221"/>
    <w:rsid w:val="00EC335A"/>
    <w:rsid w:val="00EC4912"/>
    <w:rsid w:val="00EC62FB"/>
    <w:rsid w:val="00EC75C3"/>
    <w:rsid w:val="00ED61DA"/>
    <w:rsid w:val="00EE51C4"/>
    <w:rsid w:val="00EE5ACC"/>
    <w:rsid w:val="00EE603F"/>
    <w:rsid w:val="00EE7BC1"/>
    <w:rsid w:val="00EF2DBB"/>
    <w:rsid w:val="00EF63E4"/>
    <w:rsid w:val="00F02BE7"/>
    <w:rsid w:val="00F10C27"/>
    <w:rsid w:val="00F135AE"/>
    <w:rsid w:val="00F21455"/>
    <w:rsid w:val="00F21462"/>
    <w:rsid w:val="00F2159A"/>
    <w:rsid w:val="00F21661"/>
    <w:rsid w:val="00F22C1D"/>
    <w:rsid w:val="00F263BA"/>
    <w:rsid w:val="00F2792F"/>
    <w:rsid w:val="00F30213"/>
    <w:rsid w:val="00F339FD"/>
    <w:rsid w:val="00F340A4"/>
    <w:rsid w:val="00F35982"/>
    <w:rsid w:val="00F36205"/>
    <w:rsid w:val="00F402EA"/>
    <w:rsid w:val="00F50584"/>
    <w:rsid w:val="00F51338"/>
    <w:rsid w:val="00F5433E"/>
    <w:rsid w:val="00F61A67"/>
    <w:rsid w:val="00F71A06"/>
    <w:rsid w:val="00F904A0"/>
    <w:rsid w:val="00F905BD"/>
    <w:rsid w:val="00F9072C"/>
    <w:rsid w:val="00F92A31"/>
    <w:rsid w:val="00F97263"/>
    <w:rsid w:val="00FA4298"/>
    <w:rsid w:val="00FB516B"/>
    <w:rsid w:val="00FB5E57"/>
    <w:rsid w:val="00FB662F"/>
    <w:rsid w:val="00FC0A8F"/>
    <w:rsid w:val="00FC44DB"/>
    <w:rsid w:val="00FC6CAD"/>
    <w:rsid w:val="00FC749F"/>
    <w:rsid w:val="00FD3F48"/>
    <w:rsid w:val="00FE06B8"/>
    <w:rsid w:val="00FE147B"/>
    <w:rsid w:val="00FF0B16"/>
  </w:rsids>
  <m:mathPr>
    <m:mathFont m:val="Cambria Math"/>
    <m:brkBin m:val="before"/>
    <m:brkBinSub m:val="--"/>
    <m:smallFrac m:val="0"/>
    <m:dispDef/>
    <m:lMargin m:val="0"/>
    <m:rMargin m:val="0"/>
    <m:defJc m:val="centerGroup"/>
    <m:wrapIndent m:val="1440"/>
    <m:intLim m:val="subSup"/>
    <m:naryLim m:val="undOvr"/>
  </m:mathPr>
  <w:themeFontLang w:val="cs-CZ"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BD54D"/>
  <w15:chartTrackingRefBased/>
  <w15:docId w15:val="{4FB81184-A67B-4FFA-950D-8172C9082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F2DBB"/>
    <w:pPr>
      <w:spacing w:after="200" w:line="276" w:lineRule="auto"/>
    </w:pPr>
    <w:rPr>
      <w:rFonts w:eastAsiaTheme="minorEastAsia"/>
      <w:kern w:val="0"/>
      <w:sz w:val="22"/>
      <w:szCs w:val="22"/>
      <w14:ligatures w14:val="none"/>
    </w:rPr>
  </w:style>
  <w:style w:type="paragraph" w:styleId="Nadpis1">
    <w:name w:val="heading 1"/>
    <w:basedOn w:val="Normln"/>
    <w:next w:val="Normln"/>
    <w:link w:val="Nadpis1Char"/>
    <w:autoRedefine/>
    <w:uiPriority w:val="9"/>
    <w:qFormat/>
    <w:rsid w:val="00F2159A"/>
    <w:pPr>
      <w:keepNext/>
      <w:keepLines/>
      <w:numPr>
        <w:numId w:val="22"/>
      </w:numPr>
      <w:spacing w:before="360" w:after="80"/>
      <w:outlineLvl w:val="0"/>
    </w:pPr>
    <w:rPr>
      <w:rFonts w:ascii="Arial" w:eastAsiaTheme="majorEastAsia" w:hAnsi="Arial" w:cstheme="majorBidi"/>
      <w:b/>
      <w:sz w:val="24"/>
      <w:szCs w:val="36"/>
    </w:rPr>
  </w:style>
  <w:style w:type="paragraph" w:styleId="Nadpis2">
    <w:name w:val="heading 2"/>
    <w:basedOn w:val="Normln"/>
    <w:next w:val="Normln"/>
    <w:link w:val="Nadpis2Char"/>
    <w:autoRedefine/>
    <w:uiPriority w:val="9"/>
    <w:unhideWhenUsed/>
    <w:qFormat/>
    <w:rsid w:val="006F5CFE"/>
    <w:pPr>
      <w:keepNext/>
      <w:keepLines/>
      <w:numPr>
        <w:numId w:val="31"/>
      </w:numPr>
      <w:spacing w:before="160" w:after="80"/>
      <w:outlineLvl w:val="1"/>
    </w:pPr>
    <w:rPr>
      <w:rFonts w:ascii="Arial" w:eastAsiaTheme="majorEastAsia" w:hAnsi="Arial" w:cstheme="majorBidi"/>
      <w:b/>
      <w:bCs/>
      <w:sz w:val="24"/>
      <w:szCs w:val="32"/>
    </w:rPr>
  </w:style>
  <w:style w:type="paragraph" w:styleId="Nadpis3">
    <w:name w:val="heading 3"/>
    <w:basedOn w:val="Normln"/>
    <w:next w:val="Normln"/>
    <w:link w:val="Nadpis3Char"/>
    <w:uiPriority w:val="9"/>
    <w:semiHidden/>
    <w:unhideWhenUsed/>
    <w:qFormat/>
    <w:rsid w:val="00EF2DB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EF2DB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EF2DB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EF2DBB"/>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EF2DBB"/>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EF2DBB"/>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EF2DBB"/>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2159A"/>
    <w:rPr>
      <w:rFonts w:ascii="Arial" w:eastAsiaTheme="majorEastAsia" w:hAnsi="Arial" w:cstheme="majorBidi"/>
      <w:b/>
      <w:kern w:val="0"/>
      <w:szCs w:val="36"/>
      <w14:ligatures w14:val="none"/>
    </w:rPr>
  </w:style>
  <w:style w:type="character" w:customStyle="1" w:styleId="Nadpis2Char">
    <w:name w:val="Nadpis 2 Char"/>
    <w:basedOn w:val="Standardnpsmoodstavce"/>
    <w:link w:val="Nadpis2"/>
    <w:uiPriority w:val="9"/>
    <w:rsid w:val="006F5CFE"/>
    <w:rPr>
      <w:rFonts w:ascii="Arial" w:eastAsiaTheme="majorEastAsia" w:hAnsi="Arial" w:cstheme="majorBidi"/>
      <w:b/>
      <w:bCs/>
      <w:kern w:val="0"/>
      <w:szCs w:val="32"/>
      <w14:ligatures w14:val="none"/>
    </w:rPr>
  </w:style>
  <w:style w:type="character" w:customStyle="1" w:styleId="Nadpis3Char">
    <w:name w:val="Nadpis 3 Char"/>
    <w:basedOn w:val="Standardnpsmoodstavce"/>
    <w:link w:val="Nadpis3"/>
    <w:uiPriority w:val="9"/>
    <w:semiHidden/>
    <w:rsid w:val="00EF2DB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EF2DB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EF2DB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EF2DB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EF2DB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EF2DB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EF2DBB"/>
    <w:rPr>
      <w:rFonts w:eastAsiaTheme="majorEastAsia" w:cstheme="majorBidi"/>
      <w:color w:val="272727" w:themeColor="text1" w:themeTint="D8"/>
    </w:rPr>
  </w:style>
  <w:style w:type="paragraph" w:styleId="Nzev">
    <w:name w:val="Title"/>
    <w:aliases w:val="tl"/>
    <w:basedOn w:val="Normln"/>
    <w:next w:val="Normln"/>
    <w:link w:val="NzevChar"/>
    <w:qFormat/>
    <w:rsid w:val="00EF2D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aliases w:val="tl Char"/>
    <w:basedOn w:val="Standardnpsmoodstavce"/>
    <w:link w:val="Nzev"/>
    <w:rsid w:val="00EF2DB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EF2DBB"/>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EF2DB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EF2DBB"/>
    <w:pPr>
      <w:spacing w:before="160"/>
      <w:jc w:val="center"/>
    </w:pPr>
    <w:rPr>
      <w:i/>
      <w:iCs/>
      <w:color w:val="404040" w:themeColor="text1" w:themeTint="BF"/>
    </w:rPr>
  </w:style>
  <w:style w:type="character" w:customStyle="1" w:styleId="CittChar">
    <w:name w:val="Citát Char"/>
    <w:basedOn w:val="Standardnpsmoodstavce"/>
    <w:link w:val="Citt"/>
    <w:uiPriority w:val="29"/>
    <w:rsid w:val="00EF2DBB"/>
    <w:rPr>
      <w:i/>
      <w:iCs/>
      <w:color w:val="404040" w:themeColor="text1" w:themeTint="BF"/>
    </w:rPr>
  </w:style>
  <w:style w:type="paragraph" w:styleId="Odstavecseseznamem">
    <w:name w:val="List Paragraph"/>
    <w:basedOn w:val="Normln"/>
    <w:uiPriority w:val="34"/>
    <w:qFormat/>
    <w:rsid w:val="00EF2DBB"/>
    <w:pPr>
      <w:ind w:left="720"/>
      <w:contextualSpacing/>
    </w:pPr>
  </w:style>
  <w:style w:type="character" w:styleId="Zdraznnintenzivn">
    <w:name w:val="Intense Emphasis"/>
    <w:basedOn w:val="Standardnpsmoodstavce"/>
    <w:uiPriority w:val="21"/>
    <w:qFormat/>
    <w:rsid w:val="00EF2DBB"/>
    <w:rPr>
      <w:i/>
      <w:iCs/>
      <w:color w:val="0F4761" w:themeColor="accent1" w:themeShade="BF"/>
    </w:rPr>
  </w:style>
  <w:style w:type="paragraph" w:styleId="Vrazncitt">
    <w:name w:val="Intense Quote"/>
    <w:basedOn w:val="Normln"/>
    <w:next w:val="Normln"/>
    <w:link w:val="VrazncittChar"/>
    <w:uiPriority w:val="30"/>
    <w:qFormat/>
    <w:rsid w:val="00EF2D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EF2DBB"/>
    <w:rPr>
      <w:i/>
      <w:iCs/>
      <w:color w:val="0F4761" w:themeColor="accent1" w:themeShade="BF"/>
    </w:rPr>
  </w:style>
  <w:style w:type="character" w:styleId="Odkazintenzivn">
    <w:name w:val="Intense Reference"/>
    <w:basedOn w:val="Standardnpsmoodstavce"/>
    <w:uiPriority w:val="32"/>
    <w:qFormat/>
    <w:rsid w:val="00EF2DBB"/>
    <w:rPr>
      <w:b/>
      <w:bCs/>
      <w:smallCaps/>
      <w:color w:val="0F4761" w:themeColor="accent1" w:themeShade="BF"/>
      <w:spacing w:val="5"/>
    </w:rPr>
  </w:style>
  <w:style w:type="paragraph" w:styleId="Bezmezer">
    <w:name w:val="No Spacing"/>
    <w:uiPriority w:val="1"/>
    <w:qFormat/>
    <w:rsid w:val="00EF2DBB"/>
    <w:pPr>
      <w:spacing w:after="0" w:line="240" w:lineRule="auto"/>
    </w:pPr>
    <w:rPr>
      <w:rFonts w:eastAsiaTheme="minorEastAsia"/>
      <w:kern w:val="0"/>
      <w:sz w:val="22"/>
      <w:szCs w:val="22"/>
      <w14:ligatures w14:val="none"/>
    </w:rPr>
  </w:style>
  <w:style w:type="paragraph" w:styleId="Titulek">
    <w:name w:val="caption"/>
    <w:basedOn w:val="Normln"/>
    <w:next w:val="Normln"/>
    <w:uiPriority w:val="35"/>
    <w:unhideWhenUsed/>
    <w:qFormat/>
    <w:rsid w:val="00EF2DBB"/>
    <w:pPr>
      <w:spacing w:line="240" w:lineRule="auto"/>
    </w:pPr>
    <w:rPr>
      <w:b/>
      <w:bCs/>
      <w:color w:val="156082" w:themeColor="accent1"/>
      <w:sz w:val="18"/>
      <w:szCs w:val="18"/>
    </w:rPr>
  </w:style>
  <w:style w:type="table" w:styleId="Mkatabulky">
    <w:name w:val="Table Grid"/>
    <w:basedOn w:val="Normlntabulka"/>
    <w:uiPriority w:val="59"/>
    <w:rsid w:val="00EF2DB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CD07BE"/>
    <w:rPr>
      <w:color w:val="467886" w:themeColor="hyperlink"/>
      <w:u w:val="single"/>
    </w:rPr>
  </w:style>
  <w:style w:type="character" w:styleId="Nevyeenzmnka">
    <w:name w:val="Unresolved Mention"/>
    <w:basedOn w:val="Standardnpsmoodstavce"/>
    <w:uiPriority w:val="99"/>
    <w:semiHidden/>
    <w:unhideWhenUsed/>
    <w:rsid w:val="00CD07BE"/>
    <w:rPr>
      <w:color w:val="605E5C"/>
      <w:shd w:val="clear" w:color="auto" w:fill="E1DFDD"/>
    </w:rPr>
  </w:style>
  <w:style w:type="character" w:styleId="Sledovanodkaz">
    <w:name w:val="FollowedHyperlink"/>
    <w:basedOn w:val="Standardnpsmoodstavce"/>
    <w:uiPriority w:val="99"/>
    <w:semiHidden/>
    <w:unhideWhenUsed/>
    <w:rsid w:val="000036DA"/>
    <w:rPr>
      <w:color w:val="96607D" w:themeColor="followedHyperlink"/>
      <w:u w:val="single"/>
    </w:rPr>
  </w:style>
  <w:style w:type="paragraph" w:styleId="Zhlav">
    <w:name w:val="header"/>
    <w:basedOn w:val="Normln"/>
    <w:link w:val="ZhlavChar"/>
    <w:uiPriority w:val="99"/>
    <w:unhideWhenUsed/>
    <w:rsid w:val="0063164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164D"/>
    <w:rPr>
      <w:rFonts w:eastAsiaTheme="minorEastAsia"/>
      <w:kern w:val="0"/>
      <w:sz w:val="22"/>
      <w:szCs w:val="22"/>
      <w:lang w:val="en-GB"/>
      <w14:ligatures w14:val="none"/>
    </w:rPr>
  </w:style>
  <w:style w:type="paragraph" w:styleId="Zpat">
    <w:name w:val="footer"/>
    <w:basedOn w:val="Normln"/>
    <w:link w:val="ZpatChar"/>
    <w:uiPriority w:val="99"/>
    <w:unhideWhenUsed/>
    <w:rsid w:val="0063164D"/>
    <w:pPr>
      <w:tabs>
        <w:tab w:val="center" w:pos="4536"/>
        <w:tab w:val="right" w:pos="9072"/>
      </w:tabs>
      <w:spacing w:after="0" w:line="240" w:lineRule="auto"/>
    </w:pPr>
  </w:style>
  <w:style w:type="character" w:customStyle="1" w:styleId="ZpatChar">
    <w:name w:val="Zápatí Char"/>
    <w:basedOn w:val="Standardnpsmoodstavce"/>
    <w:link w:val="Zpat"/>
    <w:uiPriority w:val="99"/>
    <w:rsid w:val="0063164D"/>
    <w:rPr>
      <w:rFonts w:eastAsiaTheme="minorEastAsia"/>
      <w:kern w:val="0"/>
      <w:sz w:val="22"/>
      <w:szCs w:val="22"/>
      <w:lang w:val="en-GB"/>
      <w14:ligatures w14:val="none"/>
    </w:rPr>
  </w:style>
  <w:style w:type="paragraph" w:customStyle="1" w:styleId="Styl7">
    <w:name w:val="Styl7"/>
    <w:basedOn w:val="Normln"/>
    <w:rsid w:val="00A05D70"/>
    <w:pPr>
      <w:numPr>
        <w:ilvl w:val="1"/>
        <w:numId w:val="31"/>
      </w:numPr>
    </w:pPr>
  </w:style>
  <w:style w:type="paragraph" w:styleId="Nadpisobsahu">
    <w:name w:val="TOC Heading"/>
    <w:basedOn w:val="Nadpis1"/>
    <w:next w:val="Normln"/>
    <w:uiPriority w:val="39"/>
    <w:unhideWhenUsed/>
    <w:qFormat/>
    <w:rsid w:val="00142CD1"/>
    <w:pPr>
      <w:spacing w:before="240" w:after="0" w:line="259" w:lineRule="auto"/>
      <w:outlineLvl w:val="9"/>
    </w:pPr>
    <w:rPr>
      <w:rFonts w:asciiTheme="majorHAnsi" w:hAnsiTheme="majorHAnsi"/>
      <w:color w:val="0F4761" w:themeColor="accent1" w:themeShade="BF"/>
      <w:szCs w:val="32"/>
      <w:lang w:eastAsia="cs-CZ"/>
    </w:rPr>
  </w:style>
  <w:style w:type="paragraph" w:styleId="Obsah1">
    <w:name w:val="toc 1"/>
    <w:basedOn w:val="Normln"/>
    <w:next w:val="Normln"/>
    <w:autoRedefine/>
    <w:uiPriority w:val="39"/>
    <w:unhideWhenUsed/>
    <w:rsid w:val="00142CD1"/>
    <w:pPr>
      <w:spacing w:after="100"/>
    </w:pPr>
  </w:style>
  <w:style w:type="paragraph" w:styleId="Obsah2">
    <w:name w:val="toc 2"/>
    <w:basedOn w:val="Normln"/>
    <w:next w:val="Normln"/>
    <w:autoRedefine/>
    <w:uiPriority w:val="39"/>
    <w:unhideWhenUsed/>
    <w:rsid w:val="00F9072C"/>
    <w:pPr>
      <w:spacing w:after="100" w:line="259" w:lineRule="auto"/>
      <w:ind w:left="220"/>
    </w:pPr>
    <w:rPr>
      <w:rFonts w:cs="Times New Roman"/>
      <w:lang w:eastAsia="cs-CZ"/>
    </w:rPr>
  </w:style>
  <w:style w:type="paragraph" w:styleId="Obsah3">
    <w:name w:val="toc 3"/>
    <w:basedOn w:val="Normln"/>
    <w:next w:val="Normln"/>
    <w:autoRedefine/>
    <w:uiPriority w:val="39"/>
    <w:unhideWhenUsed/>
    <w:rsid w:val="00F9072C"/>
    <w:pPr>
      <w:spacing w:after="100" w:line="259" w:lineRule="auto"/>
      <w:ind w:left="440"/>
    </w:pPr>
    <w:rPr>
      <w:rFonts w:cs="Times New Roman"/>
      <w:lang w:eastAsia="cs-CZ"/>
    </w:rPr>
  </w:style>
  <w:style w:type="paragraph" w:styleId="Revize">
    <w:name w:val="Revision"/>
    <w:hidden/>
    <w:uiPriority w:val="99"/>
    <w:semiHidden/>
    <w:rsid w:val="005D1237"/>
    <w:pPr>
      <w:spacing w:after="0" w:line="240" w:lineRule="auto"/>
    </w:pPr>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3560">
      <w:bodyDiv w:val="1"/>
      <w:marLeft w:val="0"/>
      <w:marRight w:val="0"/>
      <w:marTop w:val="0"/>
      <w:marBottom w:val="0"/>
      <w:divBdr>
        <w:top w:val="none" w:sz="0" w:space="0" w:color="auto"/>
        <w:left w:val="none" w:sz="0" w:space="0" w:color="auto"/>
        <w:bottom w:val="none" w:sz="0" w:space="0" w:color="auto"/>
        <w:right w:val="none" w:sz="0" w:space="0" w:color="auto"/>
      </w:divBdr>
      <w:divsChild>
        <w:div w:id="849871774">
          <w:marLeft w:val="0"/>
          <w:marRight w:val="0"/>
          <w:marTop w:val="0"/>
          <w:marBottom w:val="0"/>
          <w:divBdr>
            <w:top w:val="single" w:sz="2" w:space="0" w:color="E5E7EB"/>
            <w:left w:val="single" w:sz="2" w:space="0" w:color="E5E7EB"/>
            <w:bottom w:val="single" w:sz="2" w:space="0" w:color="E5E7EB"/>
            <w:right w:val="single" w:sz="2" w:space="0" w:color="E5E7EB"/>
          </w:divBdr>
          <w:divsChild>
            <w:div w:id="6288967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3156242">
          <w:marLeft w:val="0"/>
          <w:marRight w:val="0"/>
          <w:marTop w:val="0"/>
          <w:marBottom w:val="0"/>
          <w:divBdr>
            <w:top w:val="single" w:sz="2" w:space="0" w:color="E5E7EB"/>
            <w:left w:val="single" w:sz="2" w:space="0" w:color="E5E7EB"/>
            <w:bottom w:val="single" w:sz="2" w:space="0" w:color="E5E7EB"/>
            <w:right w:val="single" w:sz="2" w:space="0" w:color="E5E7EB"/>
          </w:divBdr>
          <w:divsChild>
            <w:div w:id="279649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928891">
          <w:marLeft w:val="0"/>
          <w:marRight w:val="0"/>
          <w:marTop w:val="0"/>
          <w:marBottom w:val="0"/>
          <w:divBdr>
            <w:top w:val="single" w:sz="2" w:space="0" w:color="E5E7EB"/>
            <w:left w:val="single" w:sz="2" w:space="0" w:color="E5E7EB"/>
            <w:bottom w:val="single" w:sz="2" w:space="0" w:color="E5E7EB"/>
            <w:right w:val="single" w:sz="2" w:space="0" w:color="E5E7EB"/>
          </w:divBdr>
          <w:divsChild>
            <w:div w:id="1215122741">
              <w:marLeft w:val="0"/>
              <w:marRight w:val="0"/>
              <w:marTop w:val="0"/>
              <w:marBottom w:val="0"/>
              <w:divBdr>
                <w:top w:val="single" w:sz="2" w:space="0" w:color="E5E7EB"/>
                <w:left w:val="single" w:sz="2" w:space="0" w:color="E5E7EB"/>
                <w:bottom w:val="single" w:sz="2" w:space="0" w:color="E5E7EB"/>
                <w:right w:val="single" w:sz="2" w:space="0" w:color="E5E7EB"/>
              </w:divBdr>
              <w:divsChild>
                <w:div w:id="594754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20433543">
      <w:bodyDiv w:val="1"/>
      <w:marLeft w:val="0"/>
      <w:marRight w:val="0"/>
      <w:marTop w:val="0"/>
      <w:marBottom w:val="0"/>
      <w:divBdr>
        <w:top w:val="none" w:sz="0" w:space="0" w:color="auto"/>
        <w:left w:val="none" w:sz="0" w:space="0" w:color="auto"/>
        <w:bottom w:val="none" w:sz="0" w:space="0" w:color="auto"/>
        <w:right w:val="none" w:sz="0" w:space="0" w:color="auto"/>
      </w:divBdr>
      <w:divsChild>
        <w:div w:id="814680231">
          <w:marLeft w:val="0"/>
          <w:marRight w:val="0"/>
          <w:marTop w:val="0"/>
          <w:marBottom w:val="0"/>
          <w:divBdr>
            <w:top w:val="single" w:sz="2" w:space="0" w:color="E5E7EB"/>
            <w:left w:val="single" w:sz="2" w:space="0" w:color="E5E7EB"/>
            <w:bottom w:val="single" w:sz="2" w:space="0" w:color="E5E7EB"/>
            <w:right w:val="single" w:sz="2" w:space="0" w:color="E5E7EB"/>
          </w:divBdr>
          <w:divsChild>
            <w:div w:id="1444033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992018">
          <w:marLeft w:val="0"/>
          <w:marRight w:val="0"/>
          <w:marTop w:val="0"/>
          <w:marBottom w:val="0"/>
          <w:divBdr>
            <w:top w:val="single" w:sz="2" w:space="0" w:color="E5E7EB"/>
            <w:left w:val="single" w:sz="2" w:space="0" w:color="E5E7EB"/>
            <w:bottom w:val="single" w:sz="2" w:space="0" w:color="E5E7EB"/>
            <w:right w:val="single" w:sz="2" w:space="0" w:color="E5E7EB"/>
          </w:divBdr>
          <w:divsChild>
            <w:div w:id="570316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4880505">
          <w:marLeft w:val="0"/>
          <w:marRight w:val="0"/>
          <w:marTop w:val="0"/>
          <w:marBottom w:val="0"/>
          <w:divBdr>
            <w:top w:val="single" w:sz="2" w:space="0" w:color="E5E7EB"/>
            <w:left w:val="single" w:sz="2" w:space="0" w:color="E5E7EB"/>
            <w:bottom w:val="single" w:sz="2" w:space="0" w:color="E5E7EB"/>
            <w:right w:val="single" w:sz="2" w:space="0" w:color="E5E7EB"/>
          </w:divBdr>
          <w:divsChild>
            <w:div w:id="665792986">
              <w:marLeft w:val="0"/>
              <w:marRight w:val="0"/>
              <w:marTop w:val="0"/>
              <w:marBottom w:val="0"/>
              <w:divBdr>
                <w:top w:val="single" w:sz="2" w:space="0" w:color="E5E7EB"/>
                <w:left w:val="single" w:sz="2" w:space="0" w:color="E5E7EB"/>
                <w:bottom w:val="single" w:sz="2" w:space="0" w:color="E5E7EB"/>
                <w:right w:val="single" w:sz="2" w:space="0" w:color="E5E7EB"/>
              </w:divBdr>
              <w:divsChild>
                <w:div w:id="527186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80605553">
      <w:bodyDiv w:val="1"/>
      <w:marLeft w:val="0"/>
      <w:marRight w:val="0"/>
      <w:marTop w:val="0"/>
      <w:marBottom w:val="0"/>
      <w:divBdr>
        <w:top w:val="none" w:sz="0" w:space="0" w:color="auto"/>
        <w:left w:val="none" w:sz="0" w:space="0" w:color="auto"/>
        <w:bottom w:val="none" w:sz="0" w:space="0" w:color="auto"/>
        <w:right w:val="none" w:sz="0" w:space="0" w:color="auto"/>
      </w:divBdr>
      <w:divsChild>
        <w:div w:id="865681344">
          <w:marLeft w:val="0"/>
          <w:marRight w:val="0"/>
          <w:marTop w:val="0"/>
          <w:marBottom w:val="0"/>
          <w:divBdr>
            <w:top w:val="single" w:sz="2" w:space="0" w:color="E5E7EB"/>
            <w:left w:val="single" w:sz="2" w:space="0" w:color="E5E7EB"/>
            <w:bottom w:val="single" w:sz="2" w:space="0" w:color="E5E7EB"/>
            <w:right w:val="single" w:sz="2" w:space="0" w:color="E5E7EB"/>
          </w:divBdr>
          <w:divsChild>
            <w:div w:id="32388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187723">
          <w:marLeft w:val="0"/>
          <w:marRight w:val="0"/>
          <w:marTop w:val="0"/>
          <w:marBottom w:val="0"/>
          <w:divBdr>
            <w:top w:val="single" w:sz="2" w:space="0" w:color="E5E7EB"/>
            <w:left w:val="single" w:sz="2" w:space="0" w:color="E5E7EB"/>
            <w:bottom w:val="single" w:sz="2" w:space="0" w:color="E5E7EB"/>
            <w:right w:val="single" w:sz="2" w:space="0" w:color="E5E7EB"/>
          </w:divBdr>
          <w:divsChild>
            <w:div w:id="1499271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11402">
          <w:marLeft w:val="0"/>
          <w:marRight w:val="0"/>
          <w:marTop w:val="0"/>
          <w:marBottom w:val="0"/>
          <w:divBdr>
            <w:top w:val="single" w:sz="2" w:space="0" w:color="E5E7EB"/>
            <w:left w:val="single" w:sz="2" w:space="0" w:color="E5E7EB"/>
            <w:bottom w:val="single" w:sz="2" w:space="0" w:color="E5E7EB"/>
            <w:right w:val="single" w:sz="2" w:space="0" w:color="E5E7EB"/>
          </w:divBdr>
          <w:divsChild>
            <w:div w:id="1479953673">
              <w:marLeft w:val="0"/>
              <w:marRight w:val="0"/>
              <w:marTop w:val="0"/>
              <w:marBottom w:val="0"/>
              <w:divBdr>
                <w:top w:val="single" w:sz="2" w:space="0" w:color="E5E7EB"/>
                <w:left w:val="single" w:sz="2" w:space="0" w:color="E5E7EB"/>
                <w:bottom w:val="single" w:sz="2" w:space="0" w:color="E5E7EB"/>
                <w:right w:val="single" w:sz="2" w:space="0" w:color="E5E7EB"/>
              </w:divBdr>
              <w:divsChild>
                <w:div w:id="1210605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44334103">
      <w:bodyDiv w:val="1"/>
      <w:marLeft w:val="0"/>
      <w:marRight w:val="0"/>
      <w:marTop w:val="0"/>
      <w:marBottom w:val="0"/>
      <w:divBdr>
        <w:top w:val="none" w:sz="0" w:space="0" w:color="auto"/>
        <w:left w:val="none" w:sz="0" w:space="0" w:color="auto"/>
        <w:bottom w:val="none" w:sz="0" w:space="0" w:color="auto"/>
        <w:right w:val="none" w:sz="0" w:space="0" w:color="auto"/>
      </w:divBdr>
      <w:divsChild>
        <w:div w:id="942297663">
          <w:marLeft w:val="0"/>
          <w:marRight w:val="0"/>
          <w:marTop w:val="0"/>
          <w:marBottom w:val="0"/>
          <w:divBdr>
            <w:top w:val="single" w:sz="2" w:space="0" w:color="E5E7EB"/>
            <w:left w:val="single" w:sz="2" w:space="0" w:color="E5E7EB"/>
            <w:bottom w:val="single" w:sz="2" w:space="0" w:color="E5E7EB"/>
            <w:right w:val="single" w:sz="2" w:space="0" w:color="E5E7EB"/>
          </w:divBdr>
          <w:divsChild>
            <w:div w:id="1547066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7486165">
          <w:marLeft w:val="0"/>
          <w:marRight w:val="0"/>
          <w:marTop w:val="0"/>
          <w:marBottom w:val="0"/>
          <w:divBdr>
            <w:top w:val="single" w:sz="2" w:space="0" w:color="E5E7EB"/>
            <w:left w:val="single" w:sz="2" w:space="0" w:color="E5E7EB"/>
            <w:bottom w:val="single" w:sz="2" w:space="0" w:color="E5E7EB"/>
            <w:right w:val="single" w:sz="2" w:space="0" w:color="E5E7EB"/>
          </w:divBdr>
          <w:divsChild>
            <w:div w:id="734933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1021270">
          <w:marLeft w:val="0"/>
          <w:marRight w:val="0"/>
          <w:marTop w:val="0"/>
          <w:marBottom w:val="0"/>
          <w:divBdr>
            <w:top w:val="single" w:sz="2" w:space="0" w:color="E5E7EB"/>
            <w:left w:val="single" w:sz="2" w:space="0" w:color="E5E7EB"/>
            <w:bottom w:val="single" w:sz="2" w:space="0" w:color="E5E7EB"/>
            <w:right w:val="single" w:sz="2" w:space="0" w:color="E5E7EB"/>
          </w:divBdr>
          <w:divsChild>
            <w:div w:id="298075126">
              <w:marLeft w:val="0"/>
              <w:marRight w:val="0"/>
              <w:marTop w:val="0"/>
              <w:marBottom w:val="0"/>
              <w:divBdr>
                <w:top w:val="single" w:sz="2" w:space="0" w:color="E5E7EB"/>
                <w:left w:val="single" w:sz="2" w:space="0" w:color="E5E7EB"/>
                <w:bottom w:val="single" w:sz="2" w:space="0" w:color="E5E7EB"/>
                <w:right w:val="single" w:sz="2" w:space="0" w:color="E5E7EB"/>
              </w:divBdr>
              <w:divsChild>
                <w:div w:id="1907447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n.nipez.cz/profil/Hollandi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EB983-D06B-403D-BB00-5AED9E314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5418</Words>
  <Characters>31969</Characters>
  <Application>Microsoft Office Word</Application>
  <DocSecurity>0</DocSecurity>
  <Lines>266</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Merkl</dc:creator>
  <cp:keywords/>
  <dc:description/>
  <cp:lastModifiedBy>mia-translate-01</cp:lastModifiedBy>
  <cp:revision>28</cp:revision>
  <dcterms:created xsi:type="dcterms:W3CDTF">2025-12-02T08:40:00Z</dcterms:created>
  <dcterms:modified xsi:type="dcterms:W3CDTF">2025-12-17T08:34:00Z</dcterms:modified>
</cp:coreProperties>
</file>