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06828213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bookmarkStart w:id="0" w:name="_Hlk216698111"/>
      <w:r w:rsidR="007E25F9" w:rsidRPr="00EE48D9"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7E25F9">
        <w:rPr>
          <w:rFonts w:ascii="Tahoma" w:hAnsi="Tahoma" w:cs="Tahoma"/>
          <w:b/>
          <w:color w:val="000000"/>
          <w:sz w:val="21"/>
          <w:szCs w:val="21"/>
          <w:lang w:eastAsia="cs-CZ"/>
        </w:rPr>
        <w:t>Modernizace technologie</w:t>
      </w:r>
      <w:r w:rsidR="007E25F9" w:rsidRPr="00EE48D9"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  <w:bookmarkEnd w:id="0"/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36EE" w14:textId="77777777" w:rsidR="007E25F9" w:rsidRPr="007E25F9" w:rsidRDefault="007E25F9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7E25F9">
              <w:rPr>
                <w:rFonts w:asciiTheme="minorHAnsi" w:hAnsiTheme="minorHAnsi" w:cs="Segoe UI"/>
                <w:b/>
              </w:rPr>
              <w:t>T</w:t>
            </w:r>
            <w:r w:rsidR="000A78F8" w:rsidRPr="007E25F9">
              <w:rPr>
                <w:rFonts w:asciiTheme="minorHAnsi" w:hAnsiTheme="minorHAnsi" w:cs="Segoe UI"/>
                <w:b/>
              </w:rPr>
              <w:t>echnologie</w:t>
            </w:r>
            <w:r w:rsidR="00DA232B" w:rsidRPr="007E25F9">
              <w:rPr>
                <w:rFonts w:asciiTheme="minorHAnsi" w:hAnsiTheme="minorHAnsi" w:cs="Segoe UI"/>
                <w:b/>
              </w:rPr>
              <w:t xml:space="preserve">: </w:t>
            </w:r>
            <w:r w:rsidRPr="007E25F9">
              <w:rPr>
                <w:rFonts w:ascii="Segoe UI" w:hAnsi="Segoe UI" w:cs="Segoe UI"/>
                <w:b/>
                <w:sz w:val="20"/>
                <w:szCs w:val="20"/>
              </w:rPr>
              <w:t>Robotické dojící zařízení</w:t>
            </w:r>
            <w:r w:rsidR="00DA232B" w:rsidRPr="007E25F9">
              <w:rPr>
                <w:rFonts w:asciiTheme="minorHAnsi" w:hAnsiTheme="minorHAnsi" w:cs="Segoe UI"/>
                <w:b/>
              </w:rPr>
              <w:t xml:space="preserve">                             </w:t>
            </w:r>
          </w:p>
          <w:p w14:paraId="6E12A0F6" w14:textId="10675839" w:rsidR="00825D9A" w:rsidRPr="007E25F9" w:rsidRDefault="00DA232B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7E25F9">
              <w:rPr>
                <w:rFonts w:asciiTheme="minorHAnsi" w:hAnsiTheme="minorHAnsi" w:cs="Segoe UI"/>
                <w:b/>
              </w:rPr>
              <w:t xml:space="preserve">počet: </w:t>
            </w:r>
            <w:r w:rsidR="007E25F9" w:rsidRPr="007E25F9">
              <w:rPr>
                <w:rFonts w:asciiTheme="minorHAnsi" w:hAnsiTheme="minorHAnsi" w:cs="Segoe UI"/>
                <w:b/>
              </w:rPr>
              <w:t xml:space="preserve">2 </w:t>
            </w:r>
            <w:r w:rsidRPr="007E25F9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7E25F9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7E25F9">
              <w:rPr>
                <w:rFonts w:asciiTheme="minorHAnsi" w:hAnsiTheme="minorHAnsi" w:cs="Segoe UI"/>
                <w:b/>
              </w:rPr>
              <w:t>Výr</w:t>
            </w:r>
            <w:r w:rsidR="00D3405D" w:rsidRPr="007E25F9">
              <w:rPr>
                <w:rFonts w:asciiTheme="minorHAnsi" w:hAnsiTheme="minorHAnsi" w:cs="Segoe UI"/>
                <w:b/>
              </w:rPr>
              <w:t>obce:</w:t>
            </w:r>
            <w:r w:rsidRPr="007E25F9">
              <w:rPr>
                <w:rFonts w:asciiTheme="minorHAnsi" w:hAnsiTheme="minorHAnsi" w:cs="Segoe UI"/>
                <w:b/>
              </w:rPr>
              <w:t xml:space="preserve"> </w:t>
            </w:r>
            <w:r w:rsidR="00C9472B" w:rsidRPr="007E25F9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7E25F9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7E25F9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7E25F9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7E25F9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7E25F9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53270910" w:rsidR="00C9472B" w:rsidRPr="007E25F9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7E25F9">
              <w:rPr>
                <w:rFonts w:asciiTheme="minorHAnsi" w:hAnsiTheme="minorHAnsi" w:cs="Segoe UI"/>
                <w:b/>
              </w:rPr>
              <w:t xml:space="preserve">Typové označení </w:t>
            </w:r>
            <w:proofErr w:type="gramStart"/>
            <w:r w:rsidR="00D92055" w:rsidRPr="007E25F9">
              <w:rPr>
                <w:rFonts w:asciiTheme="minorHAnsi" w:hAnsiTheme="minorHAnsi" w:cs="Segoe UI"/>
                <w:b/>
              </w:rPr>
              <w:t>technologie</w:t>
            </w:r>
            <w:r w:rsidRPr="007E25F9">
              <w:rPr>
                <w:rFonts w:asciiTheme="minorHAnsi" w:hAnsiTheme="minorHAnsi" w:cs="Segoe UI"/>
                <w:b/>
              </w:rPr>
              <w:t>:</w:t>
            </w:r>
            <w:r w:rsidR="0042133A" w:rsidRPr="007E25F9">
              <w:rPr>
                <w:rFonts w:asciiTheme="minorHAnsi" w:hAnsiTheme="minorHAnsi" w:cs="Segoe UI"/>
                <w:b/>
              </w:rPr>
              <w:t xml:space="preserve">   </w:t>
            </w:r>
            <w:proofErr w:type="gramEnd"/>
            <w:r w:rsidR="0042133A" w:rsidRPr="007E25F9">
              <w:rPr>
                <w:rFonts w:asciiTheme="minorHAnsi" w:hAnsiTheme="minorHAnsi" w:cs="Segoe UI"/>
                <w:b/>
              </w:rPr>
              <w:t xml:space="preserve">    </w:t>
            </w:r>
            <w:r w:rsidR="0042133A" w:rsidRPr="007E25F9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7E25F9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7E25F9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7E25F9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7E25F9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7E25F9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7E25F9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7E25F9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38A4ACA1" w:rsidR="00825D9A" w:rsidRPr="007E25F9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7E25F9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0A78F8" w:rsidRPr="007E25F9">
              <w:rPr>
                <w:rFonts w:asciiTheme="minorHAnsi" w:hAnsiTheme="minorHAnsi" w:cs="Segoe UI"/>
                <w:b/>
              </w:rPr>
              <w:t>technologie</w:t>
            </w:r>
            <w:r w:rsidRPr="007E25F9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7E25F9" w14:paraId="74104F4F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09F236CC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Systém přípravy mléčné žlázy – omytí, oddojení, osušení a stimulace v separátním strukovém násadci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3AA" w14:textId="2E558A6A" w:rsidR="007E25F9" w:rsidRDefault="007E25F9" w:rsidP="007E25F9">
            <w:pPr>
              <w:jc w:val="center"/>
            </w:pPr>
            <w:r w:rsidRPr="00C6131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423B65B5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52BC7EB8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Samostatné dojení každé čtvrti zvlášť s možností individuálního opětovného nasazení a individuálního stahování z důvodu </w:t>
            </w:r>
            <w:proofErr w:type="spellStart"/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nepředojování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260" w14:textId="3192C6A6" w:rsidR="007E25F9" w:rsidRDefault="007E25F9" w:rsidP="007E25F9">
            <w:pPr>
              <w:jc w:val="center"/>
            </w:pPr>
            <w:r w:rsidRPr="00C6131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163F674D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2B14B75A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Certifikované měřící přístroje (ICAR) pro každou čtvrť zvlášť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861" w14:textId="1407E288" w:rsidR="007E25F9" w:rsidRDefault="007E25F9" w:rsidP="007E25F9">
            <w:pPr>
              <w:jc w:val="center"/>
            </w:pPr>
            <w:r w:rsidRPr="00C6131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585B8D76" w14:textId="77777777" w:rsidTr="003F7B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5EEAC80E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Měření vodivosti a barevné odchylky pro každou čtvrť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C072" w14:textId="0849B062" w:rsidR="007E25F9" w:rsidRDefault="007E25F9" w:rsidP="007E25F9">
            <w:pPr>
              <w:jc w:val="center"/>
            </w:pPr>
            <w:r w:rsidRPr="00C6131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6004246C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427B67F5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Možnost separace nestandardního mléka – 4cesty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739" w14:textId="3C550563" w:rsidR="007E25F9" w:rsidRPr="00DA232B" w:rsidRDefault="007E25F9" w:rsidP="007E25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6131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4E626FEF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70D78071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Magnetický zámek výstupní branky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1161" w14:textId="6F91E5E7" w:rsidR="007E25F9" w:rsidRPr="00DA232B" w:rsidRDefault="007E25F9" w:rsidP="007E25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6131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08434502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0335A67A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Rošt v podlaze stání dojícího robota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D7C" w14:textId="32B86054" w:rsidR="007E25F9" w:rsidRPr="00DA232B" w:rsidRDefault="007E25F9" w:rsidP="007E25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6131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0A822EA8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C2ED" w14:textId="389F606F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Oddělené cesty pro mytí + oddoj a vlastní dojení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6CF" w14:textId="15F0836B" w:rsidR="007E25F9" w:rsidRPr="00C61315" w:rsidRDefault="007E25F9" w:rsidP="007E25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ED496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0279366B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7FA" w14:textId="0846DCFA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Naváděcí kamera na bázi </w:t>
            </w:r>
            <w:proofErr w:type="gramStart"/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061C" w14:textId="46EE5273" w:rsidR="007E25F9" w:rsidRPr="00C61315" w:rsidRDefault="007E25F9" w:rsidP="007E25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ED496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5ECD29DC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0707" w14:textId="47D0BC02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Hydraulicky ovládané rameno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9905" w14:textId="3FDDD08E" w:rsidR="007E25F9" w:rsidRPr="00C61315" w:rsidRDefault="007E25F9" w:rsidP="007E25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ED496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650B7461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D93B" w14:textId="735FFE4C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Dotyková obrazovka s možností dálkového ovládání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8B5D" w14:textId="3B96BC11" w:rsidR="007E25F9" w:rsidRPr="00C61315" w:rsidRDefault="007E25F9" w:rsidP="007E25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ED496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51683382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BEE9" w14:textId="655B1684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Systém dávkování jádra v dojícím boxu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6C6" w14:textId="20B9A1E8" w:rsidR="007E25F9" w:rsidRPr="00C61315" w:rsidRDefault="007E25F9" w:rsidP="007E25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ED496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59AAB8AD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1127" w14:textId="34FADDA2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Počítačová sestava včetně řídicího softwaru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185" w14:textId="0C8510EF" w:rsidR="007E25F9" w:rsidRPr="00C61315" w:rsidRDefault="007E25F9" w:rsidP="007E25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ED496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52B7C12D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82B2" w14:textId="6878F000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Dálkové ovládání dojícího robota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B112" w14:textId="67E75785" w:rsidR="007E25F9" w:rsidRPr="00C61315" w:rsidRDefault="007E25F9" w:rsidP="007E25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ED496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6C9530DB" w14:textId="77777777" w:rsidTr="008D4EA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F02E" w14:textId="17FF9B32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EE5BB3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Možnost ručního nasazení dojícího násadce u dojnice s nestandardním vemenem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D766" w14:textId="31157A16" w:rsidR="007E25F9" w:rsidRPr="00C61315" w:rsidRDefault="007E25F9" w:rsidP="007E25F9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ED496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58F79E52" w14:textId="77777777" w:rsidR="007E25F9" w:rsidRDefault="007E25F9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7E25F9" w:rsidRPr="00DA3EA2" w14:paraId="0A68BD19" w14:textId="77777777" w:rsidTr="00E64DBE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F040" w14:textId="76D51074" w:rsidR="007E25F9" w:rsidRPr="007E25F9" w:rsidRDefault="007E25F9" w:rsidP="00E64DBE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7E25F9">
              <w:rPr>
                <w:rFonts w:asciiTheme="minorHAnsi" w:hAnsiTheme="minorHAnsi" w:cs="Segoe UI"/>
                <w:b/>
              </w:rPr>
              <w:t xml:space="preserve">Technologie: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Automatická třídicí branka</w:t>
            </w:r>
            <w:r w:rsidRPr="007E25F9">
              <w:rPr>
                <w:rFonts w:asciiTheme="minorHAnsi" w:hAnsiTheme="minorHAnsi" w:cs="Segoe UI"/>
                <w:b/>
              </w:rPr>
              <w:t xml:space="preserve">                             </w:t>
            </w:r>
          </w:p>
          <w:p w14:paraId="770EB5FE" w14:textId="77777777" w:rsidR="007E25F9" w:rsidRPr="007E25F9" w:rsidRDefault="007E25F9" w:rsidP="00E64DBE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7E25F9">
              <w:rPr>
                <w:rFonts w:asciiTheme="minorHAnsi" w:hAnsiTheme="minorHAnsi" w:cs="Segoe UI"/>
                <w:b/>
              </w:rPr>
              <w:t>počet: 2 ks</w:t>
            </w:r>
          </w:p>
        </w:tc>
      </w:tr>
      <w:tr w:rsidR="007E25F9" w:rsidRPr="00DA3EA2" w14:paraId="66007545" w14:textId="77777777" w:rsidTr="00E64DBE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2A3E" w14:textId="77777777" w:rsidR="007E25F9" w:rsidRPr="007E25F9" w:rsidRDefault="007E25F9" w:rsidP="00E64DBE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7E25F9">
              <w:rPr>
                <w:rFonts w:asciiTheme="minorHAnsi" w:hAnsiTheme="minorHAnsi" w:cs="Segoe UI"/>
                <w:b/>
              </w:rPr>
              <w:t xml:space="preserve">Výrobce:  </w:t>
            </w:r>
            <w:r w:rsidRPr="007E25F9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5F9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7E25F9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7E25F9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7E25F9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7E25F9" w:rsidRPr="00D3405D" w14:paraId="20DCA4E1" w14:textId="77777777" w:rsidTr="00E64DBE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D5DF" w14:textId="77777777" w:rsidR="007E25F9" w:rsidRPr="007E25F9" w:rsidRDefault="007E25F9" w:rsidP="00E64DBE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7E25F9">
              <w:rPr>
                <w:rFonts w:asciiTheme="minorHAnsi" w:hAnsiTheme="minorHAnsi" w:cs="Segoe UI"/>
                <w:b/>
              </w:rPr>
              <w:t xml:space="preserve">Typové označení </w:t>
            </w:r>
            <w:proofErr w:type="gramStart"/>
            <w:r w:rsidRPr="007E25F9">
              <w:rPr>
                <w:rFonts w:asciiTheme="minorHAnsi" w:hAnsiTheme="minorHAnsi" w:cs="Segoe UI"/>
                <w:b/>
              </w:rPr>
              <w:t xml:space="preserve">technologie:   </w:t>
            </w:r>
            <w:proofErr w:type="gramEnd"/>
            <w:r w:rsidRPr="007E25F9">
              <w:rPr>
                <w:rFonts w:asciiTheme="minorHAnsi" w:hAnsiTheme="minorHAnsi" w:cs="Segoe UI"/>
                <w:b/>
              </w:rPr>
              <w:t xml:space="preserve">    </w:t>
            </w:r>
            <w:r w:rsidRPr="007E25F9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5F9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7E25F9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7E25F9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7E25F9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7E25F9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7E25F9" w:rsidRPr="00DA3EA2" w14:paraId="1BDCB639" w14:textId="77777777" w:rsidTr="00E64DBE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0F8C" w14:textId="77777777" w:rsidR="007E25F9" w:rsidRPr="007E25F9" w:rsidRDefault="007E25F9" w:rsidP="00E64DBE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7E25F9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5675" w14:textId="77777777" w:rsidR="007E25F9" w:rsidRPr="007E25F9" w:rsidRDefault="007E25F9" w:rsidP="00E64DBE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7E25F9">
              <w:rPr>
                <w:rFonts w:asciiTheme="minorHAnsi" w:hAnsiTheme="minorHAnsi" w:cs="Segoe UI"/>
                <w:b/>
              </w:rPr>
              <w:t>Uveďte parametry nabízeného technologie, nebo zda je požadavek splněn</w:t>
            </w:r>
          </w:p>
        </w:tc>
      </w:tr>
      <w:tr w:rsidR="007E25F9" w14:paraId="47084141" w14:textId="77777777" w:rsidTr="007E25F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A08" w14:textId="5198063F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EE5BB3">
              <w:rPr>
                <w:rFonts w:asciiTheme="minorHAnsi" w:hAnsiTheme="minorHAnsi" w:cs="Segoe UI"/>
                <w:sz w:val="22"/>
                <w:szCs w:val="22"/>
              </w:rPr>
              <w:t>Branka s identifikaci zvířat, se</w:t>
            </w:r>
            <w:r w:rsidR="00D31F50" w:rsidRPr="00EE5BB3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EE5BB3">
              <w:rPr>
                <w:rFonts w:asciiTheme="minorHAnsi" w:hAnsiTheme="minorHAnsi" w:cs="Segoe UI"/>
                <w:sz w:val="22"/>
                <w:szCs w:val="22"/>
              </w:rPr>
              <w:t>systémem otevírání a zavírání,</w:t>
            </w:r>
          </w:p>
          <w:p w14:paraId="2DBE563C" w14:textId="7CACD168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EE5BB3">
              <w:rPr>
                <w:rFonts w:asciiTheme="minorHAnsi" w:hAnsiTheme="minorHAnsi" w:cs="Segoe UI"/>
                <w:sz w:val="22"/>
                <w:szCs w:val="22"/>
              </w:rPr>
              <w:t>napojená na systém řízení stáda.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24D" w14:textId="270A7F1E" w:rsidR="007E25F9" w:rsidRDefault="007E25F9" w:rsidP="00E64DBE">
            <w:pPr>
              <w:jc w:val="center"/>
            </w:pPr>
            <w:r w:rsidRPr="00C6131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7E25F9" w14:paraId="7435FA02" w14:textId="77777777" w:rsidTr="007E25F9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DFF0" w14:textId="300F5E09" w:rsidR="007E25F9" w:rsidRPr="00EE5BB3" w:rsidRDefault="007E25F9" w:rsidP="007E25F9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EE5BB3">
              <w:rPr>
                <w:rFonts w:asciiTheme="minorHAnsi" w:hAnsiTheme="minorHAnsi" w:cs="Segoe UI"/>
                <w:sz w:val="22"/>
                <w:szCs w:val="22"/>
              </w:rPr>
              <w:t>Napojená na systém robota pro selekci dojnic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C63E" w14:textId="58BB5C57" w:rsidR="007E25F9" w:rsidRPr="00C61315" w:rsidRDefault="007E25F9" w:rsidP="00E64DBE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6131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3AAC359C" w14:textId="77777777" w:rsidR="007E25F9" w:rsidRDefault="007E25F9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1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1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AC2" w14:textId="77777777" w:rsidR="00C9472B" w:rsidRDefault="00C9472B" w:rsidP="00C9472B">
      <w:r>
        <w:separator/>
      </w:r>
    </w:p>
  </w:endnote>
  <w:endnote w:type="continuationSeparator" w:id="0">
    <w:p w14:paraId="33AEADAA" w14:textId="77777777" w:rsidR="00C9472B" w:rsidRDefault="00C9472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834" w14:textId="77777777" w:rsidR="00C9472B" w:rsidRDefault="00C9472B" w:rsidP="00C9472B">
      <w:r>
        <w:separator/>
      </w:r>
    </w:p>
  </w:footnote>
  <w:footnote w:type="continuationSeparator" w:id="0">
    <w:p w14:paraId="2A987ED2" w14:textId="77777777" w:rsidR="00C9472B" w:rsidRDefault="00C9472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A78F8"/>
    <w:rsid w:val="00160772"/>
    <w:rsid w:val="00237516"/>
    <w:rsid w:val="00376840"/>
    <w:rsid w:val="003E4807"/>
    <w:rsid w:val="00413AC3"/>
    <w:rsid w:val="0042133A"/>
    <w:rsid w:val="00467E12"/>
    <w:rsid w:val="00484C11"/>
    <w:rsid w:val="005465B6"/>
    <w:rsid w:val="005613C2"/>
    <w:rsid w:val="00620DBF"/>
    <w:rsid w:val="00712063"/>
    <w:rsid w:val="007800BB"/>
    <w:rsid w:val="007C54D7"/>
    <w:rsid w:val="007E25F9"/>
    <w:rsid w:val="008056E5"/>
    <w:rsid w:val="00825D9A"/>
    <w:rsid w:val="00854E1B"/>
    <w:rsid w:val="008A42D3"/>
    <w:rsid w:val="008E0694"/>
    <w:rsid w:val="00AF578C"/>
    <w:rsid w:val="00C9472B"/>
    <w:rsid w:val="00C97392"/>
    <w:rsid w:val="00D31F50"/>
    <w:rsid w:val="00D3405D"/>
    <w:rsid w:val="00D36F0A"/>
    <w:rsid w:val="00D76954"/>
    <w:rsid w:val="00D92055"/>
    <w:rsid w:val="00DA232B"/>
    <w:rsid w:val="00DA3EA2"/>
    <w:rsid w:val="00EB3308"/>
    <w:rsid w:val="00EE5BB3"/>
    <w:rsid w:val="00F724DF"/>
    <w:rsid w:val="00F90F59"/>
    <w:rsid w:val="00FB3D06"/>
    <w:rsid w:val="00FD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Eva Marková</cp:lastModifiedBy>
  <cp:revision>33</cp:revision>
  <dcterms:created xsi:type="dcterms:W3CDTF">2015-11-06T10:34:00Z</dcterms:created>
  <dcterms:modified xsi:type="dcterms:W3CDTF">2025-12-18T12:17:00Z</dcterms:modified>
</cp:coreProperties>
</file>