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A7E" w14:textId="78E94B00" w:rsidR="003E4E46" w:rsidRPr="00BF1E89" w:rsidRDefault="003E4E46" w:rsidP="31CF8E52">
      <w:pPr>
        <w:rPr>
          <w:rFonts w:ascii="Times New Roman" w:hAnsi="Times New Roman" w:cs="Times New Roman"/>
          <w:sz w:val="24"/>
          <w:szCs w:val="24"/>
        </w:rPr>
      </w:pPr>
      <w:r>
        <w:rPr>
          <w:rFonts w:ascii="Times New Roman" w:hAnsi="Times New Roman"/>
          <w:sz w:val="24"/>
        </w:rPr>
        <w:t xml:space="preserve">Annex 6 </w:t>
      </w:r>
    </w:p>
    <w:p w14:paraId="3E50D118" w14:textId="77777777" w:rsidR="0080376B" w:rsidRPr="00BF1E89" w:rsidRDefault="0080376B" w:rsidP="003E4E46">
      <w:pPr>
        <w:rPr>
          <w:rFonts w:ascii="Times New Roman" w:hAnsi="Times New Roman" w:cs="Times New Roman"/>
          <w:sz w:val="24"/>
          <w:szCs w:val="24"/>
        </w:rPr>
      </w:pPr>
    </w:p>
    <w:p w14:paraId="6A93FB38" w14:textId="3124F1A7" w:rsidR="003E4E46" w:rsidRPr="00BF1E89" w:rsidRDefault="003E4E46" w:rsidP="003E4E46">
      <w:pPr>
        <w:rPr>
          <w:rFonts w:ascii="Times New Roman" w:hAnsi="Times New Roman" w:cs="Times New Roman"/>
          <w:b/>
          <w:sz w:val="24"/>
          <w:szCs w:val="24"/>
        </w:rPr>
      </w:pPr>
      <w:r>
        <w:rPr>
          <w:rFonts w:ascii="Times New Roman" w:hAnsi="Times New Roman"/>
          <w:b/>
          <w:sz w:val="24"/>
        </w:rPr>
        <w:t>Affidavit on Fulfilment of the Basic Eligibility Requirements</w:t>
      </w:r>
    </w:p>
    <w:p w14:paraId="4A197D11" w14:textId="77777777" w:rsidR="003E4E46" w:rsidRPr="00BF1E89" w:rsidRDefault="003E4E46" w:rsidP="003E4E46">
      <w:pPr>
        <w:rPr>
          <w:rFonts w:ascii="Times New Roman" w:hAnsi="Times New Roman" w:cs="Times New Roman"/>
          <w:b/>
          <w:sz w:val="24"/>
          <w:szCs w:val="24"/>
        </w:rPr>
      </w:pPr>
    </w:p>
    <w:p w14:paraId="4EDFDA54" w14:textId="77777777" w:rsidR="003E4E46" w:rsidRPr="00BF1E89" w:rsidRDefault="003E4E46" w:rsidP="00BA3C53">
      <w:pPr>
        <w:spacing w:after="0"/>
        <w:rPr>
          <w:rFonts w:ascii="Times New Roman" w:hAnsi="Times New Roman" w:cs="Times New Roman"/>
          <w:b/>
          <w:sz w:val="24"/>
          <w:szCs w:val="24"/>
        </w:rPr>
      </w:pPr>
      <w:r>
        <w:rPr>
          <w:rFonts w:ascii="Times New Roman" w:hAnsi="Times New Roman"/>
          <w:b/>
          <w:sz w:val="24"/>
        </w:rPr>
        <w:t>Participant:</w:t>
      </w:r>
    </w:p>
    <w:p w14:paraId="7CC7AA98" w14:textId="6D46C424" w:rsidR="003E4E46" w:rsidRPr="00BF1E89" w:rsidRDefault="003E4E46" w:rsidP="00BA3C53">
      <w:pPr>
        <w:spacing w:after="0"/>
        <w:rPr>
          <w:rFonts w:ascii="Times New Roman" w:hAnsi="Times New Roman" w:cs="Times New Roman"/>
          <w:sz w:val="24"/>
          <w:szCs w:val="24"/>
        </w:rPr>
      </w:pPr>
      <w:r>
        <w:rPr>
          <w:rFonts w:ascii="Times New Roman" w:hAnsi="Times New Roman"/>
          <w:b/>
          <w:sz w:val="24"/>
        </w:rPr>
        <w:t>Trade name / name</w:t>
      </w:r>
      <w:r>
        <w:rPr>
          <w:rFonts w:ascii="Times New Roman" w:hAnsi="Times New Roman"/>
          <w:sz w:val="24"/>
        </w:rPr>
        <w:tab/>
      </w:r>
      <w:r w:rsidR="00AE55DC">
        <w:rPr>
          <w:rFonts w:ascii="Times New Roman" w:hAnsi="Times New Roman"/>
          <w:sz w:val="24"/>
        </w:rPr>
        <w:tab/>
      </w:r>
      <w:r w:rsidR="00AE55DC">
        <w:rPr>
          <w:rFonts w:ascii="Times New Roman" w:hAnsi="Times New Roman"/>
          <w:sz w:val="24"/>
        </w:rPr>
        <w:tab/>
      </w:r>
      <w:r w:rsidR="00AE55DC">
        <w:rPr>
          <w:rFonts w:ascii="Times New Roman" w:hAnsi="Times New Roman"/>
          <w:sz w:val="24"/>
        </w:rPr>
        <w:tab/>
      </w:r>
      <w:r>
        <w:rPr>
          <w:rFonts w:ascii="Times New Roman" w:hAnsi="Times New Roman"/>
          <w:sz w:val="24"/>
          <w:highlight w:val="cyan"/>
        </w:rPr>
        <w:t>………….</w:t>
      </w:r>
    </w:p>
    <w:p w14:paraId="12E88082" w14:textId="1744F083" w:rsidR="003E4E46" w:rsidRPr="00BF1E89" w:rsidRDefault="003E4E46" w:rsidP="00BA3C53">
      <w:pPr>
        <w:spacing w:after="0"/>
        <w:rPr>
          <w:rFonts w:ascii="Times New Roman" w:hAnsi="Times New Roman" w:cs="Times New Roman"/>
          <w:sz w:val="24"/>
          <w:szCs w:val="24"/>
        </w:rPr>
      </w:pPr>
      <w:r>
        <w:rPr>
          <w:rFonts w:ascii="Times New Roman" w:hAnsi="Times New Roman"/>
          <w:sz w:val="24"/>
        </w:rPr>
        <w:t>Registered office / place of business</w:t>
      </w:r>
      <w:r>
        <w:rPr>
          <w:rFonts w:ascii="Times New Roman" w:hAnsi="Times New Roman"/>
          <w:sz w:val="24"/>
        </w:rPr>
        <w:tab/>
      </w:r>
      <w:r w:rsidR="00AE55DC">
        <w:rPr>
          <w:rFonts w:ascii="Times New Roman" w:hAnsi="Times New Roman"/>
          <w:sz w:val="24"/>
        </w:rPr>
        <w:tab/>
      </w:r>
      <w:r>
        <w:rPr>
          <w:rFonts w:ascii="Times New Roman" w:hAnsi="Times New Roman"/>
          <w:sz w:val="24"/>
          <w:highlight w:val="cyan"/>
        </w:rPr>
        <w:t>………….</w:t>
      </w:r>
    </w:p>
    <w:p w14:paraId="7C96B54B" w14:textId="77777777" w:rsidR="003E4E46" w:rsidRPr="00BF1E89" w:rsidRDefault="003E4E46" w:rsidP="00BA3C53">
      <w:pPr>
        <w:spacing w:after="0"/>
        <w:rPr>
          <w:rFonts w:ascii="Times New Roman" w:hAnsi="Times New Roman" w:cs="Times New Roman"/>
          <w:sz w:val="24"/>
          <w:szCs w:val="24"/>
        </w:rPr>
      </w:pPr>
      <w:r>
        <w:rPr>
          <w:rFonts w:ascii="Times New Roman" w:hAnsi="Times New Roman"/>
          <w:sz w:val="24"/>
        </w:rPr>
        <w:t>Company ID No.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highlight w:val="cyan"/>
        </w:rPr>
        <w:t>………….</w:t>
      </w:r>
    </w:p>
    <w:p w14:paraId="3CB5F5AF" w14:textId="698A2C0D" w:rsidR="003E4E46" w:rsidRPr="00BF1E89" w:rsidRDefault="003E4E46" w:rsidP="003E4E46">
      <w:pPr>
        <w:rPr>
          <w:rFonts w:ascii="Times New Roman" w:hAnsi="Times New Roman" w:cs="Times New Roman"/>
          <w:sz w:val="24"/>
          <w:szCs w:val="24"/>
        </w:rPr>
      </w:pPr>
      <w:r>
        <w:rPr>
          <w:rFonts w:ascii="Times New Roman" w:hAnsi="Times New Roman"/>
          <w:sz w:val="24"/>
        </w:rPr>
        <w:t>Represented by</w:t>
      </w:r>
      <w:r>
        <w:rPr>
          <w:rFonts w:ascii="Times New Roman" w:hAnsi="Times New Roman"/>
          <w:sz w:val="24"/>
        </w:rPr>
        <w:tab/>
      </w:r>
      <w:r>
        <w:rPr>
          <w:rFonts w:ascii="Times New Roman" w:hAnsi="Times New Roman"/>
          <w:sz w:val="24"/>
        </w:rPr>
        <w:tab/>
      </w:r>
      <w:r>
        <w:rPr>
          <w:rFonts w:ascii="Times New Roman" w:hAnsi="Times New Roman"/>
          <w:sz w:val="24"/>
        </w:rPr>
        <w:tab/>
      </w:r>
      <w:r w:rsidR="00AE55DC">
        <w:rPr>
          <w:rFonts w:ascii="Times New Roman" w:hAnsi="Times New Roman"/>
          <w:sz w:val="24"/>
        </w:rPr>
        <w:tab/>
      </w:r>
      <w:r>
        <w:rPr>
          <w:rFonts w:ascii="Times New Roman" w:hAnsi="Times New Roman"/>
          <w:sz w:val="24"/>
          <w:highlight w:val="cyan"/>
        </w:rPr>
        <w:t>………….</w:t>
      </w:r>
    </w:p>
    <w:p w14:paraId="15CD7FE8" w14:textId="77777777" w:rsidR="00BA3C53" w:rsidRPr="00BF1E89" w:rsidRDefault="00BA3C53" w:rsidP="003E4E46">
      <w:pPr>
        <w:rPr>
          <w:rFonts w:ascii="Times New Roman" w:hAnsi="Times New Roman" w:cs="Times New Roman"/>
          <w:sz w:val="24"/>
          <w:szCs w:val="24"/>
        </w:rPr>
      </w:pPr>
    </w:p>
    <w:p w14:paraId="2B9F02BB" w14:textId="1834276B" w:rsidR="003E4E46" w:rsidRPr="00BF1E89" w:rsidRDefault="003E4E46" w:rsidP="7A93FC61">
      <w:pPr>
        <w:jc w:val="both"/>
        <w:rPr>
          <w:rFonts w:ascii="Times New Roman" w:hAnsi="Times New Roman" w:cs="Times New Roman"/>
          <w:sz w:val="24"/>
          <w:szCs w:val="24"/>
        </w:rPr>
      </w:pPr>
      <w:r>
        <w:rPr>
          <w:rFonts w:ascii="Times New Roman" w:hAnsi="Times New Roman"/>
          <w:sz w:val="24"/>
        </w:rPr>
        <w:t xml:space="preserve">who submits a bid for the public contract entitled </w:t>
      </w:r>
      <w:r>
        <w:rPr>
          <w:rFonts w:ascii="Times New Roman" w:hAnsi="Times New Roman"/>
          <w:b/>
          <w:bCs/>
          <w:sz w:val="24"/>
        </w:rPr>
        <w:t>Production Line PL7</w:t>
      </w:r>
      <w:r>
        <w:rPr>
          <w:rFonts w:ascii="Times New Roman" w:hAnsi="Times New Roman"/>
          <w:sz w:val="24"/>
        </w:rPr>
        <w:t>, hereby solemnly declares that it is not a participant that</w:t>
      </w:r>
    </w:p>
    <w:p w14:paraId="0E3896B4" w14:textId="08642013" w:rsidR="003E4E46" w:rsidRPr="00BF1E89" w:rsidRDefault="003E4E46" w:rsidP="0000257D">
      <w:pPr>
        <w:pStyle w:val="Odstavecseseznamem"/>
        <w:numPr>
          <w:ilvl w:val="0"/>
          <w:numId w:val="1"/>
        </w:numPr>
        <w:rPr>
          <w:rFonts w:ascii="Times New Roman" w:hAnsi="Times New Roman" w:cs="Times New Roman"/>
          <w:sz w:val="24"/>
          <w:szCs w:val="24"/>
        </w:rPr>
      </w:pPr>
      <w:r>
        <w:rPr>
          <w:rFonts w:ascii="Times New Roman" w:hAnsi="Times New Roman"/>
          <w:sz w:val="24"/>
        </w:rPr>
        <w:t xml:space="preserve">has been, in the country of its registered office, within the last 5 years prior to commencement of the tender procedure, finally convicted of a criminal offence listed in Annex 3 to the Public Procurement Act (PPA) or of a comparable criminal offence under the legal order of the country of the participant’s registered office; expunged convictions shall not be taken into account (the above condition must be met both by the participant and by each member of its statutory body), </w:t>
      </w:r>
    </w:p>
    <w:p w14:paraId="2BFA37E8" w14:textId="580A48F6" w:rsidR="003E4E46" w:rsidRPr="00BF1E89" w:rsidRDefault="003E4E46" w:rsidP="0000257D">
      <w:pPr>
        <w:pStyle w:val="Odstavecseseznamem"/>
        <w:numPr>
          <w:ilvl w:val="0"/>
          <w:numId w:val="1"/>
        </w:numPr>
        <w:jc w:val="both"/>
        <w:rPr>
          <w:rFonts w:ascii="Times New Roman" w:hAnsi="Times New Roman" w:cs="Times New Roman"/>
          <w:sz w:val="24"/>
          <w:szCs w:val="24"/>
        </w:rPr>
      </w:pPr>
      <w:r>
        <w:rPr>
          <w:rFonts w:ascii="Times New Roman" w:hAnsi="Times New Roman"/>
          <w:sz w:val="24"/>
        </w:rPr>
        <w:t xml:space="preserve">has due and payable tax arrears recorded in the tax register in the Czech Republic or in the country in which it has its registered office, </w:t>
      </w:r>
    </w:p>
    <w:p w14:paraId="393F81D1" w14:textId="58D66C10" w:rsidR="003E4E46" w:rsidRPr="00BF1E89" w:rsidRDefault="003E4E46" w:rsidP="0000257D">
      <w:pPr>
        <w:pStyle w:val="Odstavecseseznamem"/>
        <w:numPr>
          <w:ilvl w:val="0"/>
          <w:numId w:val="1"/>
        </w:numPr>
        <w:jc w:val="both"/>
        <w:rPr>
          <w:rFonts w:ascii="Times New Roman" w:hAnsi="Times New Roman" w:cs="Times New Roman"/>
          <w:sz w:val="24"/>
          <w:szCs w:val="24"/>
        </w:rPr>
      </w:pPr>
      <w:r>
        <w:rPr>
          <w:rFonts w:ascii="Times New Roman" w:hAnsi="Times New Roman"/>
          <w:sz w:val="24"/>
        </w:rPr>
        <w:t xml:space="preserve">has due and payable arrears in insurance premiums or penalties for public health insurance in the Czech Republic or in the country in which it has its registered office, </w:t>
      </w:r>
    </w:p>
    <w:p w14:paraId="54641427" w14:textId="1E71ECC6" w:rsidR="003E4E46" w:rsidRPr="00BF1E89" w:rsidRDefault="003E4E46" w:rsidP="0000257D">
      <w:pPr>
        <w:pStyle w:val="Odstavecseseznamem"/>
        <w:numPr>
          <w:ilvl w:val="0"/>
          <w:numId w:val="1"/>
        </w:numPr>
        <w:jc w:val="both"/>
        <w:rPr>
          <w:rFonts w:ascii="Times New Roman" w:hAnsi="Times New Roman" w:cs="Times New Roman"/>
          <w:sz w:val="24"/>
          <w:szCs w:val="24"/>
        </w:rPr>
      </w:pPr>
      <w:r>
        <w:rPr>
          <w:rFonts w:ascii="Times New Roman" w:hAnsi="Times New Roman"/>
          <w:sz w:val="24"/>
        </w:rPr>
        <w:t xml:space="preserve">has due and payable arrears in insurance premiums or penalties for social security contributions and contributions to the state employment policy in the Czech Republic or in the country in which it has its registered office, </w:t>
      </w:r>
    </w:p>
    <w:p w14:paraId="1E660538" w14:textId="33E22651" w:rsidR="003E4E46" w:rsidRPr="00BF1E89" w:rsidRDefault="003E4E46" w:rsidP="0000257D">
      <w:pPr>
        <w:pStyle w:val="Odstavecseseznamem"/>
        <w:numPr>
          <w:ilvl w:val="0"/>
          <w:numId w:val="1"/>
        </w:numPr>
        <w:jc w:val="both"/>
        <w:rPr>
          <w:rFonts w:ascii="Times New Roman" w:hAnsi="Times New Roman" w:cs="Times New Roman"/>
          <w:sz w:val="24"/>
          <w:szCs w:val="24"/>
        </w:rPr>
      </w:pPr>
      <w:r>
        <w:rPr>
          <w:rFonts w:ascii="Times New Roman" w:hAnsi="Times New Roman"/>
          <w:sz w:val="24"/>
        </w:rPr>
        <w:t xml:space="preserve">is in liquidation, has had a decision on insolvency issued against it, is subject to forced administration under another legal regulation, or is in a comparable situation under the legal order of the country of the participant’s registered office. </w:t>
      </w:r>
    </w:p>
    <w:p w14:paraId="7DFA6658" w14:textId="77777777" w:rsidR="003727EC" w:rsidRDefault="003727EC">
      <w:pPr>
        <w:rPr>
          <w:rFonts w:ascii="Times New Roman" w:hAnsi="Times New Roman" w:cs="Times New Roman"/>
          <w:sz w:val="24"/>
          <w:szCs w:val="24"/>
        </w:rPr>
      </w:pPr>
    </w:p>
    <w:p w14:paraId="4485ABB4" w14:textId="77777777" w:rsidR="007108F8" w:rsidRDefault="007108F8">
      <w:pPr>
        <w:rPr>
          <w:rFonts w:ascii="Times New Roman" w:hAnsi="Times New Roman" w:cs="Times New Roman"/>
          <w:sz w:val="24"/>
          <w:szCs w:val="24"/>
        </w:rPr>
      </w:pPr>
    </w:p>
    <w:p w14:paraId="72A17825" w14:textId="77777777" w:rsidR="007108F8" w:rsidRPr="007108F8" w:rsidRDefault="007108F8">
      <w:pPr>
        <w:rPr>
          <w:rFonts w:ascii="Times New Roman" w:hAnsi="Times New Roman" w:cs="Times New Roman"/>
          <w:sz w:val="24"/>
          <w:szCs w:val="24"/>
        </w:rPr>
      </w:pPr>
    </w:p>
    <w:p w14:paraId="2F8CBE38" w14:textId="77777777" w:rsidR="007108F8" w:rsidRPr="007108F8" w:rsidRDefault="007108F8" w:rsidP="007108F8">
      <w:pPr>
        <w:jc w:val="both"/>
        <w:rPr>
          <w:rFonts w:ascii="Times New Roman" w:eastAsia="Calibri" w:hAnsi="Times New Roman" w:cs="Times New Roman"/>
          <w:sz w:val="24"/>
          <w:szCs w:val="24"/>
        </w:rPr>
      </w:pPr>
    </w:p>
    <w:p w14:paraId="456A2C35" w14:textId="1CFFCA09" w:rsidR="007108F8" w:rsidRPr="007108F8" w:rsidRDefault="007108F8" w:rsidP="007108F8">
      <w:pPr>
        <w:jc w:val="both"/>
        <w:rPr>
          <w:rFonts w:ascii="Times New Roman" w:eastAsia="Calibri" w:hAnsi="Times New Roman" w:cs="Times New Roman"/>
          <w:sz w:val="24"/>
          <w:szCs w:val="24"/>
        </w:rPr>
      </w:pPr>
      <w:r>
        <w:rPr>
          <w:rFonts w:ascii="Times New Roman" w:hAnsi="Times New Roman"/>
          <w:sz w:val="24"/>
        </w:rPr>
        <w:t>In ......................................</w:t>
      </w:r>
      <w:r>
        <w:rPr>
          <w:rFonts w:ascii="Times New Roman" w:hAnsi="Times New Roman"/>
          <w:sz w:val="24"/>
        </w:rPr>
        <w:tab/>
      </w:r>
      <w:r>
        <w:rPr>
          <w:rFonts w:ascii="Times New Roman" w:hAnsi="Times New Roman"/>
          <w:sz w:val="24"/>
        </w:rPr>
        <w:tab/>
      </w:r>
      <w:r>
        <w:rPr>
          <w:rFonts w:ascii="Times New Roman" w:hAnsi="Times New Roman"/>
          <w:sz w:val="24"/>
        </w:rPr>
        <w:tab/>
        <w:t xml:space="preserve"> on ……………………………………… </w:t>
      </w:r>
    </w:p>
    <w:p w14:paraId="70E8D6FE" w14:textId="77777777" w:rsidR="007108F8" w:rsidRPr="00BF1E89" w:rsidRDefault="007108F8">
      <w:pPr>
        <w:rPr>
          <w:rFonts w:ascii="Times New Roman" w:hAnsi="Times New Roman" w:cs="Times New Roman"/>
          <w:sz w:val="24"/>
          <w:szCs w:val="24"/>
        </w:rPr>
      </w:pPr>
    </w:p>
    <w:sectPr w:rsidR="007108F8" w:rsidRPr="00BF1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02E2"/>
    <w:multiLevelType w:val="hybridMultilevel"/>
    <w:tmpl w:val="96B88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598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5393F"/>
    <w:rsid w:val="0000257D"/>
    <w:rsid w:val="000B57CA"/>
    <w:rsid w:val="00110A2B"/>
    <w:rsid w:val="00125FAF"/>
    <w:rsid w:val="00127826"/>
    <w:rsid w:val="0019127D"/>
    <w:rsid w:val="0027477B"/>
    <w:rsid w:val="0035393F"/>
    <w:rsid w:val="003629AB"/>
    <w:rsid w:val="003727EC"/>
    <w:rsid w:val="00374CD5"/>
    <w:rsid w:val="0038422E"/>
    <w:rsid w:val="003D3E8E"/>
    <w:rsid w:val="003D763B"/>
    <w:rsid w:val="003E4E46"/>
    <w:rsid w:val="004C7644"/>
    <w:rsid w:val="00523152"/>
    <w:rsid w:val="0058456E"/>
    <w:rsid w:val="00641399"/>
    <w:rsid w:val="007108F8"/>
    <w:rsid w:val="00764971"/>
    <w:rsid w:val="00793D52"/>
    <w:rsid w:val="0080376B"/>
    <w:rsid w:val="008372E7"/>
    <w:rsid w:val="008B70FA"/>
    <w:rsid w:val="00911ED3"/>
    <w:rsid w:val="00964053"/>
    <w:rsid w:val="00A14C6A"/>
    <w:rsid w:val="00A42E40"/>
    <w:rsid w:val="00AE55DC"/>
    <w:rsid w:val="00B3191E"/>
    <w:rsid w:val="00B61061"/>
    <w:rsid w:val="00BA3C53"/>
    <w:rsid w:val="00BF1E89"/>
    <w:rsid w:val="00BF6A6B"/>
    <w:rsid w:val="00C007B8"/>
    <w:rsid w:val="00D214C9"/>
    <w:rsid w:val="00E42C4F"/>
    <w:rsid w:val="00E545B8"/>
    <w:rsid w:val="00ED532D"/>
    <w:rsid w:val="00ED5B0E"/>
    <w:rsid w:val="00F21364"/>
    <w:rsid w:val="00F76878"/>
    <w:rsid w:val="038B5ED7"/>
    <w:rsid w:val="31200B86"/>
    <w:rsid w:val="31CF8E52"/>
    <w:rsid w:val="4BABCD0F"/>
    <w:rsid w:val="6481E73F"/>
    <w:rsid w:val="65A90E90"/>
    <w:rsid w:val="7A93FC61"/>
  </w:rsids>
  <m:mathPr>
    <m:mathFont m:val="Cambria Math"/>
    <m:brkBin m:val="before"/>
    <m:brkBinSub m:val="--"/>
    <m:smallFrac m:val="0"/>
    <m:dispDef/>
    <m:lMargin m:val="0"/>
    <m:rMargin m:val="0"/>
    <m:defJc m:val="centerGroup"/>
    <m:wrapIndent m:val="1440"/>
    <m:intLim m:val="subSup"/>
    <m:naryLim m:val="undOvr"/>
  </m:mathPr>
  <w:themeFontLang w:val="cs-CZ"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C120"/>
  <w15:chartTrackingRefBased/>
  <w15:docId w15:val="{F0C190F9-78FF-4837-9C4F-CCD0D4D8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6A6B"/>
  </w:style>
  <w:style w:type="paragraph" w:styleId="Nadpis1">
    <w:name w:val="heading 1"/>
    <w:basedOn w:val="Normln"/>
    <w:next w:val="Normln"/>
    <w:link w:val="Nadpis1Char"/>
    <w:uiPriority w:val="9"/>
    <w:qFormat/>
    <w:rsid w:val="00BF6A6B"/>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F6A6B"/>
    <w:pPr>
      <w:keepNext/>
      <w:keepLines/>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127826"/>
    <w:pPr>
      <w:keepNext/>
      <w:keepLines/>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unhideWhenUsed/>
    <w:qFormat/>
    <w:rsid w:val="00127826"/>
    <w:pPr>
      <w:keepNext/>
      <w:keepLines/>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unhideWhenUsed/>
    <w:qFormat/>
    <w:rsid w:val="00127826"/>
    <w:pPr>
      <w:keepNext/>
      <w:keepLines/>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unhideWhenUsed/>
    <w:qFormat/>
    <w:rsid w:val="00127826"/>
    <w:pPr>
      <w:keepNext/>
      <w:keepLines/>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127826"/>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127826"/>
    <w:pPr>
      <w:keepNext/>
      <w:keepLines/>
      <w:spacing w:before="200" w:after="0"/>
      <w:outlineLvl w:val="7"/>
    </w:pPr>
    <w:rPr>
      <w:rFonts w:eastAsiaTheme="majorEastAsia" w:cstheme="majorBidi"/>
      <w:color w:val="404040" w:themeColor="text1" w:themeTint="BF"/>
      <w:szCs w:val="20"/>
    </w:rPr>
  </w:style>
  <w:style w:type="paragraph" w:styleId="Nadpis9">
    <w:name w:val="heading 9"/>
    <w:basedOn w:val="Normln"/>
    <w:next w:val="Normln"/>
    <w:link w:val="Nadpis9Char"/>
    <w:uiPriority w:val="9"/>
    <w:unhideWhenUsed/>
    <w:qFormat/>
    <w:rsid w:val="00127826"/>
    <w:pPr>
      <w:keepNext/>
      <w:keepLines/>
      <w:spacing w:before="200" w:after="0"/>
      <w:outlineLvl w:val="8"/>
    </w:pPr>
    <w:rPr>
      <w:rFonts w:eastAsiaTheme="majorEastAsia"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A6B"/>
    <w:rPr>
      <w:rFonts w:ascii="Verdana" w:eastAsiaTheme="majorEastAsia" w:hAnsi="Verdana" w:cstheme="majorBidi"/>
      <w:b/>
      <w:bCs/>
      <w:color w:val="365F91" w:themeColor="accent1" w:themeShade="BF"/>
      <w:sz w:val="28"/>
      <w:szCs w:val="28"/>
    </w:rPr>
  </w:style>
  <w:style w:type="paragraph" w:styleId="Bezmezer">
    <w:name w:val="No Spacing"/>
    <w:uiPriority w:val="1"/>
    <w:qFormat/>
    <w:rsid w:val="00BF6A6B"/>
    <w:pPr>
      <w:spacing w:after="0" w:line="240" w:lineRule="auto"/>
    </w:pPr>
  </w:style>
  <w:style w:type="character" w:customStyle="1" w:styleId="Nadpis2Char">
    <w:name w:val="Nadpis 2 Char"/>
    <w:basedOn w:val="Standardnpsmoodstavce"/>
    <w:link w:val="Nadpis2"/>
    <w:uiPriority w:val="9"/>
    <w:semiHidden/>
    <w:rsid w:val="00BF6A6B"/>
    <w:rPr>
      <w:rFonts w:ascii="Verdana" w:eastAsiaTheme="majorEastAsia" w:hAnsi="Verdana" w:cstheme="majorBidi"/>
      <w:b/>
      <w:bCs/>
      <w:color w:val="4F81BD" w:themeColor="accent1"/>
      <w:sz w:val="26"/>
      <w:szCs w:val="26"/>
    </w:rPr>
  </w:style>
  <w:style w:type="paragraph" w:styleId="Nzev">
    <w:name w:val="Title"/>
    <w:basedOn w:val="Normln"/>
    <w:next w:val="Normln"/>
    <w:link w:val="NzevChar"/>
    <w:uiPriority w:val="10"/>
    <w:qFormat/>
    <w:rsid w:val="00BF6A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F6A6B"/>
    <w:pPr>
      <w:numPr>
        <w:ilvl w:val="1"/>
      </w:numPr>
    </w:pPr>
    <w:rPr>
      <w:rFonts w:eastAsiaTheme="majorEastAsia"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rPr>
      <w:i/>
      <w:iCs/>
      <w:color w:val="000000" w:themeColor="text1"/>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basedOn w:val="Normln"/>
    <w:uiPriority w:val="34"/>
    <w:qFormat/>
    <w:rsid w:val="00BF6A6B"/>
    <w:pPr>
      <w:ind w:left="720"/>
      <w:contextualSpacing/>
    </w:pPr>
  </w:style>
  <w:style w:type="character" w:customStyle="1" w:styleId="Nadpis3Char">
    <w:name w:val="Nadpis 3 Char"/>
    <w:basedOn w:val="Standardnpsmoodstavce"/>
    <w:link w:val="Nadpis3"/>
    <w:uiPriority w:val="9"/>
    <w:rsid w:val="00127826"/>
    <w:rPr>
      <w:rFonts w:eastAsiaTheme="majorEastAsia" w:cstheme="majorBidi"/>
      <w:b/>
      <w:bCs/>
      <w:color w:val="4F81BD" w:themeColor="accent1"/>
    </w:rPr>
  </w:style>
  <w:style w:type="character" w:customStyle="1" w:styleId="Nadpis4Char">
    <w:name w:val="Nadpis 4 Char"/>
    <w:basedOn w:val="Standardnpsmoodstavce"/>
    <w:link w:val="Nadpis4"/>
    <w:uiPriority w:val="9"/>
    <w:rsid w:val="00127826"/>
    <w:rPr>
      <w:rFonts w:eastAsiaTheme="majorEastAsia" w:cstheme="majorBidi"/>
      <w:b/>
      <w:bCs/>
      <w:i/>
      <w:iCs/>
      <w:color w:val="4F81BD" w:themeColor="accent1"/>
    </w:rPr>
  </w:style>
  <w:style w:type="character" w:customStyle="1" w:styleId="Nadpis5Char">
    <w:name w:val="Nadpis 5 Char"/>
    <w:basedOn w:val="Standardnpsmoodstavce"/>
    <w:link w:val="Nadpis5"/>
    <w:uiPriority w:val="9"/>
    <w:rsid w:val="00127826"/>
    <w:rPr>
      <w:rFonts w:eastAsiaTheme="majorEastAsia" w:cstheme="majorBidi"/>
      <w:color w:val="243F60" w:themeColor="accent1" w:themeShade="7F"/>
    </w:rPr>
  </w:style>
  <w:style w:type="character" w:customStyle="1" w:styleId="Nadpis6Char">
    <w:name w:val="Nadpis 6 Char"/>
    <w:basedOn w:val="Standardnpsmoodstavce"/>
    <w:link w:val="Nadpis6"/>
    <w:uiPriority w:val="9"/>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uiPriority w:val="9"/>
    <w:semiHidden/>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uiPriority w:val="9"/>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uiPriority w:val="9"/>
    <w:rsid w:val="00127826"/>
    <w:rPr>
      <w:rFonts w:eastAsiaTheme="majorEastAsia" w:cstheme="majorBidi"/>
      <w:i/>
      <w:iCs/>
      <w:color w:val="404040" w:themeColor="text1" w:themeTint="BF"/>
      <w:szCs w:val="20"/>
    </w:rPr>
  </w:style>
  <w:style w:type="character" w:styleId="Hypertextovodkaz">
    <w:name w:val="Hyperlink"/>
    <w:basedOn w:val="Standardnpsmoodstavce"/>
    <w:uiPriority w:val="99"/>
    <w:unhideWhenUsed/>
    <w:rsid w:val="003E4E46"/>
    <w:rPr>
      <w:color w:val="0000FF" w:themeColor="hyperlink"/>
      <w:u w:val="single"/>
    </w:rPr>
  </w:style>
  <w:style w:type="character" w:styleId="Nevyeenzmnka">
    <w:name w:val="Unresolved Mention"/>
    <w:basedOn w:val="Standardnpsmoodstavce"/>
    <w:uiPriority w:val="99"/>
    <w:semiHidden/>
    <w:unhideWhenUsed/>
    <w:rsid w:val="003E4E46"/>
    <w:rPr>
      <w:color w:val="605E5C"/>
      <w:shd w:val="clear" w:color="auto" w:fill="E1DFDD"/>
    </w:rPr>
  </w:style>
  <w:style w:type="paragraph" w:styleId="Revize">
    <w:name w:val="Revision"/>
    <w:hidden/>
    <w:uiPriority w:val="99"/>
    <w:semiHidden/>
    <w:rsid w:val="00AE5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243</Words>
  <Characters>1435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Sprava zeleznic, statni organizace</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Orel Jan, Mgr. Bc.</dc:creator>
  <cp:keywords/>
  <dc:description/>
  <cp:lastModifiedBy>mia-translate-01</cp:lastModifiedBy>
  <cp:revision>32</cp:revision>
  <dcterms:created xsi:type="dcterms:W3CDTF">2023-04-24T09:55:00Z</dcterms:created>
  <dcterms:modified xsi:type="dcterms:W3CDTF">2025-12-17T08:39:00Z</dcterms:modified>
</cp:coreProperties>
</file>