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>
        <w:rPr>
          <w:rFonts w:ascii="Segoe UI" w:hAnsi="Segoe UI" w:cs="Segoe UI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012DD7C8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15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  <w:gridCol w:w="6456"/>
      </w:tblGrid>
      <w:tr w:rsidR="004E4BEB" w14:paraId="09CAEE33" w14:textId="77777777" w:rsidTr="002644E2">
        <w:trPr>
          <w:trHeight w:val="340"/>
        </w:trPr>
        <w:tc>
          <w:tcPr>
            <w:tcW w:w="2604" w:type="dxa"/>
            <w:vAlign w:val="center"/>
            <w:hideMark/>
          </w:tcPr>
          <w:p w14:paraId="44E34E47" w14:textId="2DB1ED08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6E4143B2" w14:textId="5C6C86DD" w:rsidR="004E4BEB" w:rsidRDefault="004E4BEB" w:rsidP="004E4BEB">
            <w:pPr>
              <w:rPr>
                <w:rFonts w:ascii="Tahoma" w:hAnsi="Tahoma" w:cs="Tahoma"/>
                <w:b/>
                <w:color w:val="000000"/>
              </w:rPr>
            </w:pPr>
            <w:r w:rsidRPr="00884125">
              <w:rPr>
                <w:rFonts w:ascii="Tahoma" w:hAnsi="Tahoma" w:cs="Tahoma"/>
                <w:b/>
                <w:color w:val="000000"/>
              </w:rPr>
              <w:t>Výrobně obchodní družstvo Lidmovice</w:t>
            </w:r>
          </w:p>
        </w:tc>
        <w:tc>
          <w:tcPr>
            <w:tcW w:w="6456" w:type="dxa"/>
            <w:vAlign w:val="center"/>
          </w:tcPr>
          <w:p w14:paraId="5F3EDDAC" w14:textId="5AEDC23B" w:rsidR="004E4BEB" w:rsidRDefault="004E4BEB" w:rsidP="004E4BEB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4E4BEB" w14:paraId="1735FF67" w14:textId="77777777" w:rsidTr="002644E2">
        <w:trPr>
          <w:trHeight w:val="340"/>
        </w:trPr>
        <w:tc>
          <w:tcPr>
            <w:tcW w:w="2604" w:type="dxa"/>
            <w:vAlign w:val="center"/>
            <w:hideMark/>
          </w:tcPr>
          <w:p w14:paraId="4920BE6B" w14:textId="0FEF5928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 xml:space="preserve">Adresa </w:t>
            </w:r>
            <w:r w:rsidRPr="00471A62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18D70D32" w14:textId="4A7EAF31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884125">
              <w:rPr>
                <w:rFonts w:ascii="Tahoma" w:hAnsi="Tahoma" w:cs="Tahoma"/>
                <w:color w:val="000000"/>
              </w:rPr>
              <w:t>Lidmovice 33, 389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884125">
              <w:rPr>
                <w:rFonts w:ascii="Tahoma" w:hAnsi="Tahoma" w:cs="Tahoma"/>
                <w:color w:val="000000"/>
              </w:rPr>
              <w:t>01 Skočice</w:t>
            </w:r>
          </w:p>
        </w:tc>
        <w:tc>
          <w:tcPr>
            <w:tcW w:w="6456" w:type="dxa"/>
            <w:vAlign w:val="center"/>
          </w:tcPr>
          <w:p w14:paraId="0835E8F0" w14:textId="58CF03F1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</w:p>
        </w:tc>
      </w:tr>
      <w:tr w:rsidR="004E4BEB" w14:paraId="1A9B0B65" w14:textId="77777777" w:rsidTr="002644E2">
        <w:trPr>
          <w:trHeight w:val="340"/>
        </w:trPr>
        <w:tc>
          <w:tcPr>
            <w:tcW w:w="2604" w:type="dxa"/>
            <w:vAlign w:val="center"/>
            <w:hideMark/>
          </w:tcPr>
          <w:p w14:paraId="0D93DF73" w14:textId="5475B9F4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68840F23" w14:textId="7913BBA5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884125">
              <w:rPr>
                <w:rFonts w:ascii="Tahoma" w:hAnsi="Tahoma" w:cs="Tahoma"/>
                <w:color w:val="000000"/>
              </w:rPr>
              <w:t>48201383</w:t>
            </w:r>
          </w:p>
        </w:tc>
        <w:tc>
          <w:tcPr>
            <w:tcW w:w="6456" w:type="dxa"/>
            <w:vAlign w:val="center"/>
          </w:tcPr>
          <w:p w14:paraId="7CEFE7C2" w14:textId="0D21E613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</w:p>
        </w:tc>
      </w:tr>
      <w:tr w:rsidR="004E4BEB" w14:paraId="67E848E2" w14:textId="77777777" w:rsidTr="002644E2">
        <w:trPr>
          <w:trHeight w:val="340"/>
        </w:trPr>
        <w:tc>
          <w:tcPr>
            <w:tcW w:w="2604" w:type="dxa"/>
            <w:vAlign w:val="center"/>
            <w:hideMark/>
          </w:tcPr>
          <w:p w14:paraId="4910D65E" w14:textId="1156946E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6323D46F" w14:textId="0512A8C6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CZ</w:t>
            </w:r>
            <w:r>
              <w:t xml:space="preserve"> </w:t>
            </w:r>
            <w:r w:rsidRPr="00884125">
              <w:rPr>
                <w:rFonts w:ascii="Tahoma" w:hAnsi="Tahoma" w:cs="Tahoma"/>
                <w:color w:val="000000"/>
              </w:rPr>
              <w:t>48201383</w:t>
            </w:r>
          </w:p>
        </w:tc>
        <w:tc>
          <w:tcPr>
            <w:tcW w:w="6456" w:type="dxa"/>
            <w:vAlign w:val="center"/>
          </w:tcPr>
          <w:p w14:paraId="25FCA23A" w14:textId="2D45A04F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</w:p>
        </w:tc>
      </w:tr>
      <w:tr w:rsidR="004E4BEB" w14:paraId="1887E6FC" w14:textId="77777777" w:rsidTr="002644E2">
        <w:trPr>
          <w:trHeight w:val="340"/>
        </w:trPr>
        <w:tc>
          <w:tcPr>
            <w:tcW w:w="2604" w:type="dxa"/>
            <w:vAlign w:val="center"/>
          </w:tcPr>
          <w:p w14:paraId="5E93E435" w14:textId="3EE7163D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4D2CAD8A" w14:textId="37E162E9" w:rsidR="004E4BEB" w:rsidRPr="00214BDF" w:rsidRDefault="004E4BEB" w:rsidP="004E4BEB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Družstvo</w:t>
            </w:r>
          </w:p>
        </w:tc>
        <w:tc>
          <w:tcPr>
            <w:tcW w:w="6456" w:type="dxa"/>
            <w:vAlign w:val="center"/>
          </w:tcPr>
          <w:p w14:paraId="6AA6B558" w14:textId="70998914" w:rsidR="004E4BEB" w:rsidRPr="00214BDF" w:rsidRDefault="004E4BEB" w:rsidP="004E4BEB">
            <w:pPr>
              <w:rPr>
                <w:rFonts w:ascii="Tahoma" w:hAnsi="Tahoma" w:cs="Tahoma"/>
                <w:color w:val="000000"/>
              </w:rPr>
            </w:pPr>
          </w:p>
        </w:tc>
      </w:tr>
      <w:tr w:rsidR="004E4BEB" w14:paraId="692DF862" w14:textId="77777777" w:rsidTr="002644E2">
        <w:trPr>
          <w:trHeight w:val="340"/>
        </w:trPr>
        <w:tc>
          <w:tcPr>
            <w:tcW w:w="2604" w:type="dxa"/>
            <w:vAlign w:val="center"/>
            <w:hideMark/>
          </w:tcPr>
          <w:p w14:paraId="33BDBA48" w14:textId="1CFC6E3A" w:rsidR="004E4BEB" w:rsidRDefault="004E4BEB" w:rsidP="004E4BEB">
            <w:pPr>
              <w:rPr>
                <w:rFonts w:ascii="Tahoma" w:hAnsi="Tahoma" w:cs="Tahoma"/>
                <w:bCs/>
                <w:lang w:eastAsia="ar-SA"/>
              </w:rPr>
            </w:pPr>
            <w:r w:rsidRPr="00471A62">
              <w:rPr>
                <w:rFonts w:ascii="Tahoma" w:hAnsi="Tahoma" w:cs="Tahoma"/>
                <w:bCs/>
              </w:rPr>
              <w:t>Statutární zástupce:</w:t>
            </w:r>
          </w:p>
        </w:tc>
        <w:tc>
          <w:tcPr>
            <w:tcW w:w="6456" w:type="dxa"/>
            <w:vAlign w:val="center"/>
          </w:tcPr>
          <w:p w14:paraId="1867B46C" w14:textId="5C9C5A36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884125">
              <w:rPr>
                <w:rFonts w:ascii="Tahoma" w:hAnsi="Tahoma" w:cs="Tahoma"/>
                <w:color w:val="000000"/>
              </w:rPr>
              <w:t>LUKÁŠ ŠIRER</w:t>
            </w:r>
            <w:r>
              <w:rPr>
                <w:rFonts w:ascii="Tahoma" w:hAnsi="Tahoma" w:cs="Tahoma"/>
                <w:color w:val="000000"/>
              </w:rPr>
              <w:t xml:space="preserve"> a </w:t>
            </w:r>
            <w:r w:rsidRPr="00884125">
              <w:rPr>
                <w:rFonts w:ascii="Tahoma" w:hAnsi="Tahoma" w:cs="Tahoma"/>
                <w:color w:val="000000"/>
              </w:rPr>
              <w:t>Ing. STANISLAV PETRÁŠEK</w:t>
            </w:r>
          </w:p>
        </w:tc>
        <w:tc>
          <w:tcPr>
            <w:tcW w:w="6456" w:type="dxa"/>
            <w:vAlign w:val="center"/>
          </w:tcPr>
          <w:p w14:paraId="10A01AB9" w14:textId="460A68EA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</w:p>
        </w:tc>
      </w:tr>
      <w:tr w:rsidR="004E4BEB" w14:paraId="6387C291" w14:textId="77777777" w:rsidTr="002644E2">
        <w:trPr>
          <w:trHeight w:val="340"/>
        </w:trPr>
        <w:tc>
          <w:tcPr>
            <w:tcW w:w="2604" w:type="dxa"/>
            <w:vAlign w:val="center"/>
            <w:hideMark/>
          </w:tcPr>
          <w:p w14:paraId="239EA4E4" w14:textId="54660DA5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</w:rPr>
              <w:t>Kontaktní osoba zadavatele</w:t>
            </w:r>
            <w:r w:rsidRPr="00471A62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46F7DDF5" w14:textId="753DB416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18391F">
              <w:rPr>
                <w:rFonts w:ascii="Tahoma" w:hAnsi="Tahoma" w:cs="Tahoma"/>
                <w:color w:val="000000"/>
              </w:rPr>
              <w:t>Kristýna Slavíková</w:t>
            </w:r>
          </w:p>
        </w:tc>
        <w:tc>
          <w:tcPr>
            <w:tcW w:w="6456" w:type="dxa"/>
            <w:vAlign w:val="center"/>
          </w:tcPr>
          <w:p w14:paraId="182877C7" w14:textId="5D815DC9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</w:p>
        </w:tc>
      </w:tr>
      <w:tr w:rsidR="004E4BEB" w14:paraId="43F46C50" w14:textId="77777777" w:rsidTr="002644E2">
        <w:trPr>
          <w:trHeight w:val="340"/>
        </w:trPr>
        <w:tc>
          <w:tcPr>
            <w:tcW w:w="2604" w:type="dxa"/>
            <w:vAlign w:val="center"/>
            <w:hideMark/>
          </w:tcPr>
          <w:p w14:paraId="6A401422" w14:textId="5C8FCCFB" w:rsidR="004E4BEB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70C44B9B" w14:textId="5B32B477" w:rsidR="004E4BEB" w:rsidRPr="00000F48" w:rsidRDefault="004E4BEB" w:rsidP="004E4BEB">
            <w:pPr>
              <w:rPr>
                <w:rFonts w:ascii="Tahoma" w:hAnsi="Tahoma" w:cs="Tahoma"/>
                <w:bCs/>
                <w:color w:val="000000"/>
              </w:rPr>
            </w:pPr>
            <w:r w:rsidRPr="0018391F">
              <w:rPr>
                <w:rFonts w:ascii="Tahoma" w:hAnsi="Tahoma" w:cs="Tahoma"/>
                <w:color w:val="000000"/>
              </w:rPr>
              <w:t>383 382 244</w:t>
            </w:r>
          </w:p>
        </w:tc>
        <w:tc>
          <w:tcPr>
            <w:tcW w:w="6456" w:type="dxa"/>
            <w:vAlign w:val="center"/>
          </w:tcPr>
          <w:p w14:paraId="375145ED" w14:textId="2E0AD619" w:rsidR="004E4BEB" w:rsidRPr="00000F48" w:rsidRDefault="004E4BEB" w:rsidP="004E4BEB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4E4BEB" w14:paraId="1D767C3C" w14:textId="77777777" w:rsidTr="002644E2">
        <w:trPr>
          <w:trHeight w:val="340"/>
        </w:trPr>
        <w:tc>
          <w:tcPr>
            <w:tcW w:w="2604" w:type="dxa"/>
            <w:vAlign w:val="center"/>
          </w:tcPr>
          <w:p w14:paraId="0A60135B" w14:textId="13B7907A" w:rsidR="004E4BEB" w:rsidRPr="00471A62" w:rsidRDefault="004E4BEB" w:rsidP="004E4BEB">
            <w:pPr>
              <w:rPr>
                <w:rFonts w:ascii="Tahoma" w:hAnsi="Tahoma" w:cs="Tahoma"/>
                <w:color w:val="000000"/>
              </w:rPr>
            </w:pPr>
            <w:r w:rsidRPr="00471A62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3EB492C2" w14:textId="43421877" w:rsidR="004E4BEB" w:rsidRPr="00000F48" w:rsidRDefault="004E4BEB" w:rsidP="004E4BEB">
            <w:pPr>
              <w:rPr>
                <w:rFonts w:ascii="Tahoma" w:hAnsi="Tahoma" w:cs="Tahoma"/>
                <w:bCs/>
                <w:color w:val="000000"/>
              </w:rPr>
            </w:pPr>
            <w:r w:rsidRPr="0018391F">
              <w:rPr>
                <w:rFonts w:ascii="Tahoma" w:hAnsi="Tahoma" w:cs="Tahoma"/>
              </w:rPr>
              <w:t>vodlidmovice@seznam.cz</w:t>
            </w:r>
          </w:p>
        </w:tc>
        <w:tc>
          <w:tcPr>
            <w:tcW w:w="6456" w:type="dxa"/>
            <w:vAlign w:val="center"/>
          </w:tcPr>
          <w:p w14:paraId="22D34122" w14:textId="359560EF" w:rsidR="004E4BEB" w:rsidRPr="00000F48" w:rsidRDefault="004E4BEB" w:rsidP="004E4BEB">
            <w:pPr>
              <w:rPr>
                <w:rFonts w:ascii="Tahoma" w:hAnsi="Tahoma" w:cs="Tahoma"/>
                <w:bCs/>
                <w:color w:val="000000"/>
              </w:rPr>
            </w:pP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0E29FAB4" w:rsidR="004D0F03" w:rsidRDefault="005023E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Předmětem plnění je dodávka </w:t>
      </w:r>
      <w:r w:rsidR="000A5004">
        <w:rPr>
          <w:rFonts w:ascii="Segoe UI" w:hAnsi="Segoe UI" w:cs="Segoe UI"/>
        </w:rPr>
        <w:t>vozidla, včetně</w:t>
      </w:r>
      <w:r>
        <w:rPr>
          <w:rFonts w:ascii="Segoe UI" w:hAnsi="Segoe UI" w:cs="Segoe UI"/>
        </w:rPr>
        <w:t xml:space="preserve"> dopravy</w:t>
      </w:r>
      <w:r w:rsidR="004D0F03" w:rsidRPr="00B765EC">
        <w:rPr>
          <w:rFonts w:ascii="Segoe UI" w:hAnsi="Segoe UI" w:cs="Segoe UI"/>
        </w:rPr>
        <w:t xml:space="preserve"> </w:t>
      </w:r>
      <w:r w:rsidR="000A5004">
        <w:rPr>
          <w:rFonts w:ascii="Segoe UI" w:hAnsi="Segoe UI" w:cs="Segoe UI"/>
        </w:rPr>
        <w:t xml:space="preserve">a zaškolení obsluhy </w:t>
      </w:r>
      <w:r w:rsidR="004D0F03" w:rsidRPr="00B765EC">
        <w:rPr>
          <w:rFonts w:ascii="Segoe UI" w:hAnsi="Segoe UI" w:cs="Segoe UI"/>
        </w:rPr>
        <w:t>(dále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8899E01" w14:textId="56CCDC35" w:rsidR="00667F3A" w:rsidRPr="00663077" w:rsidRDefault="004E4BEB" w:rsidP="004D0F03">
      <w:pPr>
        <w:jc w:val="both"/>
        <w:rPr>
          <w:rFonts w:ascii="Segoe UI" w:hAnsi="Segoe UI" w:cs="Segoe UI"/>
          <w:b/>
          <w:i/>
        </w:rPr>
      </w:pPr>
      <w:r w:rsidRPr="004E4BEB">
        <w:rPr>
          <w:rFonts w:ascii="Segoe UI" w:hAnsi="Segoe UI" w:cs="Segoe UI"/>
          <w:b/>
        </w:rPr>
        <w:t>Samojízdný krmný vůz</w:t>
      </w:r>
      <w:r w:rsidR="00663077" w:rsidRPr="004E4BEB">
        <w:rPr>
          <w:rFonts w:ascii="Segoe UI" w:hAnsi="Segoe UI" w:cs="Segoe UI"/>
          <w:b/>
        </w:rPr>
        <w:t xml:space="preserve"> </w:t>
      </w:r>
      <w:r w:rsidR="00000F48" w:rsidRPr="004E4BEB">
        <w:rPr>
          <w:rFonts w:ascii="Segoe UI" w:hAnsi="Segoe UI" w:cs="Segoe UI"/>
          <w:b/>
          <w:i/>
        </w:rPr>
        <w:t xml:space="preserve"> </w:t>
      </w:r>
      <w:r w:rsidR="00667F3A" w:rsidRPr="00663077">
        <w:rPr>
          <w:rFonts w:ascii="Segoe UI" w:hAnsi="Segoe UI" w:cs="Segoe UI"/>
          <w:b/>
          <w:i/>
          <w:highlight w:val="yellow"/>
        </w:rPr>
        <w:t>(uveďte obchodní název a uveďte typ stroje)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65D82B8A" w14:textId="460E37AC" w:rsidR="009231C7" w:rsidRPr="004E4BEB" w:rsidRDefault="007F4ED1" w:rsidP="004E4BEB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4E4BEB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11DE658F" w14:textId="68C2A04E" w:rsidR="007F4ED1" w:rsidRPr="004E4BEB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4E4BEB">
        <w:rPr>
          <w:rFonts w:ascii="Segoe UI" w:hAnsi="Segoe UI" w:cs="Segoe UI"/>
          <w:sz w:val="20"/>
          <w:szCs w:val="20"/>
        </w:rPr>
        <w:t xml:space="preserve">Zboží bude dodáno nejpozději </w:t>
      </w:r>
      <w:r w:rsidR="009231C7" w:rsidRPr="004E4BEB">
        <w:rPr>
          <w:rFonts w:ascii="Segoe UI" w:hAnsi="Segoe UI" w:cs="Segoe UI"/>
          <w:b/>
          <w:sz w:val="20"/>
          <w:szCs w:val="20"/>
        </w:rPr>
        <w:t xml:space="preserve">do </w:t>
      </w:r>
      <w:r w:rsidR="004E4BEB" w:rsidRPr="004E4BEB">
        <w:rPr>
          <w:rFonts w:ascii="Segoe UI" w:hAnsi="Segoe UI" w:cs="Segoe UI"/>
          <w:b/>
          <w:sz w:val="20"/>
          <w:szCs w:val="20"/>
        </w:rPr>
        <w:t>3</w:t>
      </w:r>
      <w:r w:rsidR="009231C7" w:rsidRPr="004E4BEB">
        <w:rPr>
          <w:rFonts w:ascii="Segoe UI" w:hAnsi="Segoe UI" w:cs="Segoe UI"/>
          <w:b/>
          <w:sz w:val="20"/>
          <w:szCs w:val="20"/>
        </w:rPr>
        <w:t xml:space="preserve"> měsíců od výzvy k</w:t>
      </w:r>
      <w:r w:rsidR="004E4BEB" w:rsidRPr="004E4BEB">
        <w:rPr>
          <w:rFonts w:ascii="Segoe UI" w:hAnsi="Segoe UI" w:cs="Segoe UI"/>
          <w:b/>
          <w:sz w:val="20"/>
          <w:szCs w:val="20"/>
        </w:rPr>
        <w:t> </w:t>
      </w:r>
      <w:r w:rsidR="009231C7" w:rsidRPr="004E4BEB">
        <w:rPr>
          <w:rFonts w:ascii="Segoe UI" w:hAnsi="Segoe UI" w:cs="Segoe UI"/>
          <w:b/>
          <w:sz w:val="20"/>
          <w:szCs w:val="20"/>
        </w:rPr>
        <w:t>dodání</w:t>
      </w:r>
      <w:r w:rsidR="004E4BEB" w:rsidRPr="004E4BEB">
        <w:rPr>
          <w:rFonts w:ascii="Segoe UI" w:hAnsi="Segoe UI" w:cs="Segoe UI"/>
          <w:b/>
          <w:sz w:val="20"/>
          <w:szCs w:val="20"/>
        </w:rPr>
        <w:t xml:space="preserve"> </w:t>
      </w:r>
      <w:r w:rsidR="004E4BEB" w:rsidRPr="004E4BEB">
        <w:rPr>
          <w:rFonts w:ascii="Segoe UI" w:hAnsi="Segoe UI" w:cs="Segoe UI"/>
          <w:bCs/>
          <w:sz w:val="20"/>
          <w:szCs w:val="20"/>
        </w:rPr>
        <w:t>(nejzazší termín pro výzvu se předpokládá do 30.6.2028)</w:t>
      </w:r>
      <w:r w:rsidRPr="004E4BEB">
        <w:rPr>
          <w:rFonts w:ascii="Segoe UI" w:hAnsi="Segoe UI" w:cs="Segoe UI"/>
          <w:b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Nedodá-li prodávající předmět smlouvy v tomto termínu, může kupující v souladu s § 2001 občanského zákoníku od smlouvy odstoupit a smlouva tímto </w:t>
      </w:r>
      <w:r w:rsidRPr="004E4BEB">
        <w:rPr>
          <w:rFonts w:ascii="Segoe UI" w:hAnsi="Segoe UI" w:cs="Segoe UI"/>
          <w:sz w:val="20"/>
          <w:szCs w:val="20"/>
        </w:rPr>
        <w:t xml:space="preserve">odstoupením zaniká. </w:t>
      </w:r>
    </w:p>
    <w:p w14:paraId="3F16A172" w14:textId="2E51A13E" w:rsidR="004D0F03" w:rsidRPr="004E4BEB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4E4BEB">
        <w:rPr>
          <w:rFonts w:ascii="Segoe UI" w:hAnsi="Segoe UI" w:cs="Segoe UI"/>
          <w:sz w:val="20"/>
          <w:szCs w:val="20"/>
        </w:rPr>
        <w:t>Místem předání zboží bude</w:t>
      </w:r>
      <w:r w:rsidR="004E4BEB" w:rsidRPr="004E4BEB">
        <w:rPr>
          <w:rFonts w:ascii="Segoe UI" w:hAnsi="Segoe UI" w:cs="Segoe UI"/>
          <w:sz w:val="20"/>
          <w:szCs w:val="20"/>
        </w:rPr>
        <w:t xml:space="preserve"> areál farmy Lidmovice</w:t>
      </w:r>
      <w:r w:rsidR="007F4ED1" w:rsidRPr="004E4BEB">
        <w:rPr>
          <w:rFonts w:ascii="Segoe UI" w:hAnsi="Segoe UI" w:cs="Segoe UI"/>
          <w:sz w:val="20"/>
          <w:szCs w:val="20"/>
        </w:rPr>
        <w:t xml:space="preserve"> </w:t>
      </w:r>
    </w:p>
    <w:p w14:paraId="006B6BC2" w14:textId="3456D3CA"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82"/>
        <w:gridCol w:w="2398"/>
        <w:gridCol w:w="2401"/>
      </w:tblGrid>
      <w:tr w:rsidR="004D0F03" w:rsidRPr="00B765EC" w14:paraId="3C618718" w14:textId="77777777" w:rsidTr="00000F48">
        <w:tc>
          <w:tcPr>
            <w:tcW w:w="2518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14:paraId="0171A840" w14:textId="7053A2FF" w:rsidR="004D0F03" w:rsidRPr="004E4BEB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4E4BEB">
              <w:rPr>
                <w:rFonts w:ascii="Segoe UI" w:hAnsi="Segoe UI" w:cs="Segoe UI"/>
                <w:b/>
              </w:rPr>
              <w:t>Cena v</w:t>
            </w:r>
            <w:r w:rsidR="00F554EF" w:rsidRPr="004E4BEB">
              <w:rPr>
                <w:rFonts w:ascii="Segoe UI" w:hAnsi="Segoe UI" w:cs="Segoe UI"/>
                <w:b/>
              </w:rPr>
              <w:t> </w:t>
            </w:r>
            <w:r w:rsidRPr="004E4BEB">
              <w:rPr>
                <w:rFonts w:ascii="Segoe UI" w:hAnsi="Segoe UI" w:cs="Segoe UI"/>
                <w:b/>
              </w:rPr>
              <w:t>Kč bez DPH</w:t>
            </w:r>
          </w:p>
        </w:tc>
        <w:tc>
          <w:tcPr>
            <w:tcW w:w="2398" w:type="dxa"/>
          </w:tcPr>
          <w:p w14:paraId="00506157" w14:textId="77777777" w:rsidR="004D0F03" w:rsidRPr="004E4BEB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4E4BEB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1" w:type="dxa"/>
          </w:tcPr>
          <w:p w14:paraId="26B30207" w14:textId="53A10466" w:rsidR="004D0F03" w:rsidRPr="004E4BEB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4E4BEB">
              <w:rPr>
                <w:rFonts w:ascii="Segoe UI" w:hAnsi="Segoe UI" w:cs="Segoe UI"/>
                <w:b/>
              </w:rPr>
              <w:t>Celkem v</w:t>
            </w:r>
            <w:r w:rsidR="00F554EF" w:rsidRPr="004E4BEB">
              <w:rPr>
                <w:rFonts w:ascii="Segoe UI" w:hAnsi="Segoe UI" w:cs="Segoe UI"/>
                <w:b/>
              </w:rPr>
              <w:t> </w:t>
            </w:r>
            <w:r w:rsidRPr="004E4BEB">
              <w:rPr>
                <w:rFonts w:ascii="Segoe UI" w:hAnsi="Segoe UI" w:cs="Segoe UI"/>
                <w:b/>
              </w:rPr>
              <w:t>Kč s DPH</w:t>
            </w:r>
          </w:p>
        </w:tc>
      </w:tr>
      <w:tr w:rsidR="004D0F03" w:rsidRPr="00B765EC" w14:paraId="739E5E9E" w14:textId="77777777" w:rsidTr="00000F48">
        <w:tc>
          <w:tcPr>
            <w:tcW w:w="2518" w:type="dxa"/>
          </w:tcPr>
          <w:p w14:paraId="048868CE" w14:textId="14E35040" w:rsidR="004D0F03" w:rsidRPr="00000F48" w:rsidRDefault="004E4BEB" w:rsidP="009243FB">
            <w:pPr>
              <w:jc w:val="both"/>
              <w:rPr>
                <w:rFonts w:ascii="Segoe UI" w:hAnsi="Segoe UI" w:cs="Segoe UI"/>
                <w:b/>
              </w:rPr>
            </w:pPr>
            <w:r w:rsidRPr="004E4BEB">
              <w:rPr>
                <w:rFonts w:ascii="Segoe UI" w:hAnsi="Segoe UI" w:cs="Segoe UI"/>
                <w:b/>
                <w:color w:val="000000" w:themeColor="text1"/>
              </w:rPr>
              <w:t>Samochodný krmný vůz</w:t>
            </w:r>
          </w:p>
        </w:tc>
        <w:tc>
          <w:tcPr>
            <w:tcW w:w="2282" w:type="dxa"/>
            <w:vAlign w:val="center"/>
          </w:tcPr>
          <w:p w14:paraId="00296C73" w14:textId="77777777" w:rsidR="004D0F03" w:rsidRPr="00F81325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14:paraId="50322170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14:paraId="2E399F3B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4030DE50" w14:textId="77777777"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Pr="004E4BEB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4E4BEB">
        <w:rPr>
          <w:rFonts w:ascii="Segoe UI" w:hAnsi="Segoe UI" w:cs="Segoe UI"/>
          <w:b/>
          <w:u w:val="single"/>
        </w:rPr>
        <w:lastRenderedPageBreak/>
        <w:t>Způsob úhrady</w:t>
      </w:r>
    </w:p>
    <w:p w14:paraId="73ECAE18" w14:textId="77777777" w:rsidR="004D0F03" w:rsidRPr="004E4BEB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52619BC5" w:rsidR="00663077" w:rsidRPr="004E4BEB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4E4BEB">
        <w:rPr>
          <w:rFonts w:ascii="Segoe UI" w:hAnsi="Segoe UI" w:cs="Segoe UI"/>
        </w:rPr>
        <w:t>Kupující po vzájemné dohodě připouští zálohové platby</w:t>
      </w:r>
      <w:r w:rsidR="004E4BEB" w:rsidRPr="004E4BEB">
        <w:rPr>
          <w:rFonts w:ascii="Segoe UI" w:hAnsi="Segoe UI" w:cs="Segoe UI"/>
        </w:rPr>
        <w:t>.</w:t>
      </w:r>
    </w:p>
    <w:p w14:paraId="59DFCA0D" w14:textId="78CA2FB8" w:rsidR="004D0F03" w:rsidRPr="004E4BEB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4E4BEB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 w:rsidRPr="004E4BEB">
        <w:rPr>
          <w:rFonts w:ascii="Segoe UI" w:hAnsi="Segoe UI" w:cs="Segoe UI"/>
        </w:rPr>
        <w:t>maximálně 30</w:t>
      </w:r>
      <w:r w:rsidRPr="004E4BEB">
        <w:rPr>
          <w:rFonts w:ascii="Segoe UI" w:hAnsi="Segoe UI" w:cs="Segoe UI"/>
        </w:rPr>
        <w:t xml:space="preserve"> dnů od doručení daňového dokladu.</w:t>
      </w:r>
    </w:p>
    <w:p w14:paraId="79572DF6" w14:textId="74BEE525" w:rsidR="004D0F03" w:rsidRPr="004E4BEB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4E4BEB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4E4BEB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4E4BEB"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 w:rsidRPr="004E4BEB">
        <w:rPr>
          <w:rFonts w:ascii="Segoe UI" w:hAnsi="Segoe UI" w:cs="Segoe UI"/>
        </w:rPr>
        <w:t>m</w:t>
      </w:r>
      <w:r w:rsidRPr="004E4BEB"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4E4BEB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4E4BEB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 w:rsidRPr="004E4BEB">
        <w:rPr>
          <w:rFonts w:ascii="Segoe UI" w:hAnsi="Segoe UI" w:cs="Segoe UI"/>
        </w:rPr>
        <w:t>Čl. VII</w:t>
      </w:r>
    </w:p>
    <w:p w14:paraId="5794E288" w14:textId="77777777" w:rsidR="004D0F03" w:rsidRPr="004E4BEB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4E4BEB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4E4BEB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2A2612C8" w:rsidR="004D0F03" w:rsidRPr="004E4BEB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E4BEB">
        <w:rPr>
          <w:rFonts w:ascii="Segoe UI" w:hAnsi="Segoe UI" w:cs="Segoe UI"/>
          <w:sz w:val="20"/>
          <w:szCs w:val="20"/>
        </w:rPr>
        <w:t xml:space="preserve">Záruční doba činí </w:t>
      </w:r>
      <w:r w:rsidR="00A736D5" w:rsidRPr="004E4BEB">
        <w:rPr>
          <w:rFonts w:ascii="Segoe UI" w:hAnsi="Segoe UI" w:cs="Segoe UI"/>
          <w:b/>
          <w:sz w:val="20"/>
          <w:szCs w:val="20"/>
        </w:rPr>
        <w:t>nejméně 12</w:t>
      </w:r>
      <w:r w:rsidRPr="004E4BEB">
        <w:rPr>
          <w:rFonts w:ascii="Segoe UI" w:hAnsi="Segoe UI" w:cs="Segoe UI"/>
          <w:b/>
          <w:sz w:val="20"/>
          <w:szCs w:val="20"/>
        </w:rPr>
        <w:t xml:space="preserve"> </w:t>
      </w:r>
      <w:r w:rsidRPr="004E4BEB">
        <w:rPr>
          <w:rFonts w:ascii="Segoe UI" w:hAnsi="Segoe UI" w:cs="Segoe UI"/>
          <w:sz w:val="20"/>
          <w:szCs w:val="20"/>
        </w:rPr>
        <w:t>měsíců ode dne uvedení zboží do provozu.</w:t>
      </w:r>
    </w:p>
    <w:p w14:paraId="009741D1" w14:textId="77777777" w:rsidR="004D0F03" w:rsidRPr="004E4BEB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E4BEB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4E4BEB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E4BEB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4E4BEB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4E4BEB"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r w:rsidRPr="00495594">
        <w:rPr>
          <w:rFonts w:ascii="Segoe UI" w:hAnsi="Segoe UI" w:cs="Segoe UI"/>
          <w:sz w:val="20"/>
          <w:szCs w:val="20"/>
        </w:rPr>
        <w:t>0,05% z částky uvedené ve vystaveném daňovém dokladu za každý den prodlení.</w:t>
      </w:r>
    </w:p>
    <w:p w14:paraId="7C2D40D8" w14:textId="0ACF9224" w:rsidR="004D0F03" w:rsidRPr="004E4BEB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4E4BEB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4E4BEB">
        <w:rPr>
          <w:rFonts w:ascii="Segoe UI" w:hAnsi="Segoe UI" w:cs="Segoe UI"/>
          <w:sz w:val="20"/>
          <w:szCs w:val="20"/>
        </w:rPr>
        <w:t>PRV</w:t>
      </w:r>
      <w:r w:rsidRPr="004E4BEB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05A1C869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zboží je kupující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32DB157A" w14:textId="7FFB6D83" w:rsidR="004A0DAD" w:rsidRPr="004A0DAD" w:rsidRDefault="004A0DAD" w:rsidP="004A0DAD">
      <w:pPr>
        <w:pStyle w:val="Odstavecseseznamem"/>
        <w:numPr>
          <w:ilvl w:val="0"/>
          <w:numId w:val="18"/>
        </w:numPr>
        <w:jc w:val="both"/>
        <w:rPr>
          <w:rFonts w:ascii="Segoe UI" w:hAnsi="Segoe UI" w:cs="Segoe UI"/>
          <w:sz w:val="20"/>
          <w:szCs w:val="20"/>
        </w:rPr>
      </w:pPr>
      <w:r w:rsidRPr="00DE13E1">
        <w:rPr>
          <w:rFonts w:ascii="Segoe UI" w:hAnsi="Segoe UI" w:cs="Segoe UI"/>
          <w:sz w:val="20"/>
          <w:szCs w:val="20"/>
        </w:rPr>
        <w:t xml:space="preserve">V případě, že nebude kupujícímu poskytnuta podpora v rámci PRV, má kupující právo odstoupit od smlouvy nebo ji vypovědět bez jakýchkoliv sankcí. O této skutečnosti, jakož i o skutečnosti přidělení dotačních prostředků, je kupující povinen bez zbytečného odkladu, nejpozději však do </w:t>
      </w:r>
      <w:r>
        <w:rPr>
          <w:rFonts w:ascii="Segoe UI" w:hAnsi="Segoe UI" w:cs="Segoe UI"/>
          <w:sz w:val="20"/>
          <w:szCs w:val="20"/>
        </w:rPr>
        <w:t>30.10.2027</w:t>
      </w:r>
      <w:r w:rsidRPr="00DE13E1">
        <w:rPr>
          <w:rFonts w:ascii="Segoe UI" w:hAnsi="Segoe UI" w:cs="Segoe UI"/>
          <w:sz w:val="20"/>
          <w:szCs w:val="20"/>
        </w:rPr>
        <w:t>, informovat prodávajícího.</w:t>
      </w:r>
    </w:p>
    <w:p w14:paraId="00D48FF2" w14:textId="3BD9D099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C14A22">
        <w:rPr>
          <w:rFonts w:ascii="Segoe UI" w:hAnsi="Segoe UI" w:cs="Segoe UI"/>
          <w:sz w:val="20"/>
          <w:szCs w:val="20"/>
        </w:rPr>
        <w:t>.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 xml:space="preserve">fyzickým nebo právnickým osobám, subjektům či orgánům s nimi s pojeným nebo v jejich prospěch, uvedeným v sankčním seznamu v příloze nařízení Rady (EU)  č. 269/2014, </w:t>
      </w:r>
      <w:r w:rsidR="002316DF" w:rsidRPr="00791306">
        <w:rPr>
          <w:rFonts w:ascii="Segoe UI" w:hAnsi="Segoe UI" w:cs="Segoe UI"/>
          <w:sz w:val="20"/>
          <w:szCs w:val="20"/>
        </w:rPr>
        <w:lastRenderedPageBreak/>
        <w:t>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46EAB884"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Tato smlouva se vyhotovuje ve 3 stejnopisech, z nichž každý má platnost originálu. Nabývá účinnosti dnem podpisu obou smluvních stran. 2 vyhotovení smlouvy obdrží </w:t>
      </w:r>
      <w:r w:rsidR="00BF2F22">
        <w:rPr>
          <w:rFonts w:ascii="Segoe UI" w:hAnsi="Segoe UI" w:cs="Segoe UI"/>
          <w:sz w:val="20"/>
          <w:szCs w:val="20"/>
        </w:rPr>
        <w:t>kupující</w:t>
      </w:r>
      <w:r w:rsidRPr="001B48F7">
        <w:rPr>
          <w:rFonts w:ascii="Segoe UI" w:hAnsi="Segoe UI" w:cs="Segoe UI"/>
          <w:sz w:val="20"/>
          <w:szCs w:val="20"/>
        </w:rPr>
        <w:t xml:space="preserve">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 xml:space="preserve">vyhotovení smlouvy obdrží </w:t>
      </w:r>
      <w:r w:rsidR="00BF2F22">
        <w:rPr>
          <w:rFonts w:ascii="Segoe UI" w:hAnsi="Segoe UI" w:cs="Segoe UI"/>
          <w:sz w:val="20"/>
          <w:szCs w:val="20"/>
        </w:rPr>
        <w:t>prodávající</w:t>
      </w:r>
      <w:r w:rsidRPr="001B48F7">
        <w:rPr>
          <w:rFonts w:ascii="Segoe UI" w:hAnsi="Segoe UI" w:cs="Segoe UI"/>
          <w:sz w:val="20"/>
          <w:szCs w:val="20"/>
        </w:rPr>
        <w:t>.</w:t>
      </w: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7E2E767B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>technická specifikace stroje</w:t>
      </w:r>
      <w:r w:rsidR="00AC1AE7">
        <w:rPr>
          <w:rFonts w:cs="Arial"/>
          <w:i/>
        </w:rPr>
        <w:t>/technologie</w:t>
      </w:r>
      <w:r w:rsidRPr="00000F48">
        <w:rPr>
          <w:rFonts w:cs="Arial"/>
          <w:i/>
        </w:rPr>
        <w:t xml:space="preserve"> 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06F1D21F" w14:textId="4DA8FC8A" w:rsidR="004D0F03" w:rsidRDefault="00017AD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V………………… dne…………………..</w:t>
      </w:r>
    </w:p>
    <w:p w14:paraId="68F752F6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6046B51F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C454" w14:textId="77777777" w:rsidR="00BC5944" w:rsidRDefault="00BC5944">
      <w:r>
        <w:separator/>
      </w:r>
    </w:p>
  </w:endnote>
  <w:endnote w:type="continuationSeparator" w:id="0">
    <w:p w14:paraId="396B9186" w14:textId="77777777" w:rsidR="00BC5944" w:rsidRDefault="00BC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0F8F" w14:textId="77777777" w:rsidR="00BC5944" w:rsidRDefault="00BC5944">
      <w:r>
        <w:separator/>
      </w:r>
    </w:p>
  </w:footnote>
  <w:footnote w:type="continuationSeparator" w:id="0">
    <w:p w14:paraId="3D2A3A2F" w14:textId="77777777" w:rsidR="00BC5944" w:rsidRDefault="00BC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42D1"/>
    <w:rsid w:val="00061A97"/>
    <w:rsid w:val="00067D64"/>
    <w:rsid w:val="00081974"/>
    <w:rsid w:val="00081E97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346EF"/>
    <w:rsid w:val="00334700"/>
    <w:rsid w:val="0034176E"/>
    <w:rsid w:val="00342121"/>
    <w:rsid w:val="00342600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0DAD"/>
    <w:rsid w:val="004A42C4"/>
    <w:rsid w:val="004A55AE"/>
    <w:rsid w:val="004B337C"/>
    <w:rsid w:val="004B416C"/>
    <w:rsid w:val="004B4F0A"/>
    <w:rsid w:val="004D0F03"/>
    <w:rsid w:val="004D2825"/>
    <w:rsid w:val="004E4BEB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14E84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32B63"/>
    <w:rsid w:val="00841BE1"/>
    <w:rsid w:val="008511CF"/>
    <w:rsid w:val="008524A8"/>
    <w:rsid w:val="0085317C"/>
    <w:rsid w:val="00874A70"/>
    <w:rsid w:val="00880B75"/>
    <w:rsid w:val="00890D3E"/>
    <w:rsid w:val="00892DCA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422CC"/>
    <w:rsid w:val="009445B1"/>
    <w:rsid w:val="0094646B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C5944"/>
    <w:rsid w:val="00BD4A41"/>
    <w:rsid w:val="00BE2BA6"/>
    <w:rsid w:val="00BF2F22"/>
    <w:rsid w:val="00C14A22"/>
    <w:rsid w:val="00C15459"/>
    <w:rsid w:val="00C330D3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4398"/>
    <w:rsid w:val="00D34D85"/>
    <w:rsid w:val="00D364C0"/>
    <w:rsid w:val="00D43CA6"/>
    <w:rsid w:val="00D62BE8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914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Weber Michal</cp:lastModifiedBy>
  <cp:revision>39</cp:revision>
  <cp:lastPrinted>2015-09-22T12:39:00Z</cp:lastPrinted>
  <dcterms:created xsi:type="dcterms:W3CDTF">2015-11-08T12:02:00Z</dcterms:created>
  <dcterms:modified xsi:type="dcterms:W3CDTF">2025-12-03T12:06:00Z</dcterms:modified>
</cp:coreProperties>
</file>