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DDE1" w14:textId="77777777" w:rsidR="00D07B01" w:rsidRPr="0015682D" w:rsidRDefault="00D07B01" w:rsidP="00122FC5">
      <w:pPr>
        <w:pStyle w:val="center"/>
        <w:rPr>
          <w:rStyle w:val="Siln"/>
          <w:rFonts w:ascii="Arial" w:hAnsi="Arial" w:cs="Arial"/>
          <w:b w:val="0"/>
          <w:bCs w:val="0"/>
          <w:color w:val="000000" w:themeColor="text1"/>
          <w:lang w:eastAsia="en-US"/>
        </w:rPr>
      </w:pPr>
      <w:r w:rsidRPr="0015682D">
        <w:rPr>
          <w:rStyle w:val="Siln"/>
          <w:rFonts w:ascii="Arial" w:hAnsi="Arial" w:cs="Arial"/>
          <w:b w:val="0"/>
          <w:bCs w:val="0"/>
          <w:color w:val="000000" w:themeColor="text1"/>
        </w:rPr>
        <w:t>Příloha 3</w:t>
      </w:r>
    </w:p>
    <w:p w14:paraId="6950ABBF" w14:textId="77777777" w:rsidR="00D07B01" w:rsidRPr="0015682D" w:rsidRDefault="00D07B01" w:rsidP="00122FC5">
      <w:pPr>
        <w:pStyle w:val="center"/>
        <w:jc w:val="both"/>
        <w:rPr>
          <w:rFonts w:ascii="Arial" w:hAnsi="Arial" w:cs="Arial"/>
          <w:color w:val="000000" w:themeColor="text1"/>
        </w:rPr>
      </w:pPr>
      <w:r w:rsidRPr="0015682D">
        <w:rPr>
          <w:rStyle w:val="Siln"/>
          <w:rFonts w:ascii="Arial" w:hAnsi="Arial" w:cs="Arial"/>
          <w:color w:val="000000" w:themeColor="text1"/>
        </w:rPr>
        <w:t>POSTUP PŘI PODÁVÁNÍ ŽÁDOSTI O DOTACI NA VELETRHY KONANÉ OD 1. 6. 2026 DO 31. 5. 2027</w:t>
      </w:r>
    </w:p>
    <w:p w14:paraId="56D9A244" w14:textId="77777777" w:rsidR="00D07B01" w:rsidRPr="0015682D" w:rsidRDefault="00D07B01" w:rsidP="00D07B01">
      <w:pPr>
        <w:pStyle w:val="Normlnweb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0" w:name="_Hlk113972753"/>
      <w:r w:rsidRPr="0015682D">
        <w:rPr>
          <w:rFonts w:ascii="Arial" w:hAnsi="Arial" w:cs="Arial"/>
          <w:color w:val="000000" w:themeColor="text1"/>
          <w:sz w:val="22"/>
          <w:szCs w:val="22"/>
        </w:rPr>
        <w:t>V případě schválení podmínek pro poskytování dotací na účast na veletrzích a výstavách v zahraničí dle Zásad pro rok 2027 budou všichni žadatelé postupovat při podávání žádostí o dotaci na veletrhy konané od 1. 6. 2026 a ukončené nejpozději do 31. 5. 2027 následujícím způsobem:</w:t>
      </w:r>
    </w:p>
    <w:bookmarkEnd w:id="0"/>
    <w:p w14:paraId="7632E969" w14:textId="77777777" w:rsidR="00D07B01" w:rsidRPr="0015682D" w:rsidRDefault="00D07B01" w:rsidP="00D07B01">
      <w:pPr>
        <w:pStyle w:val="Normlnweb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Style w:val="Siln"/>
          <w:rFonts w:ascii="Arial" w:hAnsi="Arial" w:cs="Arial"/>
          <w:color w:val="000000" w:themeColor="text1"/>
          <w:sz w:val="22"/>
          <w:szCs w:val="22"/>
        </w:rPr>
        <w:t>Každý žadatel</w:t>
      </w: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15682D">
        <w:rPr>
          <w:rStyle w:val="Siln"/>
          <w:rFonts w:ascii="Arial" w:hAnsi="Arial" w:cs="Arial"/>
          <w:color w:val="000000" w:themeColor="text1"/>
          <w:sz w:val="22"/>
          <w:szCs w:val="22"/>
        </w:rPr>
        <w:t>bude podávat jednu souhrnnou žádost o dotaci a Formulář s doklady prokazujícími nárok na dotaci</w:t>
      </w: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 elektronicky na Portálu farmáře SZIF</w:t>
      </w:r>
      <w:r w:rsidRPr="0015682D">
        <w:rPr>
          <w:rStyle w:val="Siln"/>
          <w:rFonts w:ascii="Arial" w:hAnsi="Arial" w:cs="Arial"/>
          <w:b w:val="0"/>
          <w:bCs w:val="0"/>
          <w:color w:val="000000" w:themeColor="text1"/>
          <w:sz w:val="22"/>
          <w:szCs w:val="22"/>
        </w:rPr>
        <w:t>,</w:t>
      </w: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 a to v období od 1. do 30. 6. 2027.</w:t>
      </w:r>
    </w:p>
    <w:p w14:paraId="1A3151C4" w14:textId="77777777" w:rsidR="00D07B01" w:rsidRPr="0015682D" w:rsidRDefault="00D07B01" w:rsidP="00D07B01">
      <w:pPr>
        <w:pStyle w:val="Normlnweb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Fonts w:ascii="Arial" w:hAnsi="Arial" w:cs="Arial"/>
          <w:color w:val="000000" w:themeColor="text1"/>
          <w:sz w:val="22"/>
          <w:szCs w:val="22"/>
        </w:rPr>
        <w:t xml:space="preserve">Více informací k dotačnímu titulu 9.H. včetně příruček k podání žádosti a dokladů naleznete na webu SZIF </w:t>
      </w:r>
      <w:hyperlink r:id="rId11" w:history="1">
        <w:r w:rsidRPr="0015682D">
          <w:rPr>
            <w:rStyle w:val="Hypertextovodkaz"/>
            <w:rFonts w:ascii="Arial" w:hAnsi="Arial" w:cs="Arial"/>
            <w:color w:val="000000" w:themeColor="text1"/>
            <w:sz w:val="22"/>
            <w:szCs w:val="22"/>
          </w:rPr>
          <w:t>zde</w:t>
        </w:r>
      </w:hyperlink>
      <w:r w:rsidRPr="0015682D">
        <w:rPr>
          <w:rFonts w:ascii="Arial" w:hAnsi="Arial" w:cs="Arial"/>
          <w:color w:val="000000" w:themeColor="text1"/>
          <w:sz w:val="22"/>
          <w:szCs w:val="22"/>
        </w:rPr>
        <w:t>. </w:t>
      </w:r>
    </w:p>
    <w:p w14:paraId="711A7FFA" w14:textId="77777777" w:rsidR="00D07B01" w:rsidRPr="0015682D" w:rsidRDefault="00D07B01" w:rsidP="00D07B01">
      <w:pPr>
        <w:pStyle w:val="Normlnweb"/>
        <w:jc w:val="both"/>
        <w:rPr>
          <w:rStyle w:val="Siln"/>
          <w:rFonts w:ascii="Arial" w:hAnsi="Arial" w:cs="Arial"/>
          <w:color w:val="000000" w:themeColor="text1"/>
          <w:sz w:val="22"/>
          <w:szCs w:val="22"/>
        </w:rPr>
      </w:pPr>
      <w:r w:rsidRPr="0015682D">
        <w:rPr>
          <w:rStyle w:val="Siln"/>
          <w:rFonts w:ascii="Arial" w:hAnsi="Arial" w:cs="Arial"/>
          <w:color w:val="000000" w:themeColor="text1"/>
          <w:sz w:val="22"/>
          <w:szCs w:val="22"/>
        </w:rPr>
        <w:t>KONTAKTY:</w:t>
      </w:r>
    </w:p>
    <w:p w14:paraId="292F7FF5" w14:textId="77777777" w:rsidR="00477B06" w:rsidRPr="006F2BF1" w:rsidRDefault="00477B06" w:rsidP="00477B06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Kontaktními osobami pro administraci žádostí dotačního programu 9.H. jsou pracovníci </w:t>
      </w:r>
      <w:r w:rsidRPr="006F2BF1">
        <w:rPr>
          <w:rStyle w:val="Siln"/>
          <w:rFonts w:asciiTheme="minorHAnsi" w:hAnsiTheme="minorHAnsi" w:cstheme="minorHAnsi"/>
          <w:sz w:val="22"/>
          <w:szCs w:val="22"/>
        </w:rPr>
        <w:t xml:space="preserve">Oddělení projektových opatření </w:t>
      </w:r>
      <w:r w:rsidRPr="006F2BF1">
        <w:rPr>
          <w:rFonts w:asciiTheme="minorHAnsi" w:hAnsiTheme="minorHAnsi" w:cstheme="minorHAnsi"/>
          <w:sz w:val="22"/>
          <w:szCs w:val="22"/>
        </w:rPr>
        <w:t xml:space="preserve">RO SZIF dle sídla firmy žadatele – </w:t>
      </w:r>
      <w:hyperlink r:id="rId12" w:history="1">
        <w:r w:rsidRPr="006F2BF1">
          <w:rPr>
            <w:rStyle w:val="Hypertextovodkaz"/>
            <w:rFonts w:asciiTheme="minorHAnsi" w:hAnsiTheme="minorHAnsi" w:cstheme="minorHAnsi"/>
            <w:sz w:val="22"/>
            <w:szCs w:val="22"/>
          </w:rPr>
          <w:t>Kontakty na pracoviště SZIF.</w:t>
        </w:r>
      </w:hyperlink>
    </w:p>
    <w:p w14:paraId="1E4CA143" w14:textId="77777777" w:rsidR="00477B06" w:rsidRPr="006F2BF1" w:rsidRDefault="00477B06" w:rsidP="00477B06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sz w:val="22"/>
          <w:szCs w:val="22"/>
        </w:rPr>
        <w:t>K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ontaktní osobou pro znění dotačního programu 9.H. je Ing. Bc. Jitka Borkovcová (</w:t>
      </w:r>
      <w:hyperlink r:id="rId13" w:history="1">
        <w:r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jitka.borkovcova@mze.gov.cz</w:t>
        </w:r>
      </w:hyperlink>
      <w:r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Pr="006F2BF1">
        <w:rPr>
          <w:rFonts w:asciiTheme="minorHAnsi" w:hAnsiTheme="minorHAnsi" w:cstheme="minorHAnsi"/>
          <w:sz w:val="22"/>
          <w:szCs w:val="22"/>
        </w:rPr>
        <w:t xml:space="preserve"> a 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Dr. Ing. Emerich Vacek (</w:t>
      </w:r>
      <w:hyperlink r:id="rId14" w:history="1">
        <w:r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emerich.vacek@mze.gov.cz</w:t>
        </w:r>
      </w:hyperlink>
      <w:r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. </w:t>
      </w:r>
    </w:p>
    <w:p w14:paraId="15D1EA35" w14:textId="77777777" w:rsidR="00D07B01" w:rsidRPr="0015682D" w:rsidRDefault="00D07B01" w:rsidP="00D07B01">
      <w:pPr>
        <w:pStyle w:val="Normlnweb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112AA8D" w14:textId="77777777" w:rsidR="00D07B01" w:rsidRPr="0015682D" w:rsidRDefault="00D07B01" w:rsidP="00D07B01">
      <w:pPr>
        <w:pStyle w:val="center"/>
        <w:jc w:val="center"/>
        <w:rPr>
          <w:rStyle w:val="Siln"/>
          <w:rFonts w:ascii="Arial" w:hAnsi="Arial" w:cs="Arial"/>
          <w:color w:val="000000" w:themeColor="text1"/>
        </w:rPr>
      </w:pPr>
    </w:p>
    <w:p w14:paraId="0D7BB36A" w14:textId="3425BF03" w:rsidR="00D07B01" w:rsidRPr="0015682D" w:rsidRDefault="00D07B01" w:rsidP="00D07B01">
      <w:pPr>
        <w:tabs>
          <w:tab w:val="left" w:pos="1923"/>
        </w:tabs>
        <w:rPr>
          <w:color w:val="000000" w:themeColor="text1"/>
        </w:rPr>
      </w:pPr>
    </w:p>
    <w:sectPr w:rsidR="00D07B01" w:rsidRPr="0015682D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77B0A" w14:textId="77777777" w:rsidR="00AB5F31" w:rsidRDefault="00AB5F31" w:rsidP="004A01A7">
      <w:r>
        <w:separator/>
      </w:r>
    </w:p>
  </w:endnote>
  <w:endnote w:type="continuationSeparator" w:id="0">
    <w:p w14:paraId="630DBA68" w14:textId="77777777" w:rsidR="00AB5F31" w:rsidRDefault="00AB5F31" w:rsidP="004A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B0DD" w14:textId="77777777" w:rsidR="004977D7" w:rsidRPr="0015682D" w:rsidRDefault="006C1C92" w:rsidP="004977D7">
    <w:pPr>
      <w:pStyle w:val="Zpat"/>
      <w:rPr>
        <w:rFonts w:ascii="Arial" w:hAnsi="Arial" w:cs="Arial"/>
        <w:szCs w:val="16"/>
      </w:rPr>
    </w:pPr>
    <w:r w:rsidRPr="0015682D">
      <w:rPr>
        <w:rFonts w:ascii="Arial" w:hAnsi="Arial" w:cs="Arial"/>
        <w:szCs w:val="16"/>
      </w:rPr>
      <w:t>Ministerstvo zemědělství</w:t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pacing w:val="20"/>
        <w:szCs w:val="16"/>
      </w:rPr>
      <w:fldChar w:fldCharType="begin"/>
    </w:r>
    <w:r w:rsidR="004977D7" w:rsidRPr="0015682D">
      <w:rPr>
        <w:rFonts w:ascii="Arial" w:hAnsi="Arial" w:cs="Arial"/>
        <w:spacing w:val="20"/>
        <w:szCs w:val="16"/>
      </w:rPr>
      <w:instrText>PAGE</w:instrText>
    </w:r>
    <w:r w:rsidR="004977D7" w:rsidRPr="0015682D">
      <w:rPr>
        <w:rFonts w:ascii="Arial" w:hAnsi="Arial" w:cs="Arial"/>
        <w:spacing w:val="20"/>
        <w:szCs w:val="16"/>
      </w:rPr>
      <w:fldChar w:fldCharType="separate"/>
    </w:r>
    <w:r w:rsidR="004977D7" w:rsidRPr="0015682D">
      <w:rPr>
        <w:rFonts w:ascii="Arial" w:hAnsi="Arial" w:cs="Arial"/>
        <w:spacing w:val="20"/>
        <w:szCs w:val="16"/>
      </w:rPr>
      <w:t>1</w:t>
    </w:r>
    <w:r w:rsidR="004977D7" w:rsidRPr="0015682D">
      <w:rPr>
        <w:rFonts w:ascii="Arial" w:hAnsi="Arial" w:cs="Arial"/>
        <w:spacing w:val="20"/>
        <w:szCs w:val="16"/>
      </w:rPr>
      <w:fldChar w:fldCharType="end"/>
    </w:r>
    <w:r w:rsidR="004977D7" w:rsidRPr="0015682D">
      <w:rPr>
        <w:rFonts w:ascii="Arial" w:hAnsi="Arial" w:cs="Arial"/>
        <w:spacing w:val="20"/>
        <w:szCs w:val="16"/>
      </w:rPr>
      <w:t>/</w:t>
    </w:r>
    <w:r w:rsidR="004977D7" w:rsidRPr="0015682D">
      <w:rPr>
        <w:rFonts w:ascii="Arial" w:hAnsi="Arial" w:cs="Arial"/>
        <w:spacing w:val="20"/>
        <w:szCs w:val="16"/>
      </w:rPr>
      <w:fldChar w:fldCharType="begin"/>
    </w:r>
    <w:r w:rsidR="004977D7" w:rsidRPr="0015682D">
      <w:rPr>
        <w:rFonts w:ascii="Arial" w:hAnsi="Arial" w:cs="Arial"/>
        <w:spacing w:val="20"/>
        <w:szCs w:val="16"/>
      </w:rPr>
      <w:instrText>NUMPAGES</w:instrText>
    </w:r>
    <w:r w:rsidR="004977D7" w:rsidRPr="0015682D">
      <w:rPr>
        <w:rFonts w:ascii="Arial" w:hAnsi="Arial" w:cs="Arial"/>
        <w:spacing w:val="20"/>
        <w:szCs w:val="16"/>
      </w:rPr>
      <w:fldChar w:fldCharType="separate"/>
    </w:r>
    <w:r w:rsidR="004977D7" w:rsidRPr="0015682D">
      <w:rPr>
        <w:rFonts w:ascii="Arial" w:hAnsi="Arial" w:cs="Arial"/>
        <w:spacing w:val="20"/>
        <w:szCs w:val="16"/>
      </w:rPr>
      <w:t>5</w:t>
    </w:r>
    <w:r w:rsidR="004977D7" w:rsidRPr="0015682D">
      <w:rPr>
        <w:rFonts w:ascii="Arial" w:hAnsi="Arial" w:cs="Arial"/>
        <w:spacing w:val="20"/>
        <w:szCs w:val="16"/>
      </w:rPr>
      <w:fldChar w:fldCharType="end"/>
    </w:r>
  </w:p>
  <w:p w14:paraId="0878D180" w14:textId="77777777" w:rsidR="004977D7" w:rsidRPr="0015682D" w:rsidRDefault="006C1C92" w:rsidP="004977D7">
    <w:pPr>
      <w:pStyle w:val="Zpat"/>
      <w:rPr>
        <w:rFonts w:ascii="Arial" w:hAnsi="Arial" w:cs="Arial"/>
        <w:szCs w:val="16"/>
      </w:rPr>
    </w:pPr>
    <w:proofErr w:type="spellStart"/>
    <w:r w:rsidRPr="0015682D">
      <w:rPr>
        <w:rFonts w:ascii="Arial" w:hAnsi="Arial" w:cs="Arial"/>
        <w:szCs w:val="16"/>
      </w:rPr>
      <w:t>Těšnov</w:t>
    </w:r>
    <w:proofErr w:type="spellEnd"/>
    <w:r w:rsidRPr="0015682D">
      <w:rPr>
        <w:rFonts w:ascii="Arial" w:hAnsi="Arial" w:cs="Arial"/>
        <w:szCs w:val="16"/>
      </w:rPr>
      <w:t xml:space="preserve"> 65/17</w:t>
    </w:r>
    <w:r w:rsidR="004977D7" w:rsidRPr="0015682D">
      <w:rPr>
        <w:rFonts w:ascii="Arial" w:hAnsi="Arial" w:cs="Arial"/>
        <w:szCs w:val="16"/>
      </w:rPr>
      <w:t>, 110 00 Praha 1</w:t>
    </w:r>
    <w:r w:rsidR="004977D7" w:rsidRPr="0015682D">
      <w:rPr>
        <w:rFonts w:ascii="Arial" w:hAnsi="Arial" w:cs="Arial"/>
        <w:szCs w:val="16"/>
      </w:rPr>
      <w:tab/>
    </w:r>
    <w:r w:rsidR="004977D7" w:rsidRPr="0015682D">
      <w:rPr>
        <w:rFonts w:ascii="Arial" w:hAnsi="Arial" w:cs="Arial"/>
        <w:szCs w:val="16"/>
      </w:rPr>
      <w:tab/>
    </w:r>
  </w:p>
  <w:p w14:paraId="1E09CC5B" w14:textId="77777777" w:rsidR="004A01A7" w:rsidRPr="0015682D" w:rsidRDefault="004977D7" w:rsidP="004977D7">
    <w:pPr>
      <w:pStyle w:val="Zpat"/>
      <w:rPr>
        <w:rFonts w:ascii="Arial" w:hAnsi="Arial" w:cs="Arial"/>
        <w:szCs w:val="16"/>
      </w:rPr>
    </w:pPr>
    <w:r w:rsidRPr="0015682D">
      <w:rPr>
        <w:rFonts w:ascii="Arial" w:hAnsi="Arial" w:cs="Arial"/>
        <w:szCs w:val="16"/>
      </w:rPr>
      <w:t>T: +420</w:t>
    </w:r>
    <w:r w:rsidR="007E52A8" w:rsidRPr="0015682D">
      <w:rPr>
        <w:rFonts w:ascii="Arial" w:hAnsi="Arial" w:cs="Arial"/>
        <w:szCs w:val="16"/>
      </w:rPr>
      <w:t xml:space="preserve"> </w:t>
    </w:r>
    <w:r w:rsidR="00045B2F" w:rsidRPr="0015682D">
      <w:rPr>
        <w:rFonts w:ascii="Arial" w:hAnsi="Arial" w:cs="Arial"/>
        <w:szCs w:val="16"/>
      </w:rPr>
      <w:t>221 811 111</w:t>
    </w:r>
    <w:r w:rsidRPr="0015682D">
      <w:rPr>
        <w:rFonts w:ascii="Arial" w:hAnsi="Arial" w:cs="Arial"/>
        <w:szCs w:val="16"/>
      </w:rPr>
      <w:t xml:space="preserve">, ID DS: </w:t>
    </w:r>
    <w:r w:rsidR="007E52A8" w:rsidRPr="0015682D">
      <w:rPr>
        <w:rFonts w:ascii="Arial" w:hAnsi="Arial" w:cs="Arial"/>
        <w:color w:val="808080"/>
        <w:szCs w:val="16"/>
      </w:rPr>
      <w:t>yphaax8</w:t>
    </w:r>
    <w:r w:rsidRPr="0015682D">
      <w:rPr>
        <w:rFonts w:ascii="Arial" w:hAnsi="Arial" w:cs="Arial"/>
        <w:szCs w:val="16"/>
      </w:rPr>
      <w:tab/>
    </w:r>
    <w:r w:rsidRPr="0015682D">
      <w:rPr>
        <w:rFonts w:ascii="Arial" w:hAnsi="Arial" w:cs="Arial"/>
        <w:szCs w:val="16"/>
      </w:rPr>
      <w:tab/>
    </w:r>
    <w:hyperlink r:id="rId1" w:history="1">
      <w:r w:rsidR="00D8251C" w:rsidRPr="0015682D">
        <w:rPr>
          <w:rFonts w:ascii="Arial" w:hAnsi="Arial" w:cs="Arial"/>
          <w:szCs w:val="16"/>
        </w:rPr>
        <w:t>mze</w:t>
      </w:r>
      <w:r w:rsidRPr="0015682D">
        <w:rPr>
          <w:rFonts w:ascii="Arial" w:hAnsi="Arial" w:cs="Arial"/>
          <w:szCs w:val="16"/>
        </w:rPr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AA17" w14:textId="77777777" w:rsidR="00AB5F31" w:rsidRDefault="00AB5F31" w:rsidP="004A01A7"/>
  </w:footnote>
  <w:footnote w:type="continuationSeparator" w:id="0">
    <w:p w14:paraId="17BADF0F" w14:textId="77777777" w:rsidR="00AB5F31" w:rsidRDefault="00AB5F31" w:rsidP="004A0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A2BB472" w14:textId="77777777" w:rsidTr="00BE2E0B">
      <w:trPr>
        <w:jc w:val="right"/>
      </w:trPr>
      <w:tc>
        <w:tcPr>
          <w:tcW w:w="4245" w:type="dxa"/>
        </w:tcPr>
        <w:p w14:paraId="6728254C" w14:textId="2E36D4BA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EB9836B" w14:textId="77777777" w:rsidTr="00BE2E0B">
      <w:trPr>
        <w:jc w:val="right"/>
      </w:trPr>
      <w:tc>
        <w:tcPr>
          <w:tcW w:w="4245" w:type="dxa"/>
        </w:tcPr>
        <w:p w14:paraId="49B6391A" w14:textId="088BB732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3514D1A" w14:textId="77777777" w:rsidTr="00BE2E0B">
      <w:trPr>
        <w:jc w:val="right"/>
      </w:trPr>
      <w:tc>
        <w:tcPr>
          <w:tcW w:w="4245" w:type="dxa"/>
        </w:tcPr>
        <w:p w14:paraId="5DF38C11" w14:textId="72FFA18C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4107D1FC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4F216377"/>
    <w:multiLevelType w:val="multilevel"/>
    <w:tmpl w:val="0D385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9B93953"/>
    <w:multiLevelType w:val="multilevel"/>
    <w:tmpl w:val="599C2AC6"/>
    <w:numStyleLink w:val="Stylseznamu-nadpisyslovan"/>
  </w:abstractNum>
  <w:abstractNum w:abstractNumId="16" w15:restartNumberingAfterBreak="0">
    <w:nsid w:val="6AEB7E74"/>
    <w:multiLevelType w:val="hybridMultilevel"/>
    <w:tmpl w:val="B9ACA048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52CCF"/>
    <w:multiLevelType w:val="multilevel"/>
    <w:tmpl w:val="3BE66384"/>
    <w:numStyleLink w:val="Stylseznamu-odrky"/>
  </w:abstractNum>
  <w:abstractNum w:abstractNumId="18" w15:restartNumberingAfterBreak="0">
    <w:nsid w:val="7B356AC3"/>
    <w:multiLevelType w:val="multilevel"/>
    <w:tmpl w:val="B87A9D68"/>
    <w:numStyleLink w:val="Stylseznamu-odstavceslovan"/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0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8"/>
  </w:num>
  <w:num w:numId="12" w16cid:durableId="1445079522">
    <w:abstractNumId w:val="14"/>
  </w:num>
  <w:num w:numId="13" w16cid:durableId="879823075">
    <w:abstractNumId w:val="2"/>
  </w:num>
  <w:num w:numId="14" w16cid:durableId="796529861">
    <w:abstractNumId w:val="19"/>
  </w:num>
  <w:num w:numId="15" w16cid:durableId="165413013">
    <w:abstractNumId w:val="17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1"/>
  </w:num>
  <w:num w:numId="20" w16cid:durableId="374815673">
    <w:abstractNumId w:val="15"/>
  </w:num>
  <w:num w:numId="21" w16cid:durableId="80033043">
    <w:abstractNumId w:val="8"/>
  </w:num>
  <w:num w:numId="22" w16cid:durableId="2133744867">
    <w:abstractNumId w:val="0"/>
  </w:num>
  <w:num w:numId="23" w16cid:durableId="2004359779">
    <w:abstractNumId w:val="16"/>
  </w:num>
  <w:num w:numId="24" w16cid:durableId="34233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99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E6322"/>
    <w:rsid w:val="000F141D"/>
    <w:rsid w:val="000F5A54"/>
    <w:rsid w:val="000F644D"/>
    <w:rsid w:val="00102994"/>
    <w:rsid w:val="00113ABE"/>
    <w:rsid w:val="00122FC5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682D"/>
    <w:rsid w:val="00157D4A"/>
    <w:rsid w:val="00160FEB"/>
    <w:rsid w:val="00164790"/>
    <w:rsid w:val="001712FE"/>
    <w:rsid w:val="00171B3E"/>
    <w:rsid w:val="00175680"/>
    <w:rsid w:val="00183E98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179A6"/>
    <w:rsid w:val="00222610"/>
    <w:rsid w:val="002234D1"/>
    <w:rsid w:val="00225B62"/>
    <w:rsid w:val="002363CA"/>
    <w:rsid w:val="00236D90"/>
    <w:rsid w:val="0024676C"/>
    <w:rsid w:val="00255CD0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656B6"/>
    <w:rsid w:val="00370110"/>
    <w:rsid w:val="00372598"/>
    <w:rsid w:val="003751FC"/>
    <w:rsid w:val="0038428E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36C9"/>
    <w:rsid w:val="00420F82"/>
    <w:rsid w:val="00421717"/>
    <w:rsid w:val="00424D6D"/>
    <w:rsid w:val="00426C60"/>
    <w:rsid w:val="00427375"/>
    <w:rsid w:val="00430BB6"/>
    <w:rsid w:val="00433E54"/>
    <w:rsid w:val="00435EB5"/>
    <w:rsid w:val="00436EC2"/>
    <w:rsid w:val="00450156"/>
    <w:rsid w:val="00454DC7"/>
    <w:rsid w:val="004573FA"/>
    <w:rsid w:val="004607B2"/>
    <w:rsid w:val="00463047"/>
    <w:rsid w:val="0046727D"/>
    <w:rsid w:val="004723B2"/>
    <w:rsid w:val="00477B06"/>
    <w:rsid w:val="00493ED9"/>
    <w:rsid w:val="004977D7"/>
    <w:rsid w:val="004A01A7"/>
    <w:rsid w:val="004A09C5"/>
    <w:rsid w:val="004A38DD"/>
    <w:rsid w:val="004B4A94"/>
    <w:rsid w:val="004B6C68"/>
    <w:rsid w:val="004C7DCA"/>
    <w:rsid w:val="004E02C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1ECF"/>
    <w:rsid w:val="005970F5"/>
    <w:rsid w:val="005A012C"/>
    <w:rsid w:val="005A4EC9"/>
    <w:rsid w:val="005A60C3"/>
    <w:rsid w:val="005C14EB"/>
    <w:rsid w:val="005C29C9"/>
    <w:rsid w:val="005C6C90"/>
    <w:rsid w:val="005D0216"/>
    <w:rsid w:val="00601DFE"/>
    <w:rsid w:val="006051FE"/>
    <w:rsid w:val="00606CF5"/>
    <w:rsid w:val="00607675"/>
    <w:rsid w:val="006120D2"/>
    <w:rsid w:val="00626A46"/>
    <w:rsid w:val="00626A74"/>
    <w:rsid w:val="0062750B"/>
    <w:rsid w:val="00627513"/>
    <w:rsid w:val="00637E8B"/>
    <w:rsid w:val="00640E73"/>
    <w:rsid w:val="0064237D"/>
    <w:rsid w:val="00647757"/>
    <w:rsid w:val="00650D3D"/>
    <w:rsid w:val="00651A43"/>
    <w:rsid w:val="0067042F"/>
    <w:rsid w:val="00670AE8"/>
    <w:rsid w:val="00685125"/>
    <w:rsid w:val="0069631F"/>
    <w:rsid w:val="006C0860"/>
    <w:rsid w:val="006C1C92"/>
    <w:rsid w:val="006D007C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87190"/>
    <w:rsid w:val="007D6A0E"/>
    <w:rsid w:val="007D6F07"/>
    <w:rsid w:val="007E03EE"/>
    <w:rsid w:val="007E52A8"/>
    <w:rsid w:val="007F01BA"/>
    <w:rsid w:val="00814859"/>
    <w:rsid w:val="00834A49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3B39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1B99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E9D"/>
    <w:rsid w:val="00A06A1A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B2E9B"/>
    <w:rsid w:val="00AB4BE7"/>
    <w:rsid w:val="00AB5479"/>
    <w:rsid w:val="00AB5F31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3A6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D58C9"/>
    <w:rsid w:val="00BE2E0B"/>
    <w:rsid w:val="00BE3BE4"/>
    <w:rsid w:val="00BE5550"/>
    <w:rsid w:val="00BF58C9"/>
    <w:rsid w:val="00C044C1"/>
    <w:rsid w:val="00C12B28"/>
    <w:rsid w:val="00C1436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876D8"/>
    <w:rsid w:val="00CA3ABB"/>
    <w:rsid w:val="00CA4F70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7FBE"/>
    <w:rsid w:val="00CF371F"/>
    <w:rsid w:val="00CF6697"/>
    <w:rsid w:val="00D04863"/>
    <w:rsid w:val="00D066AA"/>
    <w:rsid w:val="00D07B01"/>
    <w:rsid w:val="00D15B3B"/>
    <w:rsid w:val="00D20AC3"/>
    <w:rsid w:val="00D50FAD"/>
    <w:rsid w:val="00D63056"/>
    <w:rsid w:val="00D63746"/>
    <w:rsid w:val="00D70040"/>
    <w:rsid w:val="00D7143F"/>
    <w:rsid w:val="00D8251C"/>
    <w:rsid w:val="00D92829"/>
    <w:rsid w:val="00DA10DB"/>
    <w:rsid w:val="00DB2143"/>
    <w:rsid w:val="00DC0016"/>
    <w:rsid w:val="00DD3D93"/>
    <w:rsid w:val="00DD4E3E"/>
    <w:rsid w:val="00DD6689"/>
    <w:rsid w:val="00DF010B"/>
    <w:rsid w:val="00DF3F66"/>
    <w:rsid w:val="00E12747"/>
    <w:rsid w:val="00E14659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B49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B9F"/>
    <w:rsid w:val="00FD7332"/>
    <w:rsid w:val="00FE47FB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6338F"/>
  <w15:chartTrackingRefBased/>
  <w15:docId w15:val="{651A1222-2820-446E-870A-496B7B3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outlineLvl w:val="3"/>
    </w:pPr>
    <w:rPr>
      <w:rFonts w:eastAsiaTheme="majorEastAsia" w:cstheme="majorBidi"/>
      <w:b/>
      <w:bCs/>
      <w:color w:val="545860" w:themeColor="text2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</w:pPr>
    <w:rPr>
      <w:color w:val="545860" w:themeColor="accent6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/>
      <w:contextualSpacing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D07B01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D07B01"/>
    <w:pPr>
      <w:widowControl w:val="0"/>
    </w:pPr>
    <w:rPr>
      <w:snapToGrid w:val="0"/>
      <w:color w:val="000000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D07B01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paragraph" w:customStyle="1" w:styleId="center">
    <w:name w:val="center"/>
    <w:basedOn w:val="Normln"/>
    <w:rsid w:val="00D07B01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iPriority w:val="99"/>
    <w:unhideWhenUsed/>
    <w:rsid w:val="00D07B01"/>
    <w:pPr>
      <w:spacing w:before="100" w:beforeAutospacing="1" w:after="100" w:afterAutospacing="1"/>
    </w:pPr>
    <w:rPr>
      <w:lang w:eastAsia="cs-CZ"/>
    </w:rPr>
  </w:style>
  <w:style w:type="paragraph" w:styleId="Revize">
    <w:name w:val="Revision"/>
    <w:hidden/>
    <w:uiPriority w:val="99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15682D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tka.borkovcova@mze.gov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zif.gov.cz/cs/szif-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zif.cz/cs/nd-dotacni-programy-9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merich.vacek@mze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230\Downloads\obecna-sablona-word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5D467C-270F-428F-AB09-2D792762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obecna-sablona-word (2)</Template>
  <TotalTime>0</TotalTime>
  <Pages>1</Pages>
  <Words>178</Words>
  <Characters>1052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Borkovcová Jitka</dc:creator>
  <cp:keywords/>
  <dc:description/>
  <cp:lastModifiedBy>Svobodová Klára</cp:lastModifiedBy>
  <cp:revision>2</cp:revision>
  <dcterms:created xsi:type="dcterms:W3CDTF">2026-09-17T07:22:00Z</dcterms:created>
  <dcterms:modified xsi:type="dcterms:W3CDTF">2026-09-17T07:22:00Z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