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F9D50" w14:textId="4041391B" w:rsidR="006A6390" w:rsidRPr="00CF6CB3" w:rsidRDefault="00870BB7" w:rsidP="00143909">
      <w:pPr>
        <w:jc w:val="center"/>
        <w:rPr>
          <w:rFonts w:ascii="Aptos" w:hAnsi="Aptos"/>
        </w:rPr>
      </w:pPr>
      <w:commentRangeStart w:id="0"/>
      <w:r w:rsidRPr="00CF6CB3">
        <w:rPr>
          <w:rFonts w:ascii="Aptos" w:eastAsia="Calibri" w:hAnsi="Aptos" w:cs="Calibri"/>
          <w:b/>
          <w:bCs/>
          <w:sz w:val="32"/>
          <w:szCs w:val="32"/>
        </w:rPr>
        <w:t>Název hnojiva</w:t>
      </w:r>
      <w:commentRangeEnd w:id="0"/>
      <w:r w:rsidRPr="00CF6CB3">
        <w:rPr>
          <w:rStyle w:val="Odkaznakoment"/>
          <w:rFonts w:ascii="Aptos" w:eastAsia="Calibri" w:hAnsi="Aptos" w:cs="Calibri"/>
          <w:b/>
          <w:bCs/>
          <w:sz w:val="32"/>
          <w:szCs w:val="32"/>
        </w:rPr>
        <w:commentReference w:id="0"/>
      </w:r>
      <w:r w:rsidRPr="00CF6CB3">
        <w:rPr>
          <w:rFonts w:ascii="Aptos" w:eastAsia="Calibri" w:hAnsi="Aptos" w:cs="Calibri"/>
          <w:b/>
          <w:bCs/>
          <w:sz w:val="32"/>
          <w:szCs w:val="32"/>
        </w:rPr>
        <w:t xml:space="preserve">, </w:t>
      </w:r>
      <w:r w:rsidR="00DE4667" w:rsidRPr="00CF6CB3">
        <w:rPr>
          <w:rFonts w:ascii="Aptos" w:eastAsia="Calibri" w:hAnsi="Aptos" w:cs="Calibri"/>
          <w:b/>
          <w:bCs/>
          <w:sz w:val="32"/>
          <w:szCs w:val="32"/>
        </w:rPr>
        <w:t xml:space="preserve">hmyzí </w:t>
      </w:r>
      <w:r w:rsidR="00794FEF" w:rsidRPr="00CF6CB3">
        <w:rPr>
          <w:rFonts w:ascii="Aptos" w:eastAsia="Calibri" w:hAnsi="Aptos" w:cs="Calibri"/>
          <w:b/>
          <w:bCs/>
          <w:sz w:val="32"/>
          <w:szCs w:val="32"/>
        </w:rPr>
        <w:t>o</w:t>
      </w:r>
      <w:r w:rsidR="00D66B04" w:rsidRPr="00CF6CB3">
        <w:rPr>
          <w:rFonts w:ascii="Aptos" w:eastAsia="Calibri" w:hAnsi="Aptos" w:cs="Calibri"/>
          <w:b/>
          <w:bCs/>
          <w:sz w:val="32"/>
          <w:szCs w:val="32"/>
        </w:rPr>
        <w:t>rganické hnojivo</w:t>
      </w:r>
    </w:p>
    <w:p w14:paraId="64C2CD3E" w14:textId="77777777" w:rsidR="006A6390" w:rsidRPr="006540CF" w:rsidRDefault="006A6390">
      <w:pPr>
        <w:spacing w:line="188" w:lineRule="exact"/>
        <w:rPr>
          <w:rFonts w:ascii="Aptos" w:hAnsi="Aptos"/>
          <w:sz w:val="24"/>
          <w:szCs w:val="24"/>
        </w:rPr>
      </w:pPr>
    </w:p>
    <w:p w14:paraId="074F7A32" w14:textId="77777777" w:rsidR="006540CF" w:rsidRPr="006540CF" w:rsidRDefault="006540CF" w:rsidP="006540CF">
      <w:pPr>
        <w:spacing w:line="276" w:lineRule="auto"/>
        <w:rPr>
          <w:rFonts w:ascii="Aptos" w:eastAsia="Calibri" w:hAnsi="Aptos" w:cs="Calibri"/>
          <w:lang w:eastAsia="en-US"/>
        </w:rPr>
      </w:pPr>
      <w:r w:rsidRPr="006540CF">
        <w:rPr>
          <w:rFonts w:ascii="Aptos" w:eastAsia="Calibri" w:hAnsi="Aptos" w:cs="Calibri"/>
          <w:b/>
          <w:lang w:eastAsia="en-US"/>
        </w:rPr>
        <w:t xml:space="preserve">Výrobce: </w:t>
      </w:r>
      <w:r w:rsidRPr="006540CF">
        <w:rPr>
          <w:rFonts w:ascii="Aptos" w:eastAsia="Calibri" w:hAnsi="Aptos" w:cs="Calibri"/>
          <w:lang w:eastAsia="en-US"/>
        </w:rPr>
        <w:t xml:space="preserve">Název subjektu, Adresa dle Obch. Rejs./Živ. Rejs., </w:t>
      </w:r>
      <w:commentRangeStart w:id="1"/>
      <w:r w:rsidRPr="006540CF">
        <w:rPr>
          <w:rFonts w:ascii="Aptos" w:eastAsia="Calibri" w:hAnsi="Aptos" w:cs="Calibri"/>
          <w:lang w:eastAsia="en-US"/>
        </w:rPr>
        <w:t>IČO: XXXXXXXX</w:t>
      </w:r>
      <w:commentRangeEnd w:id="1"/>
      <w:r w:rsidRPr="006540CF">
        <w:rPr>
          <w:rStyle w:val="Odkaznakoment"/>
          <w:rFonts w:ascii="Aptos" w:eastAsia="Calibri" w:hAnsi="Aptos" w:cs="Calibri"/>
          <w:sz w:val="22"/>
          <w:szCs w:val="22"/>
          <w:lang w:eastAsia="en-US"/>
        </w:rPr>
        <w:commentReference w:id="1"/>
      </w:r>
      <w:r w:rsidRPr="006540CF">
        <w:rPr>
          <w:rFonts w:ascii="Aptos" w:eastAsia="Calibri" w:hAnsi="Aptos" w:cs="Calibri"/>
          <w:lang w:eastAsia="en-US"/>
        </w:rPr>
        <w:t>, Stát</w:t>
      </w:r>
    </w:p>
    <w:p w14:paraId="0F0F83B8" w14:textId="77777777" w:rsidR="006540CF" w:rsidRPr="00F417B7" w:rsidRDefault="006540CF" w:rsidP="006540CF">
      <w:pPr>
        <w:spacing w:line="276" w:lineRule="auto"/>
        <w:rPr>
          <w:rFonts w:ascii="Aptos" w:eastAsia="Calibri" w:hAnsi="Aptos" w:cs="Calibri"/>
          <w:sz w:val="12"/>
          <w:szCs w:val="12"/>
          <w:lang w:eastAsia="en-US"/>
        </w:rPr>
      </w:pPr>
    </w:p>
    <w:p w14:paraId="613CDC1E" w14:textId="77777777" w:rsidR="006540CF" w:rsidRDefault="006540CF" w:rsidP="006540CF">
      <w:pPr>
        <w:spacing w:line="276" w:lineRule="auto"/>
        <w:rPr>
          <w:rFonts w:ascii="Aptos" w:eastAsia="Calibri" w:hAnsi="Aptos" w:cs="Calibri"/>
          <w:lang w:eastAsia="en-US"/>
        </w:rPr>
      </w:pPr>
      <w:r w:rsidRPr="006540CF">
        <w:rPr>
          <w:rFonts w:ascii="Aptos" w:eastAsia="Calibri" w:hAnsi="Aptos" w:cs="Calibri"/>
          <w:b/>
          <w:lang w:eastAsia="en-US"/>
        </w:rPr>
        <w:t xml:space="preserve">Provozovna: </w:t>
      </w:r>
      <w:r w:rsidRPr="006540CF">
        <w:rPr>
          <w:rFonts w:ascii="Aptos" w:eastAsia="Calibri" w:hAnsi="Aptos" w:cs="Calibri"/>
          <w:bCs/>
          <w:lang w:eastAsia="en-US"/>
        </w:rPr>
        <w:t>A</w:t>
      </w:r>
      <w:r w:rsidRPr="006540CF">
        <w:rPr>
          <w:rFonts w:ascii="Aptos" w:eastAsia="Calibri" w:hAnsi="Aptos" w:cs="Calibri"/>
          <w:lang w:eastAsia="en-US"/>
        </w:rPr>
        <w:t>dresa dle Obch. Rejs./Živ. Rejs.</w:t>
      </w:r>
    </w:p>
    <w:p w14:paraId="5A372D9A" w14:textId="77777777" w:rsidR="00F417B7" w:rsidRPr="00583631" w:rsidRDefault="00F417B7" w:rsidP="006540CF">
      <w:pPr>
        <w:spacing w:line="276" w:lineRule="auto"/>
        <w:rPr>
          <w:rFonts w:ascii="Aptos" w:eastAsia="Calibri" w:hAnsi="Aptos" w:cs="Calibri"/>
          <w:sz w:val="12"/>
          <w:szCs w:val="12"/>
          <w:lang w:eastAsia="en-US"/>
        </w:rPr>
      </w:pPr>
    </w:p>
    <w:p w14:paraId="2A48216D" w14:textId="1EC94D99" w:rsidR="00583631" w:rsidRDefault="00583631" w:rsidP="00583631">
      <w:pPr>
        <w:rPr>
          <w:rFonts w:ascii="Aptos" w:hAnsi="Aptos" w:cstheme="minorHAnsi"/>
        </w:rPr>
      </w:pPr>
      <w:r w:rsidRPr="00B20A45">
        <w:rPr>
          <w:rFonts w:ascii="Aptos" w:hAnsi="Aptos" w:cstheme="minorHAnsi"/>
          <w:b/>
          <w:bCs/>
        </w:rPr>
        <w:t xml:space="preserve">Číslo </w:t>
      </w:r>
      <w:r>
        <w:rPr>
          <w:rFonts w:ascii="Aptos" w:hAnsi="Aptos" w:cstheme="minorHAnsi"/>
          <w:b/>
          <w:bCs/>
        </w:rPr>
        <w:t>rozhodnutí o registraci/</w:t>
      </w:r>
      <w:r w:rsidRPr="00B20A45">
        <w:rPr>
          <w:rFonts w:ascii="Aptos" w:hAnsi="Aptos" w:cstheme="minorHAnsi"/>
          <w:b/>
          <w:bCs/>
        </w:rPr>
        <w:t xml:space="preserve">ohlášení: </w:t>
      </w:r>
      <w:r w:rsidRPr="00837CB1">
        <w:rPr>
          <w:rFonts w:ascii="Aptos" w:hAnsi="Aptos" w:cstheme="minorHAnsi"/>
        </w:rPr>
        <w:t>XXXX</w:t>
      </w:r>
      <w:r w:rsidRPr="00B20A45">
        <w:rPr>
          <w:rFonts w:ascii="Aptos" w:hAnsi="Aptos" w:cstheme="minorHAnsi"/>
          <w:b/>
          <w:bCs/>
        </w:rPr>
        <w:tab/>
      </w:r>
      <w:r>
        <w:rPr>
          <w:rFonts w:ascii="Aptos" w:hAnsi="Aptos" w:cstheme="minorHAnsi"/>
          <w:b/>
          <w:bCs/>
        </w:rPr>
        <w:tab/>
      </w:r>
      <w:r>
        <w:rPr>
          <w:rFonts w:ascii="Aptos" w:hAnsi="Aptos" w:cstheme="minorHAnsi"/>
          <w:b/>
          <w:bCs/>
        </w:rPr>
        <w:tab/>
      </w:r>
      <w:r w:rsidRPr="00B20A45">
        <w:rPr>
          <w:rFonts w:ascii="Aptos" w:hAnsi="Aptos" w:cstheme="minorHAnsi"/>
          <w:b/>
          <w:bCs/>
        </w:rPr>
        <w:t xml:space="preserve">Číslo typu: </w:t>
      </w:r>
      <w:r w:rsidRPr="00837CB1">
        <w:rPr>
          <w:rFonts w:ascii="Aptos" w:hAnsi="Aptos" w:cstheme="minorHAnsi"/>
        </w:rPr>
        <w:t>18.</w:t>
      </w:r>
      <w:r>
        <w:rPr>
          <w:rFonts w:ascii="Aptos" w:hAnsi="Aptos" w:cstheme="minorHAnsi"/>
        </w:rPr>
        <w:t>10</w:t>
      </w:r>
    </w:p>
    <w:p w14:paraId="2CBDCE28" w14:textId="77777777" w:rsidR="006A6390" w:rsidRPr="006540CF" w:rsidRDefault="006A6390">
      <w:pPr>
        <w:spacing w:line="183" w:lineRule="exact"/>
        <w:rPr>
          <w:rFonts w:ascii="Aptos" w:hAnsi="Aptos"/>
        </w:rPr>
      </w:pPr>
    </w:p>
    <w:p w14:paraId="425EFAD3" w14:textId="77777777" w:rsidR="00F65BA8" w:rsidRPr="006540CF" w:rsidRDefault="009259C1" w:rsidP="00F65BA8">
      <w:pPr>
        <w:rPr>
          <w:rFonts w:ascii="Aptos" w:eastAsia="Calibri" w:hAnsi="Aptos" w:cs="Calibri"/>
          <w:b/>
          <w:bCs/>
        </w:rPr>
      </w:pPr>
      <w:r w:rsidRPr="006540CF">
        <w:rPr>
          <w:rFonts w:ascii="Aptos" w:eastAsia="Calibri" w:hAnsi="Aptos" w:cs="Calibri"/>
          <w:b/>
          <w:bCs/>
        </w:rPr>
        <w:t>Chemické a fyzikální vlastnosti:</w:t>
      </w:r>
    </w:p>
    <w:tbl>
      <w:tblPr>
        <w:tblStyle w:val="Mkatabulky"/>
        <w:tblW w:w="9070" w:type="dxa"/>
        <w:tblLook w:val="04A0" w:firstRow="1" w:lastRow="0" w:firstColumn="1" w:lastColumn="0" w:noHBand="0" w:noVBand="1"/>
      </w:tblPr>
      <w:tblGrid>
        <w:gridCol w:w="4537"/>
        <w:gridCol w:w="4533"/>
      </w:tblGrid>
      <w:tr w:rsidR="00F7466C" w:rsidRPr="006540CF" w14:paraId="2980E694" w14:textId="77777777" w:rsidTr="000A6729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0D80" w14:textId="77777777" w:rsidR="00F7466C" w:rsidRPr="006540CF" w:rsidRDefault="00F7466C" w:rsidP="000A6729">
            <w:pPr>
              <w:rPr>
                <w:rFonts w:ascii="Aptos" w:eastAsia="Calibri" w:hAnsi="Aptos" w:cstheme="minorHAnsi"/>
                <w:b/>
                <w:bCs/>
              </w:rPr>
            </w:pPr>
            <w:bookmarkStart w:id="2" w:name="_Hlk187959085"/>
            <w:r w:rsidRPr="006540CF">
              <w:rPr>
                <w:rFonts w:ascii="Aptos" w:eastAsia="Calibri" w:hAnsi="Aptos" w:cstheme="minorHAnsi"/>
                <w:b/>
                <w:bCs/>
              </w:rPr>
              <w:t>Vlastnost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A683" w14:textId="77777777" w:rsidR="00F7466C" w:rsidRPr="006540CF" w:rsidRDefault="00F7466C" w:rsidP="000A6729">
            <w:pPr>
              <w:jc w:val="center"/>
              <w:rPr>
                <w:rFonts w:ascii="Aptos" w:eastAsia="Calibri" w:hAnsi="Aptos" w:cstheme="minorHAnsi"/>
                <w:b/>
                <w:bCs/>
              </w:rPr>
            </w:pPr>
            <w:r w:rsidRPr="006540CF">
              <w:rPr>
                <w:rFonts w:ascii="Aptos" w:eastAsia="Calibri" w:hAnsi="Aptos" w:cstheme="minorHAnsi"/>
                <w:b/>
                <w:bCs/>
              </w:rPr>
              <w:t>Hodnota</w:t>
            </w:r>
          </w:p>
        </w:tc>
      </w:tr>
      <w:tr w:rsidR="00F7466C" w:rsidRPr="006540CF" w14:paraId="73AEF99F" w14:textId="77777777" w:rsidTr="000A6729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8053" w14:textId="77777777" w:rsidR="00F7466C" w:rsidRPr="006540CF" w:rsidRDefault="00F7466C" w:rsidP="000A6729">
            <w:pPr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Vlhkost v %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D1B7" w14:textId="43C0F2D9" w:rsidR="00F7466C" w:rsidRPr="006540CF" w:rsidRDefault="00F7466C" w:rsidP="000A6729">
            <w:pPr>
              <w:jc w:val="center"/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 xml:space="preserve">max. </w:t>
            </w:r>
            <w:r w:rsidR="00136400" w:rsidRPr="006540CF">
              <w:rPr>
                <w:rFonts w:ascii="Aptos" w:eastAsia="Calibri" w:hAnsi="Aptos" w:cstheme="minorHAnsi"/>
              </w:rPr>
              <w:t>20</w:t>
            </w:r>
            <w:r w:rsidRPr="006540CF">
              <w:rPr>
                <w:rFonts w:ascii="Aptos" w:eastAsia="Calibri" w:hAnsi="Aptos" w:cstheme="minorHAnsi"/>
              </w:rPr>
              <w:t>,0</w:t>
            </w:r>
          </w:p>
        </w:tc>
      </w:tr>
      <w:tr w:rsidR="00F7466C" w:rsidRPr="006540CF" w14:paraId="3378BC28" w14:textId="77777777" w:rsidTr="000A6729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460C" w14:textId="77777777" w:rsidR="00F7466C" w:rsidRPr="006540CF" w:rsidRDefault="00F7466C" w:rsidP="000A6729">
            <w:pPr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Spalitelné látky v sušině v %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EDFC" w14:textId="77777777" w:rsidR="00F7466C" w:rsidRPr="006540CF" w:rsidRDefault="00F7466C" w:rsidP="000A6729">
            <w:pPr>
              <w:jc w:val="center"/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max. 80,0</w:t>
            </w:r>
          </w:p>
        </w:tc>
      </w:tr>
      <w:tr w:rsidR="00F7466C" w:rsidRPr="006540CF" w14:paraId="1B934326" w14:textId="77777777" w:rsidTr="000A6729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1BAE" w14:textId="77777777" w:rsidR="00F7466C" w:rsidRPr="006540CF" w:rsidRDefault="00F7466C" w:rsidP="000A6729">
            <w:pPr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Dusík celkový jako N v sušině v %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B130" w14:textId="77777777" w:rsidR="00F7466C" w:rsidRPr="006540CF" w:rsidRDefault="00F7466C" w:rsidP="000A6729">
            <w:pPr>
              <w:jc w:val="center"/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min. 3,0</w:t>
            </w:r>
          </w:p>
        </w:tc>
      </w:tr>
      <w:tr w:rsidR="00F7466C" w:rsidRPr="006540CF" w14:paraId="717A13E1" w14:textId="77777777" w:rsidTr="000A6729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3D1EE" w14:textId="77777777" w:rsidR="00F7466C" w:rsidRPr="006540CF" w:rsidRDefault="00F7466C" w:rsidP="000A6729">
            <w:pPr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Fosfor celkový jako P</w:t>
            </w:r>
            <w:r w:rsidRPr="006540CF">
              <w:rPr>
                <w:rFonts w:ascii="Aptos" w:eastAsia="Calibri" w:hAnsi="Aptos" w:cstheme="minorHAnsi"/>
                <w:vertAlign w:val="subscript"/>
              </w:rPr>
              <w:t>2</w:t>
            </w:r>
            <w:r w:rsidRPr="006540CF">
              <w:rPr>
                <w:rFonts w:ascii="Aptos" w:eastAsia="Calibri" w:hAnsi="Aptos" w:cstheme="minorHAnsi"/>
              </w:rPr>
              <w:t>O</w:t>
            </w:r>
            <w:r w:rsidRPr="006540CF">
              <w:rPr>
                <w:rFonts w:ascii="Aptos" w:eastAsia="Calibri" w:hAnsi="Aptos" w:cstheme="minorHAnsi"/>
                <w:vertAlign w:val="subscript"/>
              </w:rPr>
              <w:t>5</w:t>
            </w:r>
            <w:r w:rsidRPr="006540CF">
              <w:rPr>
                <w:rFonts w:ascii="Aptos" w:eastAsia="Calibri" w:hAnsi="Aptos" w:cstheme="minorHAnsi"/>
              </w:rPr>
              <w:t xml:space="preserve"> v sušině v %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A275" w14:textId="6C5B8205" w:rsidR="00F7466C" w:rsidRPr="006540CF" w:rsidRDefault="00F7466C" w:rsidP="000A6729">
            <w:pPr>
              <w:jc w:val="center"/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 xml:space="preserve">min. </w:t>
            </w:r>
            <w:r w:rsidR="00136400" w:rsidRPr="006540CF">
              <w:rPr>
                <w:rFonts w:ascii="Aptos" w:eastAsia="Calibri" w:hAnsi="Aptos" w:cstheme="minorHAnsi"/>
              </w:rPr>
              <w:t>3</w:t>
            </w:r>
            <w:r w:rsidRPr="006540CF">
              <w:rPr>
                <w:rFonts w:ascii="Aptos" w:eastAsia="Calibri" w:hAnsi="Aptos" w:cstheme="minorHAnsi"/>
              </w:rPr>
              <w:t>,0</w:t>
            </w:r>
          </w:p>
        </w:tc>
      </w:tr>
      <w:tr w:rsidR="00F7466C" w:rsidRPr="006540CF" w14:paraId="7449BBA3" w14:textId="77777777" w:rsidTr="000A6729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9379" w14:textId="77777777" w:rsidR="00F7466C" w:rsidRPr="006540CF" w:rsidRDefault="00F7466C" w:rsidP="000A6729">
            <w:pPr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Draslík celkový jako K</w:t>
            </w:r>
            <w:r w:rsidRPr="006540CF">
              <w:rPr>
                <w:rFonts w:ascii="Aptos" w:eastAsia="Calibri" w:hAnsi="Aptos" w:cstheme="minorHAnsi"/>
                <w:vertAlign w:val="subscript"/>
              </w:rPr>
              <w:t>2</w:t>
            </w:r>
            <w:r w:rsidRPr="006540CF">
              <w:rPr>
                <w:rFonts w:ascii="Aptos" w:eastAsia="Calibri" w:hAnsi="Aptos" w:cstheme="minorHAnsi"/>
              </w:rPr>
              <w:t>O v sušině v %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8929" w14:textId="77777777" w:rsidR="00F7466C" w:rsidRPr="006540CF" w:rsidRDefault="00F7466C" w:rsidP="000A6729">
            <w:pPr>
              <w:jc w:val="center"/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min. 2,5</w:t>
            </w:r>
          </w:p>
        </w:tc>
      </w:tr>
      <w:tr w:rsidR="00F7466C" w:rsidRPr="006540CF" w14:paraId="7C50D81C" w14:textId="77777777" w:rsidTr="000A6729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62EF" w14:textId="77777777" w:rsidR="00F7466C" w:rsidRPr="006540CF" w:rsidRDefault="00F7466C" w:rsidP="000A6729">
            <w:pPr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Hodnota pH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05B71" w14:textId="77777777" w:rsidR="00F7466C" w:rsidRPr="006540CF" w:rsidRDefault="00F7466C" w:rsidP="000A6729">
            <w:pPr>
              <w:jc w:val="center"/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5,0 – 7,0</w:t>
            </w:r>
          </w:p>
        </w:tc>
      </w:tr>
      <w:tr w:rsidR="00F7466C" w:rsidRPr="006540CF" w14:paraId="173F6389" w14:textId="77777777" w:rsidTr="000A6729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B71D" w14:textId="77777777" w:rsidR="00F7466C" w:rsidRPr="006540CF" w:rsidRDefault="00F7466C" w:rsidP="000A6729">
            <w:pPr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Poměr C:N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0A0A2" w14:textId="77777777" w:rsidR="00F7466C" w:rsidRPr="006540CF" w:rsidRDefault="00F7466C" w:rsidP="000A6729">
            <w:pPr>
              <w:jc w:val="center"/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max. 30</w:t>
            </w:r>
          </w:p>
        </w:tc>
      </w:tr>
      <w:tr w:rsidR="00F7466C" w:rsidRPr="006540CF" w14:paraId="5074757E" w14:textId="77777777" w:rsidTr="000A6729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3BD5" w14:textId="77777777" w:rsidR="00F7466C" w:rsidRPr="006540CF" w:rsidRDefault="00F7466C" w:rsidP="000A6729">
            <w:pPr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Částice pod 1 mm v %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5C01" w14:textId="77777777" w:rsidR="00F7466C" w:rsidRPr="006540CF" w:rsidRDefault="00F7466C" w:rsidP="000A6729">
            <w:pPr>
              <w:jc w:val="center"/>
              <w:rPr>
                <w:rFonts w:ascii="Aptos" w:eastAsia="Calibri" w:hAnsi="Aptos" w:cstheme="minorHAnsi"/>
              </w:rPr>
            </w:pPr>
            <w:r w:rsidRPr="006540CF">
              <w:rPr>
                <w:rFonts w:ascii="Aptos" w:eastAsia="Calibri" w:hAnsi="Aptos" w:cstheme="minorHAnsi"/>
              </w:rPr>
              <w:t>min. 95,0</w:t>
            </w:r>
          </w:p>
        </w:tc>
      </w:tr>
    </w:tbl>
    <w:bookmarkEnd w:id="2"/>
    <w:p w14:paraId="7D808CFB" w14:textId="7CAFCCB3" w:rsidR="006A6390" w:rsidRPr="006540CF" w:rsidRDefault="000375D4">
      <w:pPr>
        <w:rPr>
          <w:rFonts w:ascii="Aptos" w:hAnsi="Aptos"/>
          <w:sz w:val="20"/>
          <w:szCs w:val="20"/>
        </w:rPr>
      </w:pPr>
      <w:r w:rsidRPr="006540CF">
        <w:rPr>
          <w:rFonts w:ascii="Aptos" w:eastAsia="Calibri" w:hAnsi="Aptos" w:cs="Calibri"/>
          <w:b/>
          <w:bCs/>
        </w:rPr>
        <w:t>Obsah rizikových prvků splňuje limity platné v ČR.</w:t>
      </w:r>
    </w:p>
    <w:p w14:paraId="47AD70B2" w14:textId="77777777" w:rsidR="006A6390" w:rsidRPr="006540CF" w:rsidRDefault="006A6390">
      <w:pPr>
        <w:spacing w:line="230" w:lineRule="exact"/>
        <w:rPr>
          <w:rFonts w:ascii="Aptos" w:hAnsi="Aptos"/>
          <w:sz w:val="24"/>
          <w:szCs w:val="24"/>
        </w:rPr>
      </w:pPr>
    </w:p>
    <w:p w14:paraId="379ED729" w14:textId="4B19651D" w:rsidR="006A6390" w:rsidRPr="006540CF" w:rsidRDefault="007E5D39" w:rsidP="007812B4">
      <w:pPr>
        <w:spacing w:line="276" w:lineRule="auto"/>
        <w:ind w:right="20"/>
        <w:jc w:val="both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</w:rPr>
        <w:t xml:space="preserve">Organické hnojivo </w:t>
      </w:r>
      <w:r w:rsidR="0045526B" w:rsidRPr="006540CF">
        <w:rPr>
          <w:rFonts w:ascii="Aptos" w:eastAsia="Calibri" w:hAnsi="Aptos" w:cs="Calibri"/>
        </w:rPr>
        <w:t xml:space="preserve">je </w:t>
      </w:r>
      <w:r w:rsidR="00F10AFB" w:rsidRPr="006540CF">
        <w:rPr>
          <w:rFonts w:ascii="Aptos" w:eastAsia="Calibri" w:hAnsi="Aptos" w:cs="Calibri"/>
        </w:rPr>
        <w:t>dále neupravovaný stabilizovaný produkt sypké formy. Vzniká pouhým prosetím substrátu při chovu moučných červů. Je tvořen exkrementy červů.</w:t>
      </w:r>
    </w:p>
    <w:p w14:paraId="35C4202F" w14:textId="77777777" w:rsidR="00F10AFB" w:rsidRPr="006540CF" w:rsidRDefault="00F10AFB" w:rsidP="007812B4">
      <w:pPr>
        <w:spacing w:line="276" w:lineRule="auto"/>
        <w:ind w:right="20"/>
        <w:jc w:val="both"/>
        <w:rPr>
          <w:rFonts w:ascii="Aptos" w:hAnsi="Aptos"/>
          <w:sz w:val="24"/>
          <w:szCs w:val="24"/>
        </w:rPr>
      </w:pPr>
    </w:p>
    <w:p w14:paraId="2C6F66BB" w14:textId="77777777" w:rsidR="00136400" w:rsidRPr="006540CF" w:rsidRDefault="009259C1" w:rsidP="007812B4">
      <w:pPr>
        <w:spacing w:line="276" w:lineRule="auto"/>
        <w:ind w:right="20"/>
        <w:jc w:val="both"/>
        <w:rPr>
          <w:rFonts w:ascii="Aptos" w:eastAsia="Calibri" w:hAnsi="Aptos" w:cs="Calibri"/>
          <w:b/>
          <w:bCs/>
        </w:rPr>
      </w:pPr>
      <w:r w:rsidRPr="006540CF">
        <w:rPr>
          <w:rFonts w:ascii="Aptos" w:eastAsia="Calibri" w:hAnsi="Aptos" w:cs="Calibri"/>
          <w:b/>
          <w:bCs/>
        </w:rPr>
        <w:t>Rozsah a způsob použití</w:t>
      </w:r>
    </w:p>
    <w:p w14:paraId="63B104E7" w14:textId="52D0B9A9" w:rsidR="006A6390" w:rsidRPr="006540CF" w:rsidRDefault="00EB0E02" w:rsidP="007812B4">
      <w:pPr>
        <w:spacing w:line="276" w:lineRule="auto"/>
        <w:ind w:right="20"/>
        <w:jc w:val="both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</w:rPr>
        <w:t>Organické hnojivo se používá k přihnojování všech rostlin. Dále také při přípravě půdy před výsadbou v ovocnářství, zelinářství, vinařství nebo při pěstování jahod, brambor a obilovin. Hnojivo je vhodné i pro květinové záhony, okrasné keře, stromy a trávníky a využívá se při rekultivačních pracích.</w:t>
      </w:r>
    </w:p>
    <w:p w14:paraId="5D221066" w14:textId="0FAB3404" w:rsidR="003B18B5" w:rsidRPr="006540CF" w:rsidRDefault="003B18B5" w:rsidP="007812B4">
      <w:pPr>
        <w:spacing w:line="276" w:lineRule="auto"/>
        <w:ind w:right="20"/>
        <w:jc w:val="both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</w:rPr>
        <w:t xml:space="preserve">Toto hnojivo se hodí k plošnému hnojení i hnojení jednotlivých rostlin po jejich vyklíčení. Může se aplikovat ručně nebo strojně rozhozením na povrch půdy a ihned se zapraví do půdy </w:t>
      </w:r>
      <w:r w:rsidR="00B53131" w:rsidRPr="006540CF">
        <w:rPr>
          <w:rFonts w:ascii="Aptos" w:eastAsia="Calibri" w:hAnsi="Aptos" w:cs="Calibri"/>
        </w:rPr>
        <w:t xml:space="preserve">a </w:t>
      </w:r>
      <w:r w:rsidRPr="006540CF">
        <w:rPr>
          <w:rFonts w:ascii="Aptos" w:eastAsia="Calibri" w:hAnsi="Aptos" w:cs="Calibri"/>
        </w:rPr>
        <w:t>případně zavlaží.</w:t>
      </w:r>
      <w:r w:rsidR="0049537E" w:rsidRPr="006540CF">
        <w:rPr>
          <w:rFonts w:ascii="Aptos" w:eastAsia="Calibri" w:hAnsi="Aptos" w:cs="Calibri"/>
        </w:rPr>
        <w:t xml:space="preserve"> Mezi termínem aplikace hnojiva a vlastním výsevem nebo výsadbou plodiny musí být dodržen několikadenní nebo několikatýdenní časový odstup.</w:t>
      </w:r>
    </w:p>
    <w:p w14:paraId="7EDBF9A2" w14:textId="387A03B5" w:rsidR="003B18B5" w:rsidRPr="006540CF" w:rsidRDefault="003B18B5" w:rsidP="007812B4">
      <w:pPr>
        <w:spacing w:line="276" w:lineRule="auto"/>
        <w:ind w:right="20"/>
        <w:jc w:val="both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</w:rPr>
        <w:t>Zároveň se dá použít jako startér kompostů a urychlovač kompostovacích procesů.</w:t>
      </w:r>
    </w:p>
    <w:p w14:paraId="0FDBF61F" w14:textId="5804C139" w:rsidR="003B18B5" w:rsidRPr="006540CF" w:rsidRDefault="003B18B5" w:rsidP="007812B4">
      <w:pPr>
        <w:spacing w:line="276" w:lineRule="auto"/>
        <w:ind w:right="20"/>
        <w:jc w:val="both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</w:rPr>
        <w:t>Hnojivo se nesmí použít na orné půdě využívané k pěstování polních zelenin a ovoce v období od výsevu nebo výsadby do sklizně (s výjimkou nastýlání plodin slámovým mulčem) a jeden měsíc před zahájením sklizně se nesmí použít v plodících ovocných výsadbách a na dílech půdních bloků s druhem zemědělské kultury vinice.</w:t>
      </w:r>
    </w:p>
    <w:p w14:paraId="1915F6ED" w14:textId="77777777" w:rsidR="0045526B" w:rsidRPr="006540CF" w:rsidRDefault="0045526B" w:rsidP="007812B4">
      <w:pPr>
        <w:spacing w:line="276" w:lineRule="auto"/>
        <w:ind w:right="20"/>
        <w:jc w:val="both"/>
        <w:rPr>
          <w:rFonts w:ascii="Aptos" w:hAnsi="Aptos"/>
          <w:sz w:val="24"/>
          <w:szCs w:val="24"/>
        </w:rPr>
      </w:pPr>
    </w:p>
    <w:p w14:paraId="1804E704" w14:textId="77777777" w:rsidR="00A64CFF" w:rsidRPr="006540CF" w:rsidRDefault="009259C1" w:rsidP="007812B4">
      <w:pPr>
        <w:spacing w:line="276" w:lineRule="auto"/>
        <w:jc w:val="both"/>
        <w:rPr>
          <w:rFonts w:ascii="Aptos" w:eastAsia="Calibri" w:hAnsi="Aptos" w:cs="Calibri"/>
          <w:b/>
          <w:bCs/>
        </w:rPr>
      </w:pPr>
      <w:r w:rsidRPr="006540CF">
        <w:rPr>
          <w:rFonts w:ascii="Aptos" w:eastAsia="Calibri" w:hAnsi="Aptos" w:cs="Calibri"/>
          <w:b/>
          <w:bCs/>
        </w:rPr>
        <w:t xml:space="preserve">Doporučené dávkování: </w:t>
      </w:r>
    </w:p>
    <w:p w14:paraId="07AF84E1" w14:textId="77777777" w:rsidR="00DE661C" w:rsidRPr="006540CF" w:rsidRDefault="00DE661C" w:rsidP="007812B4">
      <w:pPr>
        <w:spacing w:line="276" w:lineRule="auto"/>
        <w:jc w:val="both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</w:rPr>
        <w:t>Dávkování 2 - 4 t/ha (0,2 – 0,4 kg/m</w:t>
      </w:r>
      <w:r w:rsidRPr="006540CF">
        <w:rPr>
          <w:rFonts w:ascii="Aptos" w:eastAsia="Calibri" w:hAnsi="Aptos" w:cs="Calibri"/>
          <w:vertAlign w:val="superscript"/>
        </w:rPr>
        <w:t>2</w:t>
      </w:r>
      <w:r w:rsidRPr="006540CF">
        <w:rPr>
          <w:rFonts w:ascii="Aptos" w:eastAsia="Calibri" w:hAnsi="Aptos" w:cs="Calibri"/>
        </w:rPr>
        <w:t>). Konkrétní dávka se určí podle pěstované kultury a obsahu živin v půdě.</w:t>
      </w:r>
    </w:p>
    <w:p w14:paraId="122166F7" w14:textId="77777777" w:rsidR="00DE661C" w:rsidRPr="006540CF" w:rsidRDefault="00DE661C" w:rsidP="007812B4">
      <w:pPr>
        <w:spacing w:line="276" w:lineRule="auto"/>
        <w:jc w:val="both"/>
        <w:rPr>
          <w:rFonts w:ascii="Aptos" w:eastAsia="Calibri" w:hAnsi="Aptos" w:cs="Calibri"/>
        </w:rPr>
      </w:pPr>
    </w:p>
    <w:p w14:paraId="7AAE8FE0" w14:textId="1B26DD8D" w:rsidR="006A6390" w:rsidRPr="006540CF" w:rsidRDefault="00892162" w:rsidP="007812B4">
      <w:pPr>
        <w:spacing w:line="276" w:lineRule="auto"/>
        <w:jc w:val="both"/>
        <w:rPr>
          <w:rFonts w:ascii="Aptos" w:hAnsi="Aptos"/>
          <w:b/>
          <w:bCs/>
          <w:sz w:val="20"/>
          <w:szCs w:val="20"/>
        </w:rPr>
      </w:pPr>
      <w:r w:rsidRPr="006540CF">
        <w:rPr>
          <w:rFonts w:ascii="Aptos" w:eastAsia="Calibri" w:hAnsi="Aptos" w:cs="Calibri"/>
          <w:b/>
          <w:bCs/>
        </w:rPr>
        <w:t>Maximální aplikační dávka je 20 tun sušiny</w:t>
      </w:r>
      <w:r w:rsidR="00FB1864">
        <w:rPr>
          <w:rFonts w:ascii="Aptos" w:eastAsia="Calibri" w:hAnsi="Aptos" w:cs="Calibri"/>
          <w:b/>
          <w:bCs/>
        </w:rPr>
        <w:t>/h</w:t>
      </w:r>
      <w:r w:rsidRPr="006540CF">
        <w:rPr>
          <w:rFonts w:ascii="Aptos" w:eastAsia="Calibri" w:hAnsi="Aptos" w:cs="Calibri"/>
          <w:b/>
          <w:bCs/>
        </w:rPr>
        <w:t xml:space="preserve">a </w:t>
      </w:r>
      <w:r w:rsidR="00A64CFF" w:rsidRPr="006540CF">
        <w:rPr>
          <w:rFonts w:ascii="Aptos" w:eastAsia="Calibri" w:hAnsi="Aptos" w:cs="Calibri"/>
          <w:b/>
          <w:bCs/>
        </w:rPr>
        <w:t>(2 kg sušiny</w:t>
      </w:r>
      <w:r w:rsidR="00FB1864">
        <w:rPr>
          <w:rFonts w:ascii="Aptos" w:eastAsia="Calibri" w:hAnsi="Aptos" w:cs="Calibri"/>
          <w:b/>
          <w:bCs/>
        </w:rPr>
        <w:t>/</w:t>
      </w:r>
      <w:r w:rsidR="00A64CFF" w:rsidRPr="006540CF">
        <w:rPr>
          <w:rFonts w:ascii="Aptos" w:eastAsia="Calibri" w:hAnsi="Aptos" w:cs="Calibri"/>
          <w:b/>
          <w:bCs/>
        </w:rPr>
        <w:t>m</w:t>
      </w:r>
      <w:r w:rsidR="00A64CFF" w:rsidRPr="006540CF">
        <w:rPr>
          <w:rFonts w:ascii="Aptos" w:eastAsia="Calibri" w:hAnsi="Aptos" w:cs="Calibri"/>
          <w:b/>
          <w:bCs/>
          <w:vertAlign w:val="superscript"/>
        </w:rPr>
        <w:t>2</w:t>
      </w:r>
      <w:r w:rsidR="00A64CFF" w:rsidRPr="006540CF">
        <w:rPr>
          <w:rFonts w:ascii="Aptos" w:eastAsia="Calibri" w:hAnsi="Aptos" w:cs="Calibri"/>
          <w:b/>
          <w:bCs/>
        </w:rPr>
        <w:t xml:space="preserve">) </w:t>
      </w:r>
      <w:r w:rsidRPr="006540CF">
        <w:rPr>
          <w:rFonts w:ascii="Aptos" w:eastAsia="Calibri" w:hAnsi="Aptos" w:cs="Calibri"/>
          <w:b/>
          <w:bCs/>
        </w:rPr>
        <w:t>v průběhu 3 let.</w:t>
      </w:r>
    </w:p>
    <w:p w14:paraId="1E524C08" w14:textId="77777777" w:rsidR="001A5438" w:rsidRPr="006540CF" w:rsidRDefault="001A5438" w:rsidP="007812B4">
      <w:pPr>
        <w:spacing w:line="276" w:lineRule="auto"/>
        <w:jc w:val="both"/>
        <w:rPr>
          <w:rFonts w:ascii="Aptos" w:eastAsia="Calibri" w:hAnsi="Aptos" w:cs="Calibri"/>
        </w:rPr>
      </w:pPr>
    </w:p>
    <w:p w14:paraId="481B14C0" w14:textId="73A2AAA5" w:rsidR="006A6390" w:rsidRPr="006540CF" w:rsidRDefault="00A510E9" w:rsidP="007812B4">
      <w:pPr>
        <w:spacing w:line="276" w:lineRule="auto"/>
        <w:jc w:val="both"/>
        <w:rPr>
          <w:rFonts w:ascii="Aptos" w:hAnsi="Aptos"/>
          <w:sz w:val="20"/>
          <w:szCs w:val="20"/>
        </w:rPr>
      </w:pPr>
      <w:r w:rsidRPr="006540CF">
        <w:rPr>
          <w:rFonts w:ascii="Aptos" w:eastAsia="Calibri" w:hAnsi="Aptos" w:cs="Calibri"/>
          <w:u w:val="single"/>
        </w:rPr>
        <w:t>Stromy a keře:</w:t>
      </w:r>
      <w:r w:rsidRPr="006540CF">
        <w:rPr>
          <w:rFonts w:ascii="Aptos" w:eastAsia="Calibri" w:hAnsi="Aptos" w:cs="Calibri"/>
        </w:rPr>
        <w:t xml:space="preserve"> hnojivo </w:t>
      </w:r>
      <w:r w:rsidR="009259C1" w:rsidRPr="006540CF">
        <w:rPr>
          <w:rFonts w:ascii="Aptos" w:eastAsia="Calibri" w:hAnsi="Aptos" w:cs="Calibri"/>
        </w:rPr>
        <w:t xml:space="preserve">se </w:t>
      </w:r>
      <w:r w:rsidRPr="006540CF">
        <w:rPr>
          <w:rFonts w:ascii="Aptos" w:eastAsia="Calibri" w:hAnsi="Aptos" w:cs="Calibri"/>
        </w:rPr>
        <w:t xml:space="preserve">aplikuje </w:t>
      </w:r>
      <w:r w:rsidR="009259C1" w:rsidRPr="006540CF">
        <w:rPr>
          <w:rFonts w:ascii="Aptos" w:eastAsia="Calibri" w:hAnsi="Aptos" w:cs="Calibri"/>
        </w:rPr>
        <w:t>tak, aby došlo k</w:t>
      </w:r>
      <w:r w:rsidRPr="006540CF">
        <w:rPr>
          <w:rFonts w:ascii="Aptos" w:eastAsia="Calibri" w:hAnsi="Aptos" w:cs="Calibri"/>
        </w:rPr>
        <w:t xml:space="preserve"> jeho </w:t>
      </w:r>
      <w:r w:rsidR="009259C1" w:rsidRPr="006540CF">
        <w:rPr>
          <w:rFonts w:ascii="Aptos" w:eastAsia="Calibri" w:hAnsi="Aptos" w:cs="Calibri"/>
        </w:rPr>
        <w:t xml:space="preserve">rovnoměrnému rozprostření na hnojenou plochu. </w:t>
      </w:r>
      <w:r w:rsidR="0069137B" w:rsidRPr="006540CF">
        <w:rPr>
          <w:rFonts w:ascii="Aptos" w:eastAsia="Calibri" w:hAnsi="Aptos" w:cs="Calibri"/>
        </w:rPr>
        <w:t xml:space="preserve">Na menší plochy aplikace ručním rozhozem. </w:t>
      </w:r>
      <w:r w:rsidR="009259C1" w:rsidRPr="006540CF">
        <w:rPr>
          <w:rFonts w:ascii="Aptos" w:eastAsia="Calibri" w:hAnsi="Aptos" w:cs="Calibri"/>
        </w:rPr>
        <w:t xml:space="preserve">Bezprostředně po aplikaci je nutné </w:t>
      </w:r>
      <w:r w:rsidR="0003300A" w:rsidRPr="006540CF">
        <w:rPr>
          <w:rFonts w:ascii="Aptos" w:eastAsia="Calibri" w:hAnsi="Aptos" w:cs="Calibri"/>
        </w:rPr>
        <w:t>hnojivo</w:t>
      </w:r>
      <w:r w:rsidR="009259C1" w:rsidRPr="006540CF">
        <w:rPr>
          <w:rFonts w:ascii="Aptos" w:eastAsia="Calibri" w:hAnsi="Aptos" w:cs="Calibri"/>
        </w:rPr>
        <w:t xml:space="preserve"> zapravit do půdy. </w:t>
      </w:r>
    </w:p>
    <w:p w14:paraId="51F7EFCD" w14:textId="536CFE62" w:rsidR="006A6390" w:rsidRPr="006540CF" w:rsidRDefault="006A6390" w:rsidP="007812B4">
      <w:pPr>
        <w:spacing w:line="276" w:lineRule="auto"/>
        <w:jc w:val="both"/>
        <w:rPr>
          <w:rFonts w:ascii="Aptos" w:hAnsi="Aptos"/>
          <w:sz w:val="24"/>
          <w:szCs w:val="24"/>
        </w:rPr>
      </w:pPr>
    </w:p>
    <w:p w14:paraId="6342E413" w14:textId="77777777" w:rsidR="002477A0" w:rsidRPr="006540CF" w:rsidRDefault="002477A0" w:rsidP="007812B4">
      <w:pPr>
        <w:spacing w:line="276" w:lineRule="auto"/>
        <w:ind w:right="20"/>
        <w:jc w:val="both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  <w:u w:val="single"/>
        </w:rPr>
        <w:t>Hnojení zálivkou:</w:t>
      </w:r>
      <w:r w:rsidRPr="006540CF">
        <w:rPr>
          <w:rFonts w:ascii="Aptos" w:eastAsia="Calibri" w:hAnsi="Aptos" w:cs="Calibri"/>
        </w:rPr>
        <w:t xml:space="preserve"> koncentrace zálivky je ideálně 1 polévková lžíce (15 ml) hnojiva na 1l vody. Promíchávejte v konvičce nebo jiné nádobě min 4 hodiny, nebo nechte pracovat přes noc. Poté aplikace pomocí postřikovače.</w:t>
      </w:r>
    </w:p>
    <w:p w14:paraId="2BFB259D" w14:textId="77777777" w:rsidR="006A6390" w:rsidRPr="006540CF" w:rsidRDefault="006A6390" w:rsidP="007812B4">
      <w:pPr>
        <w:spacing w:line="276" w:lineRule="auto"/>
        <w:jc w:val="both"/>
        <w:rPr>
          <w:rFonts w:ascii="Aptos" w:hAnsi="Aptos"/>
          <w:sz w:val="24"/>
          <w:szCs w:val="24"/>
        </w:rPr>
      </w:pPr>
    </w:p>
    <w:p w14:paraId="670FFF1F" w14:textId="5B20EB81" w:rsidR="006A6390" w:rsidRPr="006540CF" w:rsidRDefault="00162342" w:rsidP="007812B4">
      <w:pPr>
        <w:spacing w:line="276" w:lineRule="auto"/>
        <w:jc w:val="both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  <w:u w:val="single"/>
        </w:rPr>
        <w:t>Rostliny v květináčích</w:t>
      </w:r>
      <w:r w:rsidR="009259C1" w:rsidRPr="006540CF">
        <w:rPr>
          <w:rFonts w:ascii="Aptos" w:eastAsia="Calibri" w:hAnsi="Aptos" w:cs="Calibri"/>
          <w:u w:val="single"/>
        </w:rPr>
        <w:t>:</w:t>
      </w:r>
      <w:r w:rsidR="009259C1" w:rsidRPr="006540CF">
        <w:rPr>
          <w:rFonts w:ascii="Aptos" w:eastAsia="Calibri" w:hAnsi="Aptos" w:cs="Calibri"/>
        </w:rPr>
        <w:t xml:space="preserve"> </w:t>
      </w:r>
      <w:r w:rsidRPr="006540CF">
        <w:rPr>
          <w:rFonts w:ascii="Aptos" w:eastAsia="Calibri" w:hAnsi="Aptos" w:cs="Calibri"/>
        </w:rPr>
        <w:t xml:space="preserve">rostliny </w:t>
      </w:r>
      <w:r w:rsidR="001D4D2B" w:rsidRPr="006540CF">
        <w:rPr>
          <w:rFonts w:ascii="Aptos" w:eastAsia="Calibri" w:hAnsi="Aptos" w:cs="Calibri"/>
        </w:rPr>
        <w:t>přihnojit</w:t>
      </w:r>
      <w:r w:rsidRPr="006540CF">
        <w:rPr>
          <w:rFonts w:ascii="Aptos" w:eastAsia="Calibri" w:hAnsi="Aptos" w:cs="Calibri"/>
        </w:rPr>
        <w:t xml:space="preserve"> zálivkou v poměru 1 čajové lžičky hnojiva (5ml) na 1</w:t>
      </w:r>
      <w:r w:rsidR="00265C0D" w:rsidRPr="006540CF">
        <w:rPr>
          <w:rFonts w:ascii="Aptos" w:eastAsia="Calibri" w:hAnsi="Aptos" w:cs="Calibri"/>
        </w:rPr>
        <w:t xml:space="preserve">l </w:t>
      </w:r>
      <w:r w:rsidRPr="006540CF">
        <w:rPr>
          <w:rFonts w:ascii="Aptos" w:eastAsia="Calibri" w:hAnsi="Aptos" w:cs="Calibri"/>
        </w:rPr>
        <w:t>vody. Promíchejte v konvičce nebo jiné nádobě</w:t>
      </w:r>
      <w:r w:rsidR="009D76CA" w:rsidRPr="006540CF">
        <w:rPr>
          <w:rFonts w:ascii="Aptos" w:eastAsia="Calibri" w:hAnsi="Aptos" w:cs="Calibri"/>
        </w:rPr>
        <w:t>, nechte 30 minut louhovat.</w:t>
      </w:r>
    </w:p>
    <w:p w14:paraId="4413CB6C" w14:textId="77777777" w:rsidR="00136400" w:rsidRPr="006540CF" w:rsidRDefault="00136400" w:rsidP="007812B4">
      <w:pPr>
        <w:spacing w:line="276" w:lineRule="auto"/>
        <w:jc w:val="both"/>
        <w:rPr>
          <w:rFonts w:ascii="Aptos" w:hAnsi="Aptos"/>
          <w:sz w:val="24"/>
          <w:szCs w:val="24"/>
        </w:rPr>
      </w:pPr>
    </w:p>
    <w:p w14:paraId="151436F5" w14:textId="77777777" w:rsidR="006E5525" w:rsidRPr="000D5928" w:rsidRDefault="006E5525" w:rsidP="006E5525">
      <w:pPr>
        <w:jc w:val="both"/>
        <w:rPr>
          <w:rFonts w:ascii="Aptos" w:hAnsi="Aptos" w:cstheme="minorHAnsi"/>
          <w:b/>
          <w:bCs/>
        </w:rPr>
      </w:pPr>
      <w:bookmarkStart w:id="3" w:name="page2"/>
      <w:bookmarkEnd w:id="3"/>
      <w:commentRangeStart w:id="4"/>
      <w:r w:rsidRPr="000D5928">
        <w:rPr>
          <w:rFonts w:ascii="Aptos" w:hAnsi="Aptos" w:cstheme="minorHAnsi"/>
          <w:b/>
          <w:bCs/>
        </w:rPr>
        <w:t>Pokyny pro bezpečnost a ochranu zdraví při práci</w:t>
      </w:r>
      <w:commentRangeEnd w:id="4"/>
      <w:r w:rsidRPr="000D5928">
        <w:rPr>
          <w:rStyle w:val="Odkaznakoment"/>
          <w:rFonts w:ascii="Aptos" w:hAnsi="Aptos" w:cstheme="minorHAnsi"/>
          <w:b/>
          <w:bCs/>
          <w:sz w:val="22"/>
          <w:szCs w:val="22"/>
        </w:rPr>
        <w:commentReference w:id="4"/>
      </w:r>
    </w:p>
    <w:p w14:paraId="0E9D9F70" w14:textId="7F5886AE" w:rsidR="006A6390" w:rsidRPr="006540CF" w:rsidRDefault="009259C1" w:rsidP="007812B4">
      <w:pPr>
        <w:spacing w:line="276" w:lineRule="auto"/>
        <w:ind w:right="20"/>
        <w:jc w:val="both"/>
        <w:rPr>
          <w:rFonts w:ascii="Aptos" w:hAnsi="Aptos"/>
          <w:sz w:val="20"/>
          <w:szCs w:val="20"/>
        </w:rPr>
      </w:pPr>
      <w:r w:rsidRPr="006540CF">
        <w:rPr>
          <w:rFonts w:ascii="Aptos" w:eastAsia="Calibri" w:hAnsi="Aptos" w:cs="Calibri"/>
        </w:rPr>
        <w:t>Při práci dodržujte základní hygienická pravidla a</w:t>
      </w:r>
      <w:r w:rsidR="007812B4">
        <w:rPr>
          <w:rFonts w:ascii="Aptos" w:eastAsia="Calibri" w:hAnsi="Aptos" w:cs="Calibri"/>
        </w:rPr>
        <w:t> </w:t>
      </w:r>
      <w:r w:rsidRPr="006540CF">
        <w:rPr>
          <w:rFonts w:ascii="Aptos" w:eastAsia="Calibri" w:hAnsi="Aptos" w:cs="Calibri"/>
        </w:rPr>
        <w:t>používejte</w:t>
      </w:r>
      <w:r w:rsidRPr="006540CF">
        <w:rPr>
          <w:rFonts w:ascii="Aptos" w:eastAsia="Calibri" w:hAnsi="Aptos" w:cs="Calibri"/>
          <w:b/>
          <w:bCs/>
        </w:rPr>
        <w:t xml:space="preserve"> </w:t>
      </w:r>
      <w:r w:rsidRPr="006540CF">
        <w:rPr>
          <w:rFonts w:ascii="Aptos" w:eastAsia="Calibri" w:hAnsi="Aptos" w:cs="Calibri"/>
        </w:rPr>
        <w:t>ochranné rukavice. Nejezte, nepijte a nekuřte. Po práci omyjte ruce vodou a mýdlem, ošetřete reparačním krémem.</w:t>
      </w:r>
    </w:p>
    <w:p w14:paraId="4FFA4EE6" w14:textId="77777777" w:rsidR="006A6390" w:rsidRPr="006540CF" w:rsidRDefault="006A6390" w:rsidP="007812B4">
      <w:pPr>
        <w:spacing w:line="276" w:lineRule="auto"/>
        <w:jc w:val="both"/>
        <w:rPr>
          <w:rFonts w:ascii="Aptos" w:hAnsi="Aptos"/>
          <w:sz w:val="20"/>
          <w:szCs w:val="20"/>
        </w:rPr>
      </w:pPr>
    </w:p>
    <w:p w14:paraId="50B1A4C5" w14:textId="77777777" w:rsidR="006A6390" w:rsidRPr="006540CF" w:rsidRDefault="009259C1" w:rsidP="007812B4">
      <w:pPr>
        <w:spacing w:line="276" w:lineRule="auto"/>
        <w:jc w:val="both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  <w:b/>
          <w:bCs/>
        </w:rPr>
        <w:t xml:space="preserve">První pomoc: </w:t>
      </w:r>
      <w:r w:rsidRPr="006540CF">
        <w:rPr>
          <w:rFonts w:ascii="Aptos" w:eastAsia="Calibri" w:hAnsi="Aptos" w:cs="Calibri"/>
        </w:rPr>
        <w:t>Při zasažení očí rychle a důkladně vyplachovat oči proudem čisté vody. Při závažném</w:t>
      </w:r>
      <w:r w:rsidRPr="006540CF">
        <w:rPr>
          <w:rFonts w:ascii="Aptos" w:eastAsia="Calibri" w:hAnsi="Aptos" w:cs="Calibri"/>
          <w:b/>
          <w:bCs/>
        </w:rPr>
        <w:t xml:space="preserve"> </w:t>
      </w:r>
      <w:r w:rsidRPr="006540CF">
        <w:rPr>
          <w:rFonts w:ascii="Aptos" w:eastAsia="Calibri" w:hAnsi="Aptos" w:cs="Calibri"/>
        </w:rPr>
        <w:t>postižení vyhledejte lékaře. Při zasažení pokožky rychle opláchnout dostatečným množstvím vody a</w:t>
      </w:r>
      <w:r w:rsidR="00892162" w:rsidRPr="006540CF">
        <w:rPr>
          <w:rFonts w:ascii="Aptos" w:eastAsia="Calibri" w:hAnsi="Aptos" w:cs="Calibri"/>
        </w:rPr>
        <w:t> </w:t>
      </w:r>
      <w:r w:rsidRPr="006540CF">
        <w:rPr>
          <w:rFonts w:ascii="Aptos" w:eastAsia="Calibri" w:hAnsi="Aptos" w:cs="Calibri"/>
        </w:rPr>
        <w:t>následně omýt vodou a mýdlem. Při požití vypít bezprostředně 0,5 l vlažné vody, vyhledat lékařskou pomoc.</w:t>
      </w:r>
    </w:p>
    <w:p w14:paraId="29062F41" w14:textId="77777777" w:rsidR="00870BB7" w:rsidRPr="006540CF" w:rsidRDefault="00870BB7" w:rsidP="007812B4">
      <w:pPr>
        <w:spacing w:line="276" w:lineRule="auto"/>
        <w:jc w:val="both"/>
        <w:rPr>
          <w:rFonts w:ascii="Aptos" w:hAnsi="Aptos"/>
          <w:b/>
          <w:sz w:val="20"/>
          <w:szCs w:val="20"/>
        </w:rPr>
      </w:pPr>
    </w:p>
    <w:p w14:paraId="45C755BB" w14:textId="77777777" w:rsidR="00F417B7" w:rsidRPr="00690794" w:rsidRDefault="00F417B7" w:rsidP="00F417B7">
      <w:pPr>
        <w:rPr>
          <w:rFonts w:ascii="Aptos" w:hAnsi="Aptos" w:cs="Calibri"/>
          <w:b/>
        </w:rPr>
      </w:pPr>
      <w:commentRangeStart w:id="5"/>
      <w:r w:rsidRPr="00B20A45">
        <w:rPr>
          <w:rFonts w:ascii="Aptos" w:hAnsi="Aptos" w:cstheme="minorHAnsi"/>
          <w:b/>
          <w:bCs/>
        </w:rPr>
        <w:t xml:space="preserve">Podmínky </w:t>
      </w:r>
      <w:commentRangeEnd w:id="5"/>
      <w:r w:rsidRPr="00690794">
        <w:rPr>
          <w:rStyle w:val="Odkaznakoment"/>
          <w:rFonts w:ascii="Aptos" w:hAnsi="Aptos" w:cs="Calibri"/>
          <w:b/>
          <w:sz w:val="22"/>
          <w:szCs w:val="22"/>
        </w:rPr>
        <w:commentReference w:id="5"/>
      </w:r>
      <w:r w:rsidRPr="00690794">
        <w:rPr>
          <w:rFonts w:ascii="Aptos" w:hAnsi="Aptos" w:cs="Calibri"/>
          <w:b/>
        </w:rPr>
        <w:t>skladování</w:t>
      </w:r>
    </w:p>
    <w:p w14:paraId="65555BB2" w14:textId="5A98DF15" w:rsidR="00440D41" w:rsidRDefault="009259C1" w:rsidP="006E5525">
      <w:pPr>
        <w:spacing w:line="276" w:lineRule="auto"/>
        <w:ind w:right="20"/>
        <w:jc w:val="both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</w:rPr>
        <w:t>Volně ložený výrobek musí být skladován na chráněném místě tak, aby nedošlo</w:t>
      </w:r>
      <w:r w:rsidRPr="006540CF">
        <w:rPr>
          <w:rFonts w:ascii="Aptos" w:eastAsia="Calibri" w:hAnsi="Aptos" w:cs="Calibri"/>
          <w:b/>
          <w:bCs/>
        </w:rPr>
        <w:t xml:space="preserve"> </w:t>
      </w:r>
      <w:r w:rsidRPr="006540CF">
        <w:rPr>
          <w:rFonts w:ascii="Aptos" w:eastAsia="Calibri" w:hAnsi="Aptos" w:cs="Calibri"/>
        </w:rPr>
        <w:t xml:space="preserve">ke zhoršení jeho vlastností. Výrobek skladujte odděleně od potravin a krmiv. Uchovávejte mimo dosah dětí. </w:t>
      </w:r>
    </w:p>
    <w:p w14:paraId="51A42FBD" w14:textId="77777777" w:rsidR="00440D41" w:rsidRDefault="00440D41" w:rsidP="006E5525">
      <w:pPr>
        <w:spacing w:line="276" w:lineRule="auto"/>
        <w:ind w:right="20"/>
        <w:jc w:val="both"/>
        <w:rPr>
          <w:rFonts w:ascii="Aptos" w:eastAsia="Calibri" w:hAnsi="Aptos" w:cs="Calibri"/>
        </w:rPr>
      </w:pPr>
    </w:p>
    <w:p w14:paraId="221679DE" w14:textId="16ABA34B" w:rsidR="006E5525" w:rsidRPr="006540CF" w:rsidRDefault="006E5525" w:rsidP="006E5525">
      <w:pPr>
        <w:spacing w:line="276" w:lineRule="auto"/>
        <w:ind w:right="20"/>
        <w:jc w:val="both"/>
        <w:rPr>
          <w:rFonts w:ascii="Aptos" w:eastAsia="Calibri" w:hAnsi="Aptos" w:cs="Calibri"/>
          <w:b/>
        </w:rPr>
      </w:pPr>
      <w:r w:rsidRPr="006540CF">
        <w:rPr>
          <w:rFonts w:ascii="Aptos" w:eastAsia="Calibri" w:hAnsi="Aptos" w:cs="Calibri"/>
          <w:b/>
        </w:rPr>
        <w:t>Výrobek se dodává volně ložený i balený.</w:t>
      </w:r>
    </w:p>
    <w:p w14:paraId="0E6CF3C9" w14:textId="77777777" w:rsidR="006A6390" w:rsidRPr="006540CF" w:rsidRDefault="006A6390" w:rsidP="007812B4">
      <w:pPr>
        <w:spacing w:line="276" w:lineRule="auto"/>
        <w:jc w:val="both"/>
        <w:rPr>
          <w:rFonts w:ascii="Aptos" w:hAnsi="Aptos"/>
          <w:sz w:val="20"/>
          <w:szCs w:val="20"/>
        </w:rPr>
      </w:pPr>
    </w:p>
    <w:p w14:paraId="5BAAC3F0" w14:textId="77777777" w:rsidR="005D0B02" w:rsidRPr="00E42F68" w:rsidRDefault="009259C1" w:rsidP="007812B4">
      <w:pPr>
        <w:spacing w:line="276" w:lineRule="auto"/>
        <w:rPr>
          <w:rFonts w:ascii="Aptos" w:hAnsi="Aptos" w:cstheme="minorHAnsi"/>
        </w:rPr>
      </w:pPr>
      <w:r w:rsidRPr="006540CF">
        <w:rPr>
          <w:rFonts w:ascii="Aptos" w:eastAsia="Calibri" w:hAnsi="Aptos" w:cs="Calibri"/>
          <w:b/>
          <w:bCs/>
        </w:rPr>
        <w:t>Doba použitelnosti</w:t>
      </w:r>
      <w:r w:rsidRPr="006540CF">
        <w:rPr>
          <w:rFonts w:ascii="Aptos" w:eastAsia="Calibri" w:hAnsi="Aptos" w:cs="Calibri"/>
        </w:rPr>
        <w:t xml:space="preserve">: </w:t>
      </w:r>
      <w:commentRangeStart w:id="6"/>
      <w:r w:rsidR="005D0B02" w:rsidRPr="00FF233F">
        <w:rPr>
          <w:rFonts w:ascii="Aptos" w:hAnsi="Aptos" w:cs="Calibri"/>
          <w:highlight w:val="yellow"/>
        </w:rPr>
        <w:t>6</w:t>
      </w:r>
      <w:r w:rsidR="005D0B02" w:rsidRPr="00C80BBB">
        <w:rPr>
          <w:rFonts w:ascii="Aptos" w:hAnsi="Aptos" w:cs="Calibri"/>
        </w:rPr>
        <w:t xml:space="preserve"> </w:t>
      </w:r>
      <w:commentRangeEnd w:id="6"/>
      <w:r w:rsidR="005D0B02" w:rsidRPr="00E42F68">
        <w:rPr>
          <w:rStyle w:val="Odkaznakoment"/>
          <w:rFonts w:ascii="Aptos" w:hAnsi="Aptos" w:cstheme="minorHAnsi"/>
          <w:sz w:val="22"/>
          <w:szCs w:val="22"/>
        </w:rPr>
        <w:commentReference w:id="6"/>
      </w:r>
      <w:r w:rsidR="005D0B02" w:rsidRPr="00E42F68">
        <w:rPr>
          <w:rFonts w:ascii="Aptos" w:hAnsi="Aptos" w:cstheme="minorHAnsi"/>
        </w:rPr>
        <w:t xml:space="preserve"> měsíců od dodávky hnojiva při dodržení podmínek skladování.</w:t>
      </w:r>
    </w:p>
    <w:p w14:paraId="634B145A" w14:textId="77777777" w:rsidR="006A6390" w:rsidRPr="006540CF" w:rsidRDefault="006A6390" w:rsidP="007812B4">
      <w:pPr>
        <w:spacing w:line="276" w:lineRule="auto"/>
        <w:rPr>
          <w:rFonts w:ascii="Aptos" w:hAnsi="Aptos"/>
          <w:sz w:val="20"/>
          <w:szCs w:val="20"/>
        </w:rPr>
      </w:pPr>
    </w:p>
    <w:p w14:paraId="50A31B2E" w14:textId="6A37FEB7" w:rsidR="006A6390" w:rsidRPr="006540CF" w:rsidRDefault="009259C1" w:rsidP="007812B4">
      <w:pPr>
        <w:spacing w:line="276" w:lineRule="auto"/>
        <w:rPr>
          <w:rFonts w:ascii="Aptos" w:eastAsia="Calibri" w:hAnsi="Aptos" w:cs="Calibri"/>
          <w:b/>
          <w:bCs/>
        </w:rPr>
      </w:pPr>
      <w:r w:rsidRPr="006540CF">
        <w:rPr>
          <w:rFonts w:ascii="Aptos" w:eastAsia="Calibri" w:hAnsi="Aptos" w:cs="Calibri"/>
          <w:b/>
          <w:bCs/>
        </w:rPr>
        <w:t>Číslo výrobní šarže:</w:t>
      </w:r>
      <w:r w:rsidR="00A178E8" w:rsidRPr="006540CF">
        <w:rPr>
          <w:rFonts w:ascii="Aptos" w:eastAsia="Calibri" w:hAnsi="Aptos" w:cs="Calibri"/>
          <w:b/>
          <w:bCs/>
        </w:rPr>
        <w:t xml:space="preserve"> </w:t>
      </w:r>
      <w:r w:rsidR="00EB41D5" w:rsidRPr="006540CF">
        <w:rPr>
          <w:rFonts w:ascii="Aptos" w:eastAsia="Calibri" w:hAnsi="Aptos" w:cs="Calibri"/>
          <w:b/>
          <w:bCs/>
        </w:rPr>
        <w:t xml:space="preserve">                                                                      </w:t>
      </w:r>
      <w:r w:rsidRPr="006540CF">
        <w:rPr>
          <w:rFonts w:ascii="Aptos" w:eastAsia="Calibri" w:hAnsi="Aptos" w:cs="Calibri"/>
          <w:b/>
          <w:bCs/>
        </w:rPr>
        <w:t>Datum výroby:</w:t>
      </w:r>
      <w:r w:rsidR="00A178E8" w:rsidRPr="006540CF">
        <w:rPr>
          <w:rFonts w:ascii="Aptos" w:eastAsia="Calibri" w:hAnsi="Aptos" w:cs="Calibri"/>
          <w:b/>
          <w:bCs/>
        </w:rPr>
        <w:t xml:space="preserve"> </w:t>
      </w:r>
    </w:p>
    <w:p w14:paraId="52B671CF" w14:textId="3C38EC90" w:rsidR="00A97892" w:rsidRPr="006540CF" w:rsidRDefault="00A97892" w:rsidP="007812B4">
      <w:pPr>
        <w:spacing w:line="276" w:lineRule="auto"/>
        <w:rPr>
          <w:rFonts w:ascii="Aptos" w:eastAsia="Calibri" w:hAnsi="Aptos" w:cs="Calibri"/>
          <w:b/>
          <w:bCs/>
        </w:rPr>
      </w:pPr>
    </w:p>
    <w:p w14:paraId="308F3F5B" w14:textId="77777777" w:rsidR="00D54E03" w:rsidRPr="00D54E03" w:rsidRDefault="00D54E03" w:rsidP="007812B4">
      <w:pPr>
        <w:spacing w:line="276" w:lineRule="auto"/>
        <w:rPr>
          <w:rFonts w:ascii="Aptos" w:eastAsia="Calibri" w:hAnsi="Aptos" w:cs="Calibri"/>
          <w:b/>
          <w:bCs/>
        </w:rPr>
      </w:pPr>
      <w:r w:rsidRPr="00D54E03">
        <w:rPr>
          <w:rFonts w:ascii="Aptos" w:eastAsia="Calibri" w:hAnsi="Aptos" w:cs="Calibri"/>
          <w:b/>
          <w:bCs/>
        </w:rPr>
        <w:t xml:space="preserve">Výrobek je povolen pro použití v ekologické produkci v souladu s evropskými předpisy. </w:t>
      </w:r>
    </w:p>
    <w:p w14:paraId="6ED82C66" w14:textId="1B73479E" w:rsidR="00A97892" w:rsidRPr="006540CF" w:rsidRDefault="00A97892" w:rsidP="007812B4">
      <w:pPr>
        <w:spacing w:line="276" w:lineRule="auto"/>
        <w:jc w:val="both"/>
        <w:rPr>
          <w:rFonts w:ascii="Aptos" w:eastAsia="Calibri" w:hAnsi="Aptos" w:cs="Calibri"/>
          <w:b/>
          <w:bCs/>
        </w:rPr>
      </w:pPr>
    </w:p>
    <w:sectPr w:rsidR="00A97892" w:rsidRPr="006540CF" w:rsidSect="003D28C2">
      <w:headerReference w:type="default" r:id="rId13"/>
      <w:pgSz w:w="11900" w:h="16838"/>
      <w:pgMar w:top="1440" w:right="1406" w:bottom="1440" w:left="1420" w:header="0" w:footer="0" w:gutter="0"/>
      <w:cols w:space="708" w:equalWidth="0">
        <w:col w:w="9080"/>
      </w:cols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ovářík Jakub" w:date="2020-03-25T12:21:00Z" w:initials="KJ">
    <w:p w14:paraId="14877683" w14:textId="77777777" w:rsidR="00870BB7" w:rsidRDefault="00870BB7" w:rsidP="00870BB7">
      <w:pPr>
        <w:pStyle w:val="Textkomente"/>
      </w:pPr>
      <w:r w:rsidRPr="00CD5281">
        <w:rPr>
          <w:rStyle w:val="Odkaznakoment"/>
        </w:rPr>
        <w:annotationRef/>
      </w:r>
      <w:r w:rsidRPr="00CD5281">
        <w:t>Libovolný název hnojiva</w:t>
      </w:r>
    </w:p>
    <w:p w14:paraId="2BDA40EE" w14:textId="77777777" w:rsidR="00870BB7" w:rsidRPr="00CD5281" w:rsidRDefault="00870BB7" w:rsidP="00870BB7">
      <w:pPr>
        <w:pStyle w:val="Textkomente"/>
      </w:pPr>
      <w:r>
        <w:t>Dle §7 odst. 2 zákona o hnojivech, není dovoleno uvádět údaje jako ekologický a biologický a ani používat zkratky jako eko a bio</w:t>
      </w:r>
    </w:p>
  </w:comment>
  <w:comment w:id="1" w:author="Kovářík Jakub" w:date="2026-09-14T11:07:00Z" w:initials="JK">
    <w:p w14:paraId="76D56687" w14:textId="77777777" w:rsidR="006540CF" w:rsidRDefault="006540CF" w:rsidP="00075312">
      <w:pPr>
        <w:pStyle w:val="Textkomente"/>
      </w:pPr>
      <w:r>
        <w:rPr>
          <w:rStyle w:val="Odkaznakoment"/>
        </w:rPr>
        <w:annotationRef/>
      </w:r>
      <w:r>
        <w:t>v případě zahraničního subjektu neuvádět IČO</w:t>
      </w:r>
    </w:p>
  </w:comment>
  <w:comment w:id="4" w:author="Kovářík Jakub" w:date="2026-09-14T13:08:00Z" w:initials="JK">
    <w:p w14:paraId="438D0CC0" w14:textId="77777777" w:rsidR="006E5525" w:rsidRDefault="006E5525" w:rsidP="006E5525">
      <w:pPr>
        <w:pStyle w:val="Textkomente"/>
      </w:pPr>
      <w:r>
        <w:rPr>
          <w:rStyle w:val="Odkaznakoment"/>
        </w:rPr>
        <w:annotationRef/>
      </w:r>
      <w:r>
        <w:t>BOZP zpracujte dle Vašeho bezpečnostního listu.</w:t>
      </w:r>
    </w:p>
    <w:p w14:paraId="152F00FD" w14:textId="77777777" w:rsidR="006E5525" w:rsidRDefault="006E5525" w:rsidP="006E5525">
      <w:pPr>
        <w:pStyle w:val="Textkomente"/>
      </w:pPr>
    </w:p>
    <w:p w14:paraId="47459837" w14:textId="77777777" w:rsidR="006E5525" w:rsidRDefault="006E5525" w:rsidP="006E5525">
      <w:pPr>
        <w:pStyle w:val="Textkomente"/>
      </w:pPr>
      <w:r>
        <w:t xml:space="preserve">ÚKZÚZ upozorňuje žadatele, že schválené znění etikety/příbalového letáku co se týká obsahu požadavků dle § 7 odst. 1 písm. e) zákona o hnojivech, tj. varovná označení a informace pro manipulaci a pokyny k ochraně zdraví a bezpečnost lidí a k ochraně životního prostředí, podléhá kontrole jiných orgánů státní správy kompetentních podle zvláštních předpisů (zejm. České inspekci životního prostředí podle zákona č. 350/2011 Sb., o chemických látkách a chemických směsích).   </w:t>
      </w:r>
    </w:p>
  </w:comment>
  <w:comment w:id="5" w:author="Kovářík Jakub" w:date="2026-09-14T13:08:00Z" w:initials="JK">
    <w:p w14:paraId="0B30CFC3" w14:textId="77777777" w:rsidR="00F417B7" w:rsidRDefault="00F417B7" w:rsidP="004440C1">
      <w:pPr>
        <w:pStyle w:val="Textkomente"/>
      </w:pPr>
      <w:r>
        <w:rPr>
          <w:rStyle w:val="Odkaznakoment"/>
        </w:rPr>
        <w:annotationRef/>
      </w:r>
      <w:r>
        <w:t>Nastavení podmínek skladování za jakých podmínek může být hnojivo skladováno.</w:t>
      </w:r>
    </w:p>
  </w:comment>
  <w:comment w:id="6" w:author="Kovářík Jakub" w:date="2026-09-14T17:24:00Z" w:initials="JK">
    <w:p w14:paraId="44C2903B" w14:textId="77777777" w:rsidR="005D0B02" w:rsidRDefault="005D0B02" w:rsidP="008A5925">
      <w:pPr>
        <w:pStyle w:val="Textkomente"/>
      </w:pPr>
      <w:r>
        <w:rPr>
          <w:rStyle w:val="Odkaznakoment"/>
        </w:rPr>
        <w:annotationRef/>
      </w:r>
      <w:r>
        <w:t>zvolte počet měsíců či roků dle povahy výrobku, kapacity, jeho trvanlivosti (vč. obalů) atd.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BDA40EE" w15:done="0"/>
  <w15:commentEx w15:paraId="76D56687" w15:done="0"/>
  <w15:commentEx w15:paraId="47459837" w15:done="0"/>
  <w15:commentEx w15:paraId="0B30CFC3" w15:done="0"/>
  <w15:commentEx w15:paraId="44C290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C5CBD5" w16cex:dateUtc="2026-09-14T09:07:00Z"/>
  <w16cex:commentExtensible w16cex:durableId="4C6932F2" w16cex:dateUtc="2026-09-14T11:08:00Z"/>
  <w16cex:commentExtensible w16cex:durableId="4BDEBBD4" w16cex:dateUtc="2026-09-14T11:08:00Z"/>
  <w16cex:commentExtensible w16cex:durableId="0419F798" w16cex:dateUtc="2026-09-14T1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DA40EE" w16cid:durableId="2225CB4C"/>
  <w16cid:commentId w16cid:paraId="76D56687" w16cid:durableId="15C5CBD5"/>
  <w16cid:commentId w16cid:paraId="47459837" w16cid:durableId="4C6932F2"/>
  <w16cid:commentId w16cid:paraId="0B30CFC3" w16cid:durableId="4BDEBBD4"/>
  <w16cid:commentId w16cid:paraId="44C2903B" w16cid:durableId="0419F7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C587" w14:textId="77777777" w:rsidR="006A52AE" w:rsidRDefault="006A52AE" w:rsidP="00D37CA9">
      <w:r>
        <w:separator/>
      </w:r>
    </w:p>
  </w:endnote>
  <w:endnote w:type="continuationSeparator" w:id="0">
    <w:p w14:paraId="4FE03D48" w14:textId="77777777" w:rsidR="006A52AE" w:rsidRDefault="006A52AE" w:rsidP="00D37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F3232" w14:textId="77777777" w:rsidR="006A52AE" w:rsidRDefault="006A52AE" w:rsidP="00D37CA9">
      <w:r>
        <w:separator/>
      </w:r>
    </w:p>
  </w:footnote>
  <w:footnote w:type="continuationSeparator" w:id="0">
    <w:p w14:paraId="3C794CFE" w14:textId="77777777" w:rsidR="006A52AE" w:rsidRDefault="006A52AE" w:rsidP="00D37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CC63" w14:textId="77777777" w:rsidR="00045F5D" w:rsidRDefault="00045F5D" w:rsidP="00045F5D">
    <w:pPr>
      <w:ind w:left="7088"/>
      <w:jc w:val="right"/>
      <w:rPr>
        <w:rFonts w:ascii="Calibri" w:eastAsia="Calibri" w:hAnsi="Calibri" w:cs="Calibri"/>
        <w:sz w:val="19"/>
        <w:szCs w:val="19"/>
      </w:rPr>
    </w:pPr>
    <w:bookmarkStart w:id="7" w:name="page1"/>
    <w:bookmarkEnd w:id="7"/>
  </w:p>
  <w:p w14:paraId="25C2505C" w14:textId="77777777" w:rsidR="00045F5D" w:rsidRDefault="00045F5D" w:rsidP="00045F5D">
    <w:pPr>
      <w:ind w:left="7088"/>
      <w:jc w:val="right"/>
      <w:rPr>
        <w:rFonts w:ascii="Calibri" w:eastAsia="Calibri" w:hAnsi="Calibri" w:cs="Calibri"/>
        <w:sz w:val="19"/>
        <w:szCs w:val="19"/>
      </w:rPr>
    </w:pPr>
  </w:p>
  <w:p w14:paraId="2E69931F" w14:textId="77777777" w:rsidR="00045F5D" w:rsidRDefault="00045F5D" w:rsidP="00045F5D">
    <w:pPr>
      <w:ind w:left="7088"/>
      <w:jc w:val="right"/>
      <w:rPr>
        <w:rFonts w:ascii="Calibri" w:eastAsia="Calibri" w:hAnsi="Calibri" w:cs="Calibri"/>
        <w:sz w:val="19"/>
        <w:szCs w:val="19"/>
      </w:rPr>
    </w:pPr>
  </w:p>
  <w:p w14:paraId="334A7F1F" w14:textId="2A919764" w:rsidR="00045F5D" w:rsidRPr="00416F48" w:rsidRDefault="00045F5D" w:rsidP="00416F48">
    <w:pPr>
      <w:jc w:val="right"/>
      <w:rPr>
        <w:i/>
        <w:iCs/>
        <w:sz w:val="24"/>
        <w:szCs w:val="24"/>
      </w:rPr>
    </w:pPr>
    <w:r w:rsidRPr="00416F48">
      <w:rPr>
        <w:rFonts w:ascii="Calibri" w:eastAsia="Calibri" w:hAnsi="Calibri" w:cs="Calibri"/>
        <w:i/>
        <w:iCs/>
      </w:rPr>
      <w:t>Příbalový leták/ Etiketa</w:t>
    </w:r>
  </w:p>
  <w:p w14:paraId="6BF735CE" w14:textId="09455A97" w:rsidR="009C7D71" w:rsidRDefault="009C7D71" w:rsidP="009C7D71">
    <w:pPr>
      <w:pStyle w:val="Zhlav"/>
      <w:jc w:val="right"/>
    </w:pPr>
  </w:p>
  <w:p w14:paraId="22F0AA6D" w14:textId="77777777" w:rsidR="00D37CA9" w:rsidRDefault="00D37CA9">
    <w:pPr>
      <w:pStyle w:val="Zhlav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vářík Jakub">
    <w15:presenceInfo w15:providerId="AD" w15:userId="S::70913@ukzuz.cz::e7d4061a-cdcf-40af-8a24-e308dd120f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90"/>
    <w:rsid w:val="00025B35"/>
    <w:rsid w:val="0003300A"/>
    <w:rsid w:val="000375D4"/>
    <w:rsid w:val="000428B6"/>
    <w:rsid w:val="00045F5D"/>
    <w:rsid w:val="00052887"/>
    <w:rsid w:val="00064E6F"/>
    <w:rsid w:val="000667A3"/>
    <w:rsid w:val="000B1806"/>
    <w:rsid w:val="000C7025"/>
    <w:rsid w:val="000F6ABB"/>
    <w:rsid w:val="00136400"/>
    <w:rsid w:val="00143909"/>
    <w:rsid w:val="00162342"/>
    <w:rsid w:val="001A5438"/>
    <w:rsid w:val="001C0616"/>
    <w:rsid w:val="001D4D2B"/>
    <w:rsid w:val="001E03C7"/>
    <w:rsid w:val="00203985"/>
    <w:rsid w:val="00216C32"/>
    <w:rsid w:val="00233C40"/>
    <w:rsid w:val="002477A0"/>
    <w:rsid w:val="00265C0D"/>
    <w:rsid w:val="002D37A0"/>
    <w:rsid w:val="002F073B"/>
    <w:rsid w:val="00344864"/>
    <w:rsid w:val="003478F4"/>
    <w:rsid w:val="0035639B"/>
    <w:rsid w:val="0037557F"/>
    <w:rsid w:val="003B18B5"/>
    <w:rsid w:val="003C4667"/>
    <w:rsid w:val="003D28C2"/>
    <w:rsid w:val="003F487C"/>
    <w:rsid w:val="00416F48"/>
    <w:rsid w:val="00440D41"/>
    <w:rsid w:val="00444C34"/>
    <w:rsid w:val="0045526B"/>
    <w:rsid w:val="00456D5D"/>
    <w:rsid w:val="00457FB2"/>
    <w:rsid w:val="00471F78"/>
    <w:rsid w:val="0049537E"/>
    <w:rsid w:val="004E0DFB"/>
    <w:rsid w:val="00513B75"/>
    <w:rsid w:val="005206B4"/>
    <w:rsid w:val="00526978"/>
    <w:rsid w:val="00533170"/>
    <w:rsid w:val="005359C7"/>
    <w:rsid w:val="00571534"/>
    <w:rsid w:val="00577AB5"/>
    <w:rsid w:val="00583631"/>
    <w:rsid w:val="005A3667"/>
    <w:rsid w:val="005C4C56"/>
    <w:rsid w:val="005C6175"/>
    <w:rsid w:val="005D0B02"/>
    <w:rsid w:val="005F72D9"/>
    <w:rsid w:val="00613166"/>
    <w:rsid w:val="00626F2A"/>
    <w:rsid w:val="0064457E"/>
    <w:rsid w:val="006540CF"/>
    <w:rsid w:val="00654533"/>
    <w:rsid w:val="006756E5"/>
    <w:rsid w:val="0069137B"/>
    <w:rsid w:val="006A52AE"/>
    <w:rsid w:val="006A6390"/>
    <w:rsid w:val="006D6BBA"/>
    <w:rsid w:val="006E5525"/>
    <w:rsid w:val="0070137B"/>
    <w:rsid w:val="00742A85"/>
    <w:rsid w:val="00742C81"/>
    <w:rsid w:val="00777F01"/>
    <w:rsid w:val="007812B4"/>
    <w:rsid w:val="007862B6"/>
    <w:rsid w:val="00794FEF"/>
    <w:rsid w:val="007E5D39"/>
    <w:rsid w:val="008110DB"/>
    <w:rsid w:val="00840BC7"/>
    <w:rsid w:val="008558C3"/>
    <w:rsid w:val="00870BB7"/>
    <w:rsid w:val="008827DD"/>
    <w:rsid w:val="00892162"/>
    <w:rsid w:val="008B34D5"/>
    <w:rsid w:val="008F5DBF"/>
    <w:rsid w:val="009259C1"/>
    <w:rsid w:val="009636B7"/>
    <w:rsid w:val="009C7D71"/>
    <w:rsid w:val="009D309E"/>
    <w:rsid w:val="009D7220"/>
    <w:rsid w:val="009D76CA"/>
    <w:rsid w:val="00A178E8"/>
    <w:rsid w:val="00A466F8"/>
    <w:rsid w:val="00A510E9"/>
    <w:rsid w:val="00A55A7D"/>
    <w:rsid w:val="00A64CFF"/>
    <w:rsid w:val="00A67746"/>
    <w:rsid w:val="00A7504E"/>
    <w:rsid w:val="00A97892"/>
    <w:rsid w:val="00AB34EF"/>
    <w:rsid w:val="00AB4037"/>
    <w:rsid w:val="00B06957"/>
    <w:rsid w:val="00B36AC0"/>
    <w:rsid w:val="00B53131"/>
    <w:rsid w:val="00B57450"/>
    <w:rsid w:val="00B64E94"/>
    <w:rsid w:val="00B90504"/>
    <w:rsid w:val="00C23B7A"/>
    <w:rsid w:val="00CA0712"/>
    <w:rsid w:val="00CA3841"/>
    <w:rsid w:val="00CC0851"/>
    <w:rsid w:val="00CE38D6"/>
    <w:rsid w:val="00CE6615"/>
    <w:rsid w:val="00CE6D31"/>
    <w:rsid w:val="00CF6CB3"/>
    <w:rsid w:val="00D33A0A"/>
    <w:rsid w:val="00D37CA9"/>
    <w:rsid w:val="00D52108"/>
    <w:rsid w:val="00D54E03"/>
    <w:rsid w:val="00D66B04"/>
    <w:rsid w:val="00D703C1"/>
    <w:rsid w:val="00D93D62"/>
    <w:rsid w:val="00DE4667"/>
    <w:rsid w:val="00DE661C"/>
    <w:rsid w:val="00DF76B5"/>
    <w:rsid w:val="00E11BA7"/>
    <w:rsid w:val="00E16F12"/>
    <w:rsid w:val="00E240BD"/>
    <w:rsid w:val="00E3625A"/>
    <w:rsid w:val="00E433BD"/>
    <w:rsid w:val="00E75139"/>
    <w:rsid w:val="00E96684"/>
    <w:rsid w:val="00EB0E02"/>
    <w:rsid w:val="00EB41D5"/>
    <w:rsid w:val="00EB5F0F"/>
    <w:rsid w:val="00ED6AD2"/>
    <w:rsid w:val="00F10AFB"/>
    <w:rsid w:val="00F345BE"/>
    <w:rsid w:val="00F417B7"/>
    <w:rsid w:val="00F52899"/>
    <w:rsid w:val="00F65BA8"/>
    <w:rsid w:val="00F7466C"/>
    <w:rsid w:val="00FB1864"/>
    <w:rsid w:val="00FB2970"/>
    <w:rsid w:val="00FC2AA3"/>
    <w:rsid w:val="00FD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527BD"/>
  <w15:docId w15:val="{522AAFD4-A245-469F-B235-2D726A753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28C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37C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37CA9"/>
  </w:style>
  <w:style w:type="paragraph" w:styleId="Zpat">
    <w:name w:val="footer"/>
    <w:basedOn w:val="Normln"/>
    <w:link w:val="ZpatChar"/>
    <w:uiPriority w:val="99"/>
    <w:unhideWhenUsed/>
    <w:rsid w:val="00D37C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37CA9"/>
  </w:style>
  <w:style w:type="table" w:styleId="Mkatabulky">
    <w:name w:val="Table Grid"/>
    <w:basedOn w:val="Normlntabulka"/>
    <w:uiPriority w:val="59"/>
    <w:rsid w:val="00F746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870BB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70BB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70BB7"/>
    <w:rPr>
      <w:rFonts w:asciiTheme="minorHAnsi" w:eastAsiaTheme="minorHAnsi" w:hAnsiTheme="minorHAnsi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6D441E0EDEE4099CF7A4F15BBB0FF" ma:contentTypeVersion="11" ma:contentTypeDescription="Create a new document." ma:contentTypeScope="" ma:versionID="c70e4572eb3dc70553352e1d43329f27">
  <xsd:schema xmlns:xsd="http://www.w3.org/2001/XMLSchema" xmlns:xs="http://www.w3.org/2001/XMLSchema" xmlns:p="http://schemas.microsoft.com/office/2006/metadata/properties" xmlns:ns3="a21416cf-8887-48fd-a457-380ea2619c8b" xmlns:ns4="73ed59e8-b5ca-45ec-8dba-37872847b4a0" targetNamespace="http://schemas.microsoft.com/office/2006/metadata/properties" ma:root="true" ma:fieldsID="5cee5dffb74b9da787364d22f02109ac" ns3:_="" ns4:_="">
    <xsd:import namespace="a21416cf-8887-48fd-a457-380ea2619c8b"/>
    <xsd:import namespace="73ed59e8-b5ca-45ec-8dba-37872847b4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416cf-8887-48fd-a457-380ea2619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d59e8-b5ca-45ec-8dba-37872847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044045-9C2B-460F-8205-0894889BC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416cf-8887-48fd-a457-380ea2619c8b"/>
    <ds:schemaRef ds:uri="73ed59e8-b5ca-45ec-8dba-37872847b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1EE45D-2801-4612-A8B1-7F1C574E11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C74FC8-8FCB-44F4-80B1-BEAEA789E6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537</Words>
  <Characters>3172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Kovářík Jakub</cp:lastModifiedBy>
  <cp:revision>21</cp:revision>
  <cp:lastPrinted>2020-10-23T09:35:00Z</cp:lastPrinted>
  <dcterms:created xsi:type="dcterms:W3CDTF">2025-09-05T17:20:00Z</dcterms:created>
  <dcterms:modified xsi:type="dcterms:W3CDTF">2026-09-17T14:24:00Z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63040@ukzuz.cz</vt:lpwstr>
  </property>
  <property fmtid="{D5CDD505-2E9C-101B-9397-08002B2CF9AE}" pid="5" name="MSIP_Label_ddfdcfce-ddd9-46fd-a41e-890a4587f248_SetDate">
    <vt:lpwstr>2019-09-27T11:22:22.2715543Z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6a9058f2-de1f-4c59-baa6-4ef2fa1be136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0x01010032E6D441E0EDEE4099CF7A4F15BBB0FF</vt:lpwstr>
  </property>
</Properties>
</file>