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F192" w14:textId="570D8179" w:rsidR="00BE7D44" w:rsidRDefault="00641E8F" w:rsidP="004D4529">
      <w:pPr>
        <w:spacing w:after="0"/>
        <w:jc w:val="center"/>
        <w:rPr>
          <w:rFonts w:ascii="Aptos" w:hAnsi="Aptos" w:cs="Calibri"/>
          <w:b/>
          <w:sz w:val="32"/>
          <w:lang w:val="cs-CZ"/>
        </w:rPr>
      </w:pPr>
      <w:commentRangeStart w:id="0"/>
      <w:r w:rsidRPr="00E71ADA">
        <w:rPr>
          <w:rFonts w:ascii="Aptos" w:hAnsi="Aptos" w:cs="Calibri"/>
          <w:b/>
          <w:sz w:val="32"/>
          <w:lang w:val="cs-CZ"/>
        </w:rPr>
        <w:t>Fugát</w:t>
      </w:r>
      <w:commentRangeEnd w:id="0"/>
      <w:r w:rsidR="00936775" w:rsidRPr="00E71ADA">
        <w:rPr>
          <w:rStyle w:val="Odkaznakoment"/>
          <w:rFonts w:ascii="Aptos" w:hAnsi="Aptos" w:cs="Calibri"/>
          <w:b/>
          <w:sz w:val="32"/>
          <w:szCs w:val="22"/>
          <w:lang w:val="cs-CZ"/>
        </w:rPr>
        <w:commentReference w:id="0"/>
      </w:r>
      <w:r w:rsidRPr="00E71ADA">
        <w:rPr>
          <w:rFonts w:ascii="Aptos" w:hAnsi="Aptos" w:cs="Calibri"/>
          <w:b/>
          <w:sz w:val="32"/>
          <w:lang w:val="cs-CZ"/>
        </w:rPr>
        <w:t>, organické hnojivo</w:t>
      </w:r>
      <w:bookmarkStart w:id="1" w:name="_Hlk535502415"/>
    </w:p>
    <w:p w14:paraId="50E5A5CD" w14:textId="77777777" w:rsidR="00E71ADA" w:rsidRPr="00E71ADA" w:rsidRDefault="00E71ADA" w:rsidP="004D4529">
      <w:pPr>
        <w:spacing w:after="0"/>
        <w:jc w:val="center"/>
        <w:rPr>
          <w:rFonts w:ascii="Aptos" w:hAnsi="Aptos" w:cstheme="minorHAnsi"/>
          <w:b/>
          <w:sz w:val="20"/>
          <w:szCs w:val="14"/>
          <w:lang w:val="cs-CZ"/>
        </w:rPr>
      </w:pPr>
    </w:p>
    <w:bookmarkEnd w:id="1"/>
    <w:p w14:paraId="75137E82" w14:textId="3048D4D1" w:rsidR="00E71ADA" w:rsidRPr="003172E6" w:rsidRDefault="00E71ADA" w:rsidP="00E71ADA">
      <w:pPr>
        <w:spacing w:after="0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b/>
          <w:lang w:val="cs-CZ"/>
        </w:rPr>
        <w:t xml:space="preserve">Výrobce: </w:t>
      </w:r>
      <w:r w:rsidRPr="003172E6">
        <w:rPr>
          <w:rFonts w:ascii="Aptos" w:hAnsi="Aptos" w:cstheme="minorHAnsi"/>
          <w:lang w:val="cs-CZ"/>
        </w:rPr>
        <w:t>Název subjektu, Adresa dle Obch. Rej</w:t>
      </w:r>
      <w:r w:rsidR="00B46139" w:rsidRPr="003172E6">
        <w:rPr>
          <w:rFonts w:ascii="Aptos" w:hAnsi="Aptos" w:cstheme="minorHAnsi"/>
          <w:lang w:val="cs-CZ"/>
        </w:rPr>
        <w:t>s</w:t>
      </w:r>
      <w:r w:rsidRPr="003172E6">
        <w:rPr>
          <w:rFonts w:ascii="Aptos" w:hAnsi="Aptos" w:cstheme="minorHAnsi"/>
          <w:lang w:val="cs-CZ"/>
        </w:rPr>
        <w:t>./Živ. Rej</w:t>
      </w:r>
      <w:r w:rsidR="00B46139" w:rsidRPr="003172E6">
        <w:rPr>
          <w:rFonts w:ascii="Aptos" w:hAnsi="Aptos" w:cstheme="minorHAnsi"/>
          <w:lang w:val="cs-CZ"/>
        </w:rPr>
        <w:t>s</w:t>
      </w:r>
      <w:r w:rsidRPr="003172E6">
        <w:rPr>
          <w:rFonts w:ascii="Aptos" w:hAnsi="Aptos" w:cstheme="minorHAnsi"/>
          <w:lang w:val="cs-CZ"/>
        </w:rPr>
        <w:t xml:space="preserve">., </w:t>
      </w:r>
      <w:commentRangeStart w:id="2"/>
      <w:r w:rsidRPr="003172E6">
        <w:rPr>
          <w:rFonts w:ascii="Aptos" w:hAnsi="Aptos" w:cstheme="minorHAnsi"/>
          <w:lang w:val="cs-CZ"/>
        </w:rPr>
        <w:t>IČO: XXXXXXXX</w:t>
      </w:r>
      <w:commentRangeEnd w:id="2"/>
      <w:r w:rsidRPr="003172E6">
        <w:rPr>
          <w:rStyle w:val="Odkaznakoment"/>
          <w:rFonts w:ascii="Aptos" w:hAnsi="Aptos" w:cstheme="minorHAnsi"/>
          <w:sz w:val="22"/>
          <w:szCs w:val="22"/>
          <w:lang w:val="cs-CZ"/>
        </w:rPr>
        <w:commentReference w:id="2"/>
      </w:r>
      <w:r w:rsidRPr="003172E6">
        <w:rPr>
          <w:rFonts w:ascii="Aptos" w:hAnsi="Aptos" w:cstheme="minorHAnsi"/>
          <w:lang w:val="cs-CZ"/>
        </w:rPr>
        <w:t>, Stát</w:t>
      </w:r>
    </w:p>
    <w:p w14:paraId="1C773257" w14:textId="77777777" w:rsidR="00690794" w:rsidRPr="003172E6" w:rsidRDefault="00690794" w:rsidP="00690794">
      <w:pPr>
        <w:spacing w:after="0"/>
        <w:rPr>
          <w:rFonts w:ascii="Aptos" w:hAnsi="Aptos" w:cstheme="minorHAnsi"/>
          <w:sz w:val="12"/>
          <w:szCs w:val="12"/>
          <w:lang w:val="cs-CZ"/>
        </w:rPr>
      </w:pPr>
    </w:p>
    <w:p w14:paraId="23D2F4CC" w14:textId="620DE697" w:rsidR="00690794" w:rsidRPr="003172E6" w:rsidRDefault="00690794" w:rsidP="00690794">
      <w:pPr>
        <w:spacing w:after="0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b/>
          <w:lang w:val="cs-CZ"/>
        </w:rPr>
        <w:t xml:space="preserve">Provozovna: </w:t>
      </w:r>
      <w:r w:rsidRPr="003172E6">
        <w:rPr>
          <w:rFonts w:ascii="Aptos" w:hAnsi="Aptos" w:cstheme="minorHAnsi"/>
          <w:bCs/>
          <w:lang w:val="cs-CZ"/>
        </w:rPr>
        <w:t>A</w:t>
      </w:r>
      <w:r w:rsidRPr="003172E6">
        <w:rPr>
          <w:rFonts w:ascii="Aptos" w:hAnsi="Aptos" w:cstheme="minorHAnsi"/>
          <w:lang w:val="cs-CZ"/>
        </w:rPr>
        <w:t>dresa dle Obch. Rej</w:t>
      </w:r>
      <w:r w:rsidR="00B46139" w:rsidRPr="003172E6">
        <w:rPr>
          <w:rFonts w:ascii="Aptos" w:hAnsi="Aptos" w:cstheme="minorHAnsi"/>
          <w:lang w:val="cs-CZ"/>
        </w:rPr>
        <w:t>s</w:t>
      </w:r>
      <w:r w:rsidRPr="003172E6">
        <w:rPr>
          <w:rFonts w:ascii="Aptos" w:hAnsi="Aptos" w:cstheme="minorHAnsi"/>
          <w:lang w:val="cs-CZ"/>
        </w:rPr>
        <w:t>./Živ. Rej</w:t>
      </w:r>
      <w:r w:rsidR="00B46139" w:rsidRPr="003172E6">
        <w:rPr>
          <w:rFonts w:ascii="Aptos" w:hAnsi="Aptos" w:cstheme="minorHAnsi"/>
          <w:lang w:val="cs-CZ"/>
        </w:rPr>
        <w:t>s</w:t>
      </w:r>
      <w:r w:rsidRPr="003172E6">
        <w:rPr>
          <w:rFonts w:ascii="Aptos" w:hAnsi="Aptos" w:cstheme="minorHAnsi"/>
          <w:lang w:val="cs-CZ"/>
        </w:rPr>
        <w:t>.</w:t>
      </w:r>
    </w:p>
    <w:p w14:paraId="73CEF720" w14:textId="77777777" w:rsidR="00641E8F" w:rsidRPr="003172E6" w:rsidRDefault="00641E8F" w:rsidP="00525541">
      <w:pPr>
        <w:spacing w:after="0"/>
        <w:ind w:left="708" w:hanging="708"/>
        <w:rPr>
          <w:rFonts w:ascii="Aptos" w:hAnsi="Aptos" w:cstheme="minorHAnsi"/>
          <w:b/>
          <w:sz w:val="12"/>
          <w:szCs w:val="12"/>
          <w:lang w:val="cs-CZ"/>
        </w:rPr>
      </w:pPr>
    </w:p>
    <w:p w14:paraId="4605D9A4" w14:textId="115251E4" w:rsidR="00641E8F" w:rsidRPr="003172E6" w:rsidRDefault="00641E8F" w:rsidP="00525541">
      <w:pPr>
        <w:spacing w:after="0"/>
        <w:ind w:left="708" w:hanging="708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b/>
          <w:lang w:val="cs-CZ"/>
        </w:rPr>
        <w:t xml:space="preserve">Číslo ohlášení: </w:t>
      </w:r>
      <w:r w:rsidR="008A685A" w:rsidRPr="003172E6">
        <w:rPr>
          <w:rFonts w:ascii="Aptos" w:hAnsi="Aptos" w:cstheme="minorHAnsi"/>
          <w:bCs/>
          <w:lang w:val="cs-CZ"/>
        </w:rPr>
        <w:t>XXXX</w:t>
      </w:r>
      <w:r w:rsidR="008A685A" w:rsidRPr="003172E6">
        <w:rPr>
          <w:rFonts w:ascii="Aptos" w:hAnsi="Aptos" w:cstheme="minorHAnsi"/>
          <w:b/>
          <w:lang w:val="cs-CZ"/>
        </w:rPr>
        <w:tab/>
      </w:r>
      <w:r w:rsidR="008A685A" w:rsidRPr="003172E6">
        <w:rPr>
          <w:rFonts w:ascii="Aptos" w:hAnsi="Aptos" w:cstheme="minorHAnsi"/>
          <w:b/>
          <w:lang w:val="cs-CZ"/>
        </w:rPr>
        <w:tab/>
      </w:r>
      <w:r w:rsidR="008A685A" w:rsidRPr="003172E6">
        <w:rPr>
          <w:rFonts w:ascii="Aptos" w:hAnsi="Aptos" w:cstheme="minorHAnsi"/>
          <w:b/>
          <w:lang w:val="cs-CZ"/>
        </w:rPr>
        <w:tab/>
      </w:r>
      <w:r w:rsidR="00690794" w:rsidRPr="003172E6">
        <w:rPr>
          <w:rFonts w:ascii="Aptos" w:hAnsi="Aptos" w:cstheme="minorHAnsi"/>
          <w:b/>
          <w:lang w:val="cs-CZ"/>
        </w:rPr>
        <w:tab/>
      </w:r>
      <w:r w:rsidRPr="003172E6">
        <w:rPr>
          <w:rFonts w:ascii="Aptos" w:hAnsi="Aptos" w:cstheme="minorHAnsi"/>
          <w:b/>
          <w:lang w:val="cs-CZ"/>
        </w:rPr>
        <w:t xml:space="preserve">Typ hnojiva: </w:t>
      </w:r>
      <w:r w:rsidRPr="003172E6">
        <w:rPr>
          <w:rFonts w:ascii="Aptos" w:hAnsi="Aptos" w:cstheme="minorHAnsi"/>
          <w:lang w:val="cs-CZ"/>
        </w:rPr>
        <w:t>18.</w:t>
      </w:r>
      <w:r w:rsidR="001D25DA" w:rsidRPr="003172E6">
        <w:rPr>
          <w:rFonts w:ascii="Aptos" w:hAnsi="Aptos" w:cstheme="minorHAnsi"/>
          <w:lang w:val="cs-CZ"/>
        </w:rPr>
        <w:t>5</w:t>
      </w:r>
    </w:p>
    <w:p w14:paraId="697B3F45" w14:textId="77777777" w:rsidR="00641E8F" w:rsidRPr="003172E6" w:rsidRDefault="00641E8F" w:rsidP="00525541">
      <w:pPr>
        <w:spacing w:after="0"/>
        <w:rPr>
          <w:rFonts w:ascii="Aptos" w:hAnsi="Aptos" w:cs="Calibri"/>
          <w:lang w:val="cs-CZ"/>
        </w:rPr>
      </w:pPr>
    </w:p>
    <w:p w14:paraId="383719FA" w14:textId="42EA79D8" w:rsidR="00641E8F" w:rsidRPr="003172E6" w:rsidRDefault="00641E8F" w:rsidP="00641E8F">
      <w:pPr>
        <w:spacing w:after="0"/>
        <w:rPr>
          <w:rFonts w:ascii="Aptos" w:hAnsi="Aptos" w:cs="Calibri"/>
          <w:b/>
          <w:lang w:val="cs-CZ"/>
        </w:rPr>
      </w:pPr>
      <w:r w:rsidRPr="003172E6">
        <w:rPr>
          <w:rFonts w:ascii="Aptos" w:hAnsi="Aptos" w:cs="Calibri"/>
          <w:b/>
          <w:lang w:val="cs-CZ"/>
        </w:rPr>
        <w:t>Chemické a fyzikální vlastnosti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439"/>
        <w:gridCol w:w="4623"/>
      </w:tblGrid>
      <w:tr w:rsidR="00BE7D44" w:rsidRPr="003172E6" w14:paraId="4A2B3F8E" w14:textId="77777777" w:rsidTr="00C44FB3">
        <w:tc>
          <w:tcPr>
            <w:tcW w:w="2449" w:type="pct"/>
          </w:tcPr>
          <w:p w14:paraId="34EC527B" w14:textId="77777777" w:rsidR="00BE7D44" w:rsidRPr="003172E6" w:rsidRDefault="00BE7D44" w:rsidP="007D396C">
            <w:pPr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>Vlastnost</w:t>
            </w:r>
          </w:p>
        </w:tc>
        <w:tc>
          <w:tcPr>
            <w:tcW w:w="2551" w:type="pct"/>
          </w:tcPr>
          <w:p w14:paraId="6924F72C" w14:textId="77777777" w:rsidR="00BE7D44" w:rsidRPr="003172E6" w:rsidRDefault="00BE7D44" w:rsidP="007D396C">
            <w:pPr>
              <w:jc w:val="center"/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>Hodnota</w:t>
            </w:r>
          </w:p>
        </w:tc>
      </w:tr>
      <w:tr w:rsidR="002325DF" w:rsidRPr="003172E6" w14:paraId="21A4CFAC" w14:textId="77777777" w:rsidTr="00C44FB3">
        <w:tc>
          <w:tcPr>
            <w:tcW w:w="2449" w:type="pct"/>
          </w:tcPr>
          <w:p w14:paraId="5191FE14" w14:textId="77777777" w:rsidR="002325DF" w:rsidRPr="003172E6" w:rsidRDefault="002325DF" w:rsidP="007D396C">
            <w:pPr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Sušina v %</w:t>
            </w:r>
          </w:p>
        </w:tc>
        <w:tc>
          <w:tcPr>
            <w:tcW w:w="2551" w:type="pct"/>
          </w:tcPr>
          <w:p w14:paraId="68CD28D8" w14:textId="77777777" w:rsidR="002325DF" w:rsidRPr="003172E6" w:rsidRDefault="00B639E3" w:rsidP="00B639E3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max</w:t>
            </w:r>
            <w:r w:rsidR="002325DF" w:rsidRPr="003172E6">
              <w:rPr>
                <w:rFonts w:ascii="Aptos" w:hAnsi="Aptos" w:cstheme="minorHAnsi"/>
                <w:lang w:val="cs-CZ"/>
              </w:rPr>
              <w:t xml:space="preserve">. </w:t>
            </w:r>
            <w:r w:rsidR="002D3BBA" w:rsidRPr="003172E6">
              <w:rPr>
                <w:rFonts w:ascii="Aptos" w:hAnsi="Aptos" w:cstheme="minorHAnsi"/>
                <w:lang w:val="cs-CZ"/>
              </w:rPr>
              <w:t>3</w:t>
            </w:r>
            <w:r w:rsidR="002325DF" w:rsidRPr="003172E6">
              <w:rPr>
                <w:rFonts w:ascii="Aptos" w:hAnsi="Aptos" w:cstheme="minorHAnsi"/>
                <w:lang w:val="cs-CZ"/>
              </w:rPr>
              <w:t>,0</w:t>
            </w:r>
          </w:p>
        </w:tc>
      </w:tr>
      <w:tr w:rsidR="0006649A" w:rsidRPr="003172E6" w14:paraId="0DDBEEB7" w14:textId="77777777" w:rsidTr="00C44FB3">
        <w:tc>
          <w:tcPr>
            <w:tcW w:w="2449" w:type="pct"/>
          </w:tcPr>
          <w:p w14:paraId="4ABFADDC" w14:textId="77777777" w:rsidR="0006649A" w:rsidRPr="003172E6" w:rsidRDefault="0006649A" w:rsidP="007D396C">
            <w:pPr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Spalitelné látky v %</w:t>
            </w:r>
          </w:p>
        </w:tc>
        <w:tc>
          <w:tcPr>
            <w:tcW w:w="2551" w:type="pct"/>
          </w:tcPr>
          <w:p w14:paraId="367DA97D" w14:textId="6D074AAC" w:rsidR="0006649A" w:rsidRPr="003172E6" w:rsidRDefault="0006649A" w:rsidP="00B639E3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 xml:space="preserve">min. </w:t>
            </w:r>
            <w:r w:rsidR="006D4C9B" w:rsidRPr="003172E6">
              <w:rPr>
                <w:rFonts w:ascii="Aptos" w:hAnsi="Aptos" w:cstheme="minorHAnsi"/>
                <w:lang w:val="cs-CZ"/>
              </w:rPr>
              <w:t>2</w:t>
            </w:r>
            <w:r w:rsidRPr="003172E6">
              <w:rPr>
                <w:rFonts w:ascii="Aptos" w:hAnsi="Aptos" w:cstheme="minorHAnsi"/>
                <w:lang w:val="cs-CZ"/>
              </w:rPr>
              <w:t>,0</w:t>
            </w:r>
          </w:p>
        </w:tc>
      </w:tr>
      <w:tr w:rsidR="002325DF" w:rsidRPr="003172E6" w14:paraId="3DD2DFA0" w14:textId="77777777" w:rsidTr="00C44FB3">
        <w:tc>
          <w:tcPr>
            <w:tcW w:w="2449" w:type="pct"/>
          </w:tcPr>
          <w:p w14:paraId="49618ED6" w14:textId="77777777" w:rsidR="002325DF" w:rsidRPr="003172E6" w:rsidRDefault="002325DF" w:rsidP="007D396C">
            <w:pPr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Celkový dusík jako N v %</w:t>
            </w:r>
          </w:p>
        </w:tc>
        <w:tc>
          <w:tcPr>
            <w:tcW w:w="2551" w:type="pct"/>
          </w:tcPr>
          <w:p w14:paraId="3EB195F6" w14:textId="475A683E" w:rsidR="002325DF" w:rsidRPr="003172E6" w:rsidRDefault="00C44FB3" w:rsidP="00B639E3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min</w:t>
            </w:r>
            <w:r w:rsidR="002D3BBA" w:rsidRPr="003172E6">
              <w:rPr>
                <w:rFonts w:ascii="Aptos" w:hAnsi="Aptos" w:cstheme="minorHAnsi"/>
                <w:lang w:val="cs-CZ"/>
              </w:rPr>
              <w:t>. 0,</w:t>
            </w:r>
            <w:r w:rsidR="00B639E3" w:rsidRPr="003172E6">
              <w:rPr>
                <w:rFonts w:ascii="Aptos" w:hAnsi="Aptos" w:cstheme="minorHAnsi"/>
                <w:lang w:val="cs-CZ"/>
              </w:rPr>
              <w:t>1</w:t>
            </w:r>
          </w:p>
        </w:tc>
      </w:tr>
      <w:tr w:rsidR="00641E8F" w:rsidRPr="003172E6" w14:paraId="2DA484B7" w14:textId="77777777" w:rsidTr="00C44FB3">
        <w:tc>
          <w:tcPr>
            <w:tcW w:w="2449" w:type="pct"/>
          </w:tcPr>
          <w:p w14:paraId="17C76E80" w14:textId="77777777" w:rsidR="00641E8F" w:rsidRPr="003172E6" w:rsidRDefault="00641E8F" w:rsidP="00641E8F">
            <w:pPr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Celkový draslík jako K</w:t>
            </w:r>
            <w:r w:rsidRPr="003172E6">
              <w:rPr>
                <w:rFonts w:ascii="Aptos" w:hAnsi="Aptos" w:cstheme="minorHAnsi"/>
                <w:vertAlign w:val="subscript"/>
                <w:lang w:val="cs-CZ"/>
              </w:rPr>
              <w:t>2</w:t>
            </w:r>
            <w:r w:rsidRPr="003172E6">
              <w:rPr>
                <w:rFonts w:ascii="Aptos" w:hAnsi="Aptos" w:cstheme="minorHAnsi"/>
                <w:lang w:val="cs-CZ"/>
              </w:rPr>
              <w:t>O v %</w:t>
            </w:r>
          </w:p>
        </w:tc>
        <w:tc>
          <w:tcPr>
            <w:tcW w:w="2551" w:type="pct"/>
          </w:tcPr>
          <w:p w14:paraId="58E6E9CF" w14:textId="0FF7E7AF" w:rsidR="00641E8F" w:rsidRPr="003172E6" w:rsidRDefault="00C44FB3" w:rsidP="00641E8F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min. 0,1</w:t>
            </w:r>
          </w:p>
        </w:tc>
      </w:tr>
      <w:tr w:rsidR="00641E8F" w:rsidRPr="003172E6" w14:paraId="2B78719F" w14:textId="77777777" w:rsidTr="00C44FB3">
        <w:tc>
          <w:tcPr>
            <w:tcW w:w="2449" w:type="pct"/>
          </w:tcPr>
          <w:p w14:paraId="1B842425" w14:textId="77777777" w:rsidR="00641E8F" w:rsidRPr="003172E6" w:rsidRDefault="00641E8F" w:rsidP="00641E8F">
            <w:pPr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Hodnota pH</w:t>
            </w:r>
          </w:p>
        </w:tc>
        <w:tc>
          <w:tcPr>
            <w:tcW w:w="2551" w:type="pct"/>
          </w:tcPr>
          <w:p w14:paraId="376B53BE" w14:textId="77777777" w:rsidR="00641E8F" w:rsidRPr="003172E6" w:rsidRDefault="00641E8F" w:rsidP="00641E8F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7,0 – 9,0</w:t>
            </w:r>
          </w:p>
        </w:tc>
      </w:tr>
    </w:tbl>
    <w:p w14:paraId="4405E46C" w14:textId="69C44292" w:rsidR="002D4014" w:rsidRPr="003172E6" w:rsidRDefault="00314A05" w:rsidP="004D4529">
      <w:pPr>
        <w:spacing w:after="0"/>
        <w:ind w:left="708" w:hanging="708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b/>
          <w:lang w:val="cs-CZ"/>
        </w:rPr>
        <w:t>Obsah rizikových prvků splňuje limity platné v ČR.</w:t>
      </w:r>
    </w:p>
    <w:p w14:paraId="3118CE9D" w14:textId="77777777" w:rsidR="007D78EA" w:rsidRPr="003172E6" w:rsidRDefault="007D78EA" w:rsidP="004D4529">
      <w:pPr>
        <w:spacing w:after="0"/>
        <w:ind w:left="708" w:hanging="708"/>
        <w:rPr>
          <w:rFonts w:ascii="Aptos" w:hAnsi="Aptos" w:cstheme="minorHAnsi"/>
          <w:lang w:val="cs-CZ"/>
        </w:rPr>
      </w:pPr>
    </w:p>
    <w:p w14:paraId="1FBB2C89" w14:textId="52DCC2E1" w:rsidR="00A243D3" w:rsidRPr="003172E6" w:rsidRDefault="007D78EA" w:rsidP="006542FD">
      <w:pPr>
        <w:spacing w:after="0"/>
        <w:ind w:firstLine="1"/>
        <w:jc w:val="both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lang w:val="cs-CZ"/>
        </w:rPr>
        <w:t xml:space="preserve">Fugát tekutý je </w:t>
      </w:r>
      <w:bookmarkStart w:id="3" w:name="_Hlk535487923"/>
      <w:r w:rsidRPr="003172E6">
        <w:rPr>
          <w:rFonts w:ascii="Aptos" w:hAnsi="Aptos" w:cstheme="minorHAnsi"/>
          <w:lang w:val="cs-CZ"/>
        </w:rPr>
        <w:t>fermentační zbytek po anaerobní digesci (</w:t>
      </w:r>
      <w:r w:rsidR="008D4F52" w:rsidRPr="003172E6">
        <w:rPr>
          <w:rFonts w:ascii="Aptos" w:hAnsi="Aptos" w:cs="Calibri"/>
          <w:lang w:val="cs-CZ"/>
        </w:rPr>
        <w:t xml:space="preserve">biozplynování) </w:t>
      </w:r>
      <w:commentRangeStart w:id="4"/>
      <w:r w:rsidR="008304D8" w:rsidRPr="003172E6">
        <w:rPr>
          <w:rFonts w:ascii="Aptos" w:hAnsi="Aptos" w:cs="Calibri"/>
          <w:lang w:val="cs-CZ"/>
        </w:rPr>
        <w:t>rostlinných produktů (</w:t>
      </w:r>
      <w:r w:rsidR="008304D8" w:rsidRPr="003172E6">
        <w:rPr>
          <w:rFonts w:ascii="Aptos" w:hAnsi="Aptos" w:cs="Calibri"/>
          <w:highlight w:val="yellow"/>
          <w:lang w:val="cs-CZ"/>
        </w:rPr>
        <w:t>kukuřičná siláže, travní senáže, trávy,…</w:t>
      </w:r>
      <w:r w:rsidR="008304D8" w:rsidRPr="003172E6">
        <w:rPr>
          <w:rFonts w:ascii="Aptos" w:hAnsi="Aptos" w:cs="Calibri"/>
          <w:lang w:val="cs-CZ"/>
        </w:rPr>
        <w:t>) a statkových hnojiv (</w:t>
      </w:r>
      <w:r w:rsidR="008304D8" w:rsidRPr="003172E6">
        <w:rPr>
          <w:rFonts w:ascii="Aptos" w:hAnsi="Aptos"/>
          <w:bCs/>
          <w:highlight w:val="yellow"/>
          <w:lang w:val="cs-CZ"/>
        </w:rPr>
        <w:t>kejda skotu a prasat</w:t>
      </w:r>
      <w:r w:rsidR="008304D8" w:rsidRPr="003172E6">
        <w:rPr>
          <w:rFonts w:ascii="Aptos" w:hAnsi="Aptos" w:cs="Calibri"/>
          <w:lang w:val="cs-CZ"/>
        </w:rPr>
        <w:t>)</w:t>
      </w:r>
      <w:commentRangeEnd w:id="4"/>
      <w:r w:rsidR="008304D8" w:rsidRPr="003172E6">
        <w:rPr>
          <w:rStyle w:val="Odkaznakoment"/>
          <w:rFonts w:ascii="Aptos" w:hAnsi="Aptos" w:cs="Calibri"/>
          <w:sz w:val="22"/>
          <w:szCs w:val="22"/>
          <w:lang w:val="cs-CZ"/>
        </w:rPr>
        <w:commentReference w:id="4"/>
      </w:r>
      <w:r w:rsidR="008D4F52" w:rsidRPr="003172E6">
        <w:rPr>
          <w:rFonts w:ascii="Aptos" w:hAnsi="Aptos" w:cs="Calibri"/>
          <w:lang w:val="cs-CZ"/>
        </w:rPr>
        <w:t xml:space="preserve"> </w:t>
      </w:r>
      <w:bookmarkEnd w:id="3"/>
      <w:r w:rsidRPr="003172E6">
        <w:rPr>
          <w:rFonts w:ascii="Aptos" w:hAnsi="Aptos" w:cstheme="minorHAnsi"/>
          <w:lang w:val="cs-CZ"/>
        </w:rPr>
        <w:t>tekutá frakce po separaci odstředěním. Organické hnojivo má slabý amoniakální zápach.</w:t>
      </w:r>
    </w:p>
    <w:p w14:paraId="6AA852E4" w14:textId="77777777" w:rsidR="009D3C6F" w:rsidRPr="003172E6" w:rsidRDefault="009D3C6F" w:rsidP="00A243D3">
      <w:pPr>
        <w:spacing w:after="0"/>
        <w:ind w:firstLine="1"/>
        <w:jc w:val="both"/>
        <w:rPr>
          <w:rFonts w:ascii="Aptos" w:hAnsi="Aptos" w:cstheme="minorHAnsi"/>
          <w:b/>
          <w:lang w:val="cs-CZ"/>
        </w:rPr>
      </w:pPr>
    </w:p>
    <w:p w14:paraId="5680EDD6" w14:textId="77777777" w:rsidR="002D4014" w:rsidRPr="003172E6" w:rsidRDefault="002D4014" w:rsidP="002D4014">
      <w:pPr>
        <w:spacing w:after="0"/>
        <w:ind w:left="708" w:hanging="708"/>
        <w:jc w:val="both"/>
        <w:rPr>
          <w:rFonts w:ascii="Aptos" w:hAnsi="Aptos" w:cstheme="minorHAnsi"/>
          <w:b/>
          <w:lang w:val="cs-CZ"/>
        </w:rPr>
      </w:pPr>
      <w:r w:rsidRPr="003172E6">
        <w:rPr>
          <w:rFonts w:ascii="Aptos" w:hAnsi="Aptos" w:cstheme="minorHAnsi"/>
          <w:b/>
          <w:lang w:val="cs-CZ"/>
        </w:rPr>
        <w:t>Rozsah a způsob použití</w:t>
      </w:r>
    </w:p>
    <w:p w14:paraId="2B3111FF" w14:textId="77777777" w:rsidR="00A52C74" w:rsidRPr="003172E6" w:rsidRDefault="009D3C6F" w:rsidP="00A243D3">
      <w:pPr>
        <w:spacing w:after="0"/>
        <w:jc w:val="both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lang w:val="cs-CZ"/>
        </w:rPr>
        <w:t>Fugát je organické hnojivo, které se používá pro hnojení všech druhů polních plodin a travních porostů.</w:t>
      </w:r>
    </w:p>
    <w:p w14:paraId="148C22A8" w14:textId="77777777" w:rsidR="009D3C6F" w:rsidRPr="003172E6" w:rsidRDefault="009D3C6F" w:rsidP="00A243D3">
      <w:pPr>
        <w:spacing w:after="0"/>
        <w:jc w:val="both"/>
        <w:rPr>
          <w:rFonts w:ascii="Aptos" w:hAnsi="Aptos" w:cstheme="minorHAnsi"/>
          <w:lang w:val="cs-CZ"/>
        </w:rPr>
      </w:pPr>
    </w:p>
    <w:p w14:paraId="5F1A314A" w14:textId="77777777" w:rsidR="002D4014" w:rsidRPr="003172E6" w:rsidRDefault="002D4014" w:rsidP="00A52C74">
      <w:pPr>
        <w:spacing w:after="0"/>
        <w:jc w:val="both"/>
        <w:rPr>
          <w:rFonts w:ascii="Aptos" w:hAnsi="Aptos" w:cstheme="minorHAnsi"/>
          <w:lang w:val="cs-CZ"/>
        </w:rPr>
      </w:pPr>
      <w:r w:rsidRPr="003172E6">
        <w:rPr>
          <w:rFonts w:ascii="Aptos" w:hAnsi="Aptos" w:cstheme="minorHAnsi"/>
          <w:lang w:val="cs-CZ"/>
        </w:rPr>
        <w:t xml:space="preserve">Doporučuje se dělené dávkování. Střední dávka </w:t>
      </w:r>
      <w:r w:rsidR="008964C5" w:rsidRPr="003172E6">
        <w:rPr>
          <w:rFonts w:ascii="Aptos" w:hAnsi="Aptos" w:cstheme="minorHAnsi"/>
          <w:lang w:val="cs-CZ"/>
        </w:rPr>
        <w:t>separátu</w:t>
      </w:r>
      <w:r w:rsidRPr="003172E6">
        <w:rPr>
          <w:rFonts w:ascii="Aptos" w:hAnsi="Aptos" w:cstheme="minorHAnsi"/>
          <w:lang w:val="cs-CZ"/>
        </w:rPr>
        <w:t xml:space="preserve"> k jednotlivým plodinám by neměla překročit následující hodnoty:</w:t>
      </w:r>
    </w:p>
    <w:tbl>
      <w:tblPr>
        <w:tblStyle w:val="Mkatabulky"/>
        <w:tblW w:w="5000" w:type="pct"/>
        <w:shd w:val="clear" w:color="auto" w:fill="FF0000"/>
        <w:tblLook w:val="04A0" w:firstRow="1" w:lastRow="0" w:firstColumn="1" w:lastColumn="0" w:noHBand="0" w:noVBand="1"/>
      </w:tblPr>
      <w:tblGrid>
        <w:gridCol w:w="4045"/>
        <w:gridCol w:w="2514"/>
        <w:gridCol w:w="2503"/>
      </w:tblGrid>
      <w:tr w:rsidR="008D4F52" w:rsidRPr="003172E6" w14:paraId="6AE16732" w14:textId="77777777" w:rsidTr="00C44FB3">
        <w:tc>
          <w:tcPr>
            <w:tcW w:w="2232" w:type="pct"/>
            <w:vMerge w:val="restart"/>
            <w:vAlign w:val="center"/>
          </w:tcPr>
          <w:p w14:paraId="0AE1CECF" w14:textId="6609CA03" w:rsidR="008D4F52" w:rsidRPr="003172E6" w:rsidRDefault="008D4F52" w:rsidP="008D4F52">
            <w:pPr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>Kultura</w:t>
            </w:r>
          </w:p>
        </w:tc>
        <w:tc>
          <w:tcPr>
            <w:tcW w:w="2768" w:type="pct"/>
            <w:gridSpan w:val="2"/>
          </w:tcPr>
          <w:p w14:paraId="13C79665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>Výnosová hladina</w:t>
            </w:r>
          </w:p>
        </w:tc>
      </w:tr>
      <w:tr w:rsidR="008D4F52" w:rsidRPr="003172E6" w14:paraId="419D0287" w14:textId="77777777" w:rsidTr="00C44FB3">
        <w:tc>
          <w:tcPr>
            <w:tcW w:w="2232" w:type="pct"/>
            <w:vMerge/>
          </w:tcPr>
          <w:p w14:paraId="6440E671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b/>
                <w:lang w:val="cs-CZ"/>
              </w:rPr>
            </w:pPr>
          </w:p>
        </w:tc>
        <w:tc>
          <w:tcPr>
            <w:tcW w:w="1387" w:type="pct"/>
          </w:tcPr>
          <w:p w14:paraId="28D571DE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>1</w:t>
            </w:r>
          </w:p>
        </w:tc>
        <w:tc>
          <w:tcPr>
            <w:tcW w:w="1381" w:type="pct"/>
          </w:tcPr>
          <w:p w14:paraId="1F7E0BF2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>3</w:t>
            </w:r>
          </w:p>
        </w:tc>
      </w:tr>
      <w:tr w:rsidR="008D4F52" w:rsidRPr="003172E6" w14:paraId="1972EC67" w14:textId="77777777" w:rsidTr="00C44FB3">
        <w:tc>
          <w:tcPr>
            <w:tcW w:w="2232" w:type="pct"/>
            <w:vMerge/>
          </w:tcPr>
          <w:p w14:paraId="3F76D70D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b/>
                <w:lang w:val="cs-CZ"/>
              </w:rPr>
            </w:pPr>
          </w:p>
        </w:tc>
        <w:tc>
          <w:tcPr>
            <w:tcW w:w="2768" w:type="pct"/>
            <w:gridSpan w:val="2"/>
          </w:tcPr>
          <w:p w14:paraId="4D24D7AD" w14:textId="0A5C2AAE" w:rsidR="008D4F52" w:rsidRPr="003172E6" w:rsidRDefault="008D4F52" w:rsidP="008D4F52">
            <w:pPr>
              <w:jc w:val="center"/>
              <w:rPr>
                <w:rFonts w:ascii="Aptos" w:hAnsi="Aptos" w:cstheme="minorHAnsi"/>
                <w:b/>
                <w:lang w:val="cs-CZ"/>
              </w:rPr>
            </w:pPr>
            <w:r w:rsidRPr="003172E6">
              <w:rPr>
                <w:rFonts w:ascii="Aptos" w:hAnsi="Aptos" w:cstheme="minorHAnsi"/>
                <w:b/>
                <w:lang w:val="cs-CZ"/>
              </w:rPr>
              <w:t xml:space="preserve">max. dávka </w:t>
            </w:r>
            <w:r w:rsidR="005B5018" w:rsidRPr="003172E6">
              <w:rPr>
                <w:rFonts w:ascii="Aptos" w:hAnsi="Aptos" w:cstheme="minorHAnsi"/>
                <w:b/>
                <w:lang w:val="cs-CZ"/>
              </w:rPr>
              <w:t>fugátu</w:t>
            </w:r>
            <w:r w:rsidRPr="003172E6">
              <w:rPr>
                <w:rFonts w:ascii="Aptos" w:hAnsi="Aptos" w:cstheme="minorHAnsi"/>
                <w:b/>
                <w:lang w:val="cs-CZ"/>
              </w:rPr>
              <w:t xml:space="preserve"> (t/ha)</w:t>
            </w:r>
          </w:p>
        </w:tc>
      </w:tr>
      <w:tr w:rsidR="008D4F52" w:rsidRPr="003172E6" w14:paraId="61C4AD26" w14:textId="77777777" w:rsidTr="00C44FB3">
        <w:tc>
          <w:tcPr>
            <w:tcW w:w="2232" w:type="pct"/>
          </w:tcPr>
          <w:p w14:paraId="68E3FC1D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Pšenice ozimá</w:t>
            </w:r>
          </w:p>
        </w:tc>
        <w:tc>
          <w:tcPr>
            <w:tcW w:w="1387" w:type="pct"/>
          </w:tcPr>
          <w:p w14:paraId="0D4BD66E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57</w:t>
            </w:r>
          </w:p>
        </w:tc>
        <w:tc>
          <w:tcPr>
            <w:tcW w:w="1381" w:type="pct"/>
          </w:tcPr>
          <w:p w14:paraId="316DF109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77</w:t>
            </w:r>
          </w:p>
        </w:tc>
      </w:tr>
      <w:tr w:rsidR="008D4F52" w:rsidRPr="003172E6" w14:paraId="3FCB9134" w14:textId="77777777" w:rsidTr="00C44FB3">
        <w:tc>
          <w:tcPr>
            <w:tcW w:w="2232" w:type="pct"/>
          </w:tcPr>
          <w:p w14:paraId="51338490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Ječmen ozimý</w:t>
            </w:r>
          </w:p>
        </w:tc>
        <w:tc>
          <w:tcPr>
            <w:tcW w:w="1387" w:type="pct"/>
          </w:tcPr>
          <w:p w14:paraId="40716885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43</w:t>
            </w:r>
          </w:p>
        </w:tc>
        <w:tc>
          <w:tcPr>
            <w:tcW w:w="1381" w:type="pct"/>
          </w:tcPr>
          <w:p w14:paraId="59C398D9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57</w:t>
            </w:r>
          </w:p>
        </w:tc>
      </w:tr>
      <w:tr w:rsidR="008D4F52" w:rsidRPr="003172E6" w14:paraId="06CC1B30" w14:textId="77777777" w:rsidTr="00C44FB3">
        <w:trPr>
          <w:trHeight w:val="70"/>
        </w:trPr>
        <w:tc>
          <w:tcPr>
            <w:tcW w:w="2232" w:type="pct"/>
          </w:tcPr>
          <w:p w14:paraId="7F8E3F98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Ječmen jarní</w:t>
            </w:r>
          </w:p>
        </w:tc>
        <w:tc>
          <w:tcPr>
            <w:tcW w:w="1387" w:type="pct"/>
          </w:tcPr>
          <w:p w14:paraId="0F2AA3E8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30</w:t>
            </w:r>
          </w:p>
        </w:tc>
        <w:tc>
          <w:tcPr>
            <w:tcW w:w="1381" w:type="pct"/>
          </w:tcPr>
          <w:p w14:paraId="71DEAE28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43</w:t>
            </w:r>
          </w:p>
        </w:tc>
      </w:tr>
      <w:tr w:rsidR="008D4F52" w:rsidRPr="003172E6" w14:paraId="1E1CBFC3" w14:textId="77777777" w:rsidTr="00C44FB3">
        <w:tc>
          <w:tcPr>
            <w:tcW w:w="2232" w:type="pct"/>
          </w:tcPr>
          <w:p w14:paraId="5F3BAE38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Kukuřice na zrno</w:t>
            </w:r>
          </w:p>
        </w:tc>
        <w:tc>
          <w:tcPr>
            <w:tcW w:w="1387" w:type="pct"/>
          </w:tcPr>
          <w:p w14:paraId="0F977383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63</w:t>
            </w:r>
          </w:p>
        </w:tc>
        <w:tc>
          <w:tcPr>
            <w:tcW w:w="1381" w:type="pct"/>
          </w:tcPr>
          <w:p w14:paraId="403721E9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80</w:t>
            </w:r>
          </w:p>
        </w:tc>
      </w:tr>
      <w:tr w:rsidR="008D4F52" w:rsidRPr="003172E6" w14:paraId="3CB3CF72" w14:textId="77777777" w:rsidTr="00C44FB3">
        <w:tc>
          <w:tcPr>
            <w:tcW w:w="2232" w:type="pct"/>
          </w:tcPr>
          <w:p w14:paraId="4FF566B1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Kukuřice na siláž</w:t>
            </w:r>
          </w:p>
        </w:tc>
        <w:tc>
          <w:tcPr>
            <w:tcW w:w="1387" w:type="pct"/>
          </w:tcPr>
          <w:p w14:paraId="14717FC0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63</w:t>
            </w:r>
          </w:p>
        </w:tc>
        <w:tc>
          <w:tcPr>
            <w:tcW w:w="1381" w:type="pct"/>
          </w:tcPr>
          <w:p w14:paraId="613EAE5B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80</w:t>
            </w:r>
          </w:p>
        </w:tc>
      </w:tr>
      <w:tr w:rsidR="008D4F52" w:rsidRPr="003172E6" w14:paraId="39246E0F" w14:textId="77777777" w:rsidTr="00C44FB3">
        <w:tc>
          <w:tcPr>
            <w:tcW w:w="2232" w:type="pct"/>
          </w:tcPr>
          <w:p w14:paraId="592A21F4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Brambory ostatní</w:t>
            </w:r>
          </w:p>
        </w:tc>
        <w:tc>
          <w:tcPr>
            <w:tcW w:w="1387" w:type="pct"/>
          </w:tcPr>
          <w:p w14:paraId="406569CD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47</w:t>
            </w:r>
          </w:p>
        </w:tc>
        <w:tc>
          <w:tcPr>
            <w:tcW w:w="1381" w:type="pct"/>
          </w:tcPr>
          <w:p w14:paraId="0D98C75A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63</w:t>
            </w:r>
          </w:p>
        </w:tc>
      </w:tr>
      <w:tr w:rsidR="008D4F52" w:rsidRPr="003172E6" w14:paraId="0838580D" w14:textId="77777777" w:rsidTr="00C44FB3">
        <w:tc>
          <w:tcPr>
            <w:tcW w:w="2232" w:type="pct"/>
          </w:tcPr>
          <w:p w14:paraId="459F0F4A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Cukrovka</w:t>
            </w:r>
          </w:p>
        </w:tc>
        <w:tc>
          <w:tcPr>
            <w:tcW w:w="1387" w:type="pct"/>
          </w:tcPr>
          <w:p w14:paraId="021A5B8F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57</w:t>
            </w:r>
          </w:p>
        </w:tc>
        <w:tc>
          <w:tcPr>
            <w:tcW w:w="1381" w:type="pct"/>
          </w:tcPr>
          <w:p w14:paraId="48372FFA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70</w:t>
            </w:r>
          </w:p>
        </w:tc>
      </w:tr>
      <w:tr w:rsidR="008D4F52" w:rsidRPr="003172E6" w14:paraId="193B5299" w14:textId="77777777" w:rsidTr="00C44FB3">
        <w:tc>
          <w:tcPr>
            <w:tcW w:w="2232" w:type="pct"/>
          </w:tcPr>
          <w:p w14:paraId="7496A71D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Řepka ozimá</w:t>
            </w:r>
          </w:p>
        </w:tc>
        <w:tc>
          <w:tcPr>
            <w:tcW w:w="1387" w:type="pct"/>
          </w:tcPr>
          <w:p w14:paraId="5295ECCF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77</w:t>
            </w:r>
          </w:p>
        </w:tc>
        <w:tc>
          <w:tcPr>
            <w:tcW w:w="1381" w:type="pct"/>
          </w:tcPr>
          <w:p w14:paraId="5CAAA2FB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77</w:t>
            </w:r>
          </w:p>
        </w:tc>
      </w:tr>
      <w:tr w:rsidR="008D4F52" w:rsidRPr="003172E6" w14:paraId="564C8958" w14:textId="77777777" w:rsidTr="00C44FB3">
        <w:tc>
          <w:tcPr>
            <w:tcW w:w="2232" w:type="pct"/>
          </w:tcPr>
          <w:p w14:paraId="13DC8224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Slunečnice</w:t>
            </w:r>
          </w:p>
        </w:tc>
        <w:tc>
          <w:tcPr>
            <w:tcW w:w="1387" w:type="pct"/>
          </w:tcPr>
          <w:p w14:paraId="0D79484B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33</w:t>
            </w:r>
          </w:p>
        </w:tc>
        <w:tc>
          <w:tcPr>
            <w:tcW w:w="1381" w:type="pct"/>
          </w:tcPr>
          <w:p w14:paraId="00D714FB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43</w:t>
            </w:r>
          </w:p>
        </w:tc>
      </w:tr>
      <w:tr w:rsidR="008D4F52" w:rsidRPr="003172E6" w14:paraId="257FEC3A" w14:textId="77777777" w:rsidTr="00C44FB3">
        <w:tc>
          <w:tcPr>
            <w:tcW w:w="2232" w:type="pct"/>
          </w:tcPr>
          <w:p w14:paraId="513DDC98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Jetel, vojtěška</w:t>
            </w:r>
          </w:p>
        </w:tc>
        <w:tc>
          <w:tcPr>
            <w:tcW w:w="1387" w:type="pct"/>
          </w:tcPr>
          <w:p w14:paraId="4D44A08A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13</w:t>
            </w:r>
          </w:p>
        </w:tc>
        <w:tc>
          <w:tcPr>
            <w:tcW w:w="1381" w:type="pct"/>
          </w:tcPr>
          <w:p w14:paraId="5CCFA87F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13</w:t>
            </w:r>
          </w:p>
        </w:tc>
      </w:tr>
      <w:tr w:rsidR="008D4F52" w:rsidRPr="003172E6" w14:paraId="27FF26DF" w14:textId="77777777" w:rsidTr="00C44FB3">
        <w:tc>
          <w:tcPr>
            <w:tcW w:w="2232" w:type="pct"/>
          </w:tcPr>
          <w:p w14:paraId="3796299D" w14:textId="77777777" w:rsidR="008D4F52" w:rsidRPr="003172E6" w:rsidRDefault="008D4F52" w:rsidP="008D4F52">
            <w:pPr>
              <w:jc w:val="both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Trvalé travní porosty</w:t>
            </w:r>
          </w:p>
        </w:tc>
        <w:tc>
          <w:tcPr>
            <w:tcW w:w="1387" w:type="pct"/>
          </w:tcPr>
          <w:p w14:paraId="16C73CE3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53</w:t>
            </w:r>
          </w:p>
        </w:tc>
        <w:tc>
          <w:tcPr>
            <w:tcW w:w="1381" w:type="pct"/>
          </w:tcPr>
          <w:p w14:paraId="74778390" w14:textId="77777777" w:rsidR="008D4F52" w:rsidRPr="003172E6" w:rsidRDefault="008D4F52" w:rsidP="008D4F52">
            <w:pPr>
              <w:jc w:val="center"/>
              <w:rPr>
                <w:rFonts w:ascii="Aptos" w:hAnsi="Aptos" w:cstheme="minorHAnsi"/>
                <w:lang w:val="cs-CZ"/>
              </w:rPr>
            </w:pPr>
            <w:r w:rsidRPr="003172E6">
              <w:rPr>
                <w:rFonts w:ascii="Aptos" w:hAnsi="Aptos" w:cstheme="minorHAnsi"/>
                <w:lang w:val="cs-CZ"/>
              </w:rPr>
              <w:t>53</w:t>
            </w:r>
          </w:p>
        </w:tc>
      </w:tr>
    </w:tbl>
    <w:p w14:paraId="028300B9" w14:textId="77777777" w:rsidR="00A52C74" w:rsidRPr="003172E6" w:rsidRDefault="00A52C74" w:rsidP="00A52C74">
      <w:pPr>
        <w:spacing w:after="0"/>
        <w:ind w:left="708" w:hanging="708"/>
        <w:jc w:val="both"/>
        <w:rPr>
          <w:rFonts w:ascii="Aptos" w:hAnsi="Aptos" w:cstheme="minorHAnsi"/>
          <w:lang w:val="cs-CZ"/>
        </w:rPr>
      </w:pPr>
    </w:p>
    <w:p w14:paraId="1BEAF2C0" w14:textId="77777777" w:rsidR="002970C2" w:rsidRPr="003172E6" w:rsidRDefault="002970C2" w:rsidP="002970C2">
      <w:pPr>
        <w:spacing w:after="0"/>
        <w:rPr>
          <w:rFonts w:ascii="Aptos" w:hAnsi="Aptos" w:cstheme="minorHAnsi"/>
          <w:b/>
          <w:bCs/>
          <w:lang w:val="cs-CZ"/>
        </w:rPr>
      </w:pPr>
      <w:r w:rsidRPr="003172E6">
        <w:rPr>
          <w:rFonts w:ascii="Aptos" w:hAnsi="Aptos" w:cstheme="minorHAnsi"/>
          <w:b/>
          <w:bCs/>
          <w:lang w:val="cs-CZ"/>
        </w:rPr>
        <w:t>Maximální aplikační dávka je 10 tun sušiny/ha v průběhu 3 let.</w:t>
      </w:r>
    </w:p>
    <w:p w14:paraId="27BF3280" w14:textId="77777777" w:rsidR="00A52C74" w:rsidRPr="003172E6" w:rsidRDefault="00A52C74" w:rsidP="00A52C74">
      <w:pPr>
        <w:spacing w:after="0"/>
        <w:ind w:left="708" w:hanging="708"/>
        <w:jc w:val="both"/>
        <w:rPr>
          <w:rFonts w:ascii="Aptos" w:hAnsi="Aptos" w:cstheme="minorHAnsi"/>
          <w:lang w:val="cs-CZ"/>
        </w:rPr>
      </w:pPr>
    </w:p>
    <w:p w14:paraId="6D012FCA" w14:textId="7FFEC3E6" w:rsidR="008D4F52" w:rsidRPr="003172E6" w:rsidRDefault="00BE7D44" w:rsidP="008D4F52">
      <w:pPr>
        <w:spacing w:after="0"/>
        <w:jc w:val="both"/>
        <w:rPr>
          <w:rFonts w:ascii="Aptos" w:hAnsi="Aptos" w:cs="Calibri"/>
          <w:lang w:val="cs-CZ"/>
        </w:rPr>
      </w:pPr>
      <w:r w:rsidRPr="003172E6">
        <w:rPr>
          <w:rFonts w:ascii="Aptos" w:hAnsi="Aptos" w:cs="Calibri"/>
          <w:lang w:val="cs-CZ"/>
        </w:rPr>
        <w:t xml:space="preserve">Konkrétní dávka </w:t>
      </w:r>
      <w:r w:rsidR="009D3C6F" w:rsidRPr="003172E6">
        <w:rPr>
          <w:rFonts w:ascii="Aptos" w:hAnsi="Aptos" w:cs="Calibri"/>
          <w:lang w:val="cs-CZ"/>
        </w:rPr>
        <w:t>fugátu</w:t>
      </w:r>
      <w:r w:rsidRPr="003172E6">
        <w:rPr>
          <w:rFonts w:ascii="Aptos" w:hAnsi="Aptos" w:cs="Calibri"/>
          <w:lang w:val="cs-CZ"/>
        </w:rPr>
        <w:t xml:space="preserve"> se vždy stanoví podle potřeb pěstovaných plodin, podle stanoviště a</w:t>
      </w:r>
      <w:r w:rsidR="0027765C" w:rsidRPr="003172E6">
        <w:rPr>
          <w:rFonts w:ascii="Aptos" w:hAnsi="Aptos" w:cs="Calibri"/>
          <w:lang w:val="cs-CZ"/>
        </w:rPr>
        <w:t> </w:t>
      </w:r>
      <w:r w:rsidRPr="003172E6">
        <w:rPr>
          <w:rFonts w:ascii="Aptos" w:hAnsi="Aptos" w:cs="Calibri"/>
          <w:lang w:val="cs-CZ"/>
        </w:rPr>
        <w:t xml:space="preserve">pěstitelských podmínek. Při používání </w:t>
      </w:r>
      <w:r w:rsidR="009D3C6F" w:rsidRPr="003172E6">
        <w:rPr>
          <w:rFonts w:ascii="Aptos" w:hAnsi="Aptos" w:cs="Calibri"/>
          <w:lang w:val="cs-CZ"/>
        </w:rPr>
        <w:t>fugátu</w:t>
      </w:r>
      <w:r w:rsidRPr="003172E6">
        <w:rPr>
          <w:rFonts w:ascii="Aptos" w:hAnsi="Aptos" w:cs="Calibri"/>
          <w:lang w:val="cs-CZ"/>
        </w:rPr>
        <w:t xml:space="preserve"> ke hnojení je třeba respektovat zásady správné zemědělské </w:t>
      </w:r>
      <w:r w:rsidR="007D78EA" w:rsidRPr="003172E6">
        <w:rPr>
          <w:rFonts w:ascii="Aptos" w:hAnsi="Aptos" w:cs="Calibri"/>
          <w:lang w:val="cs-CZ"/>
        </w:rPr>
        <w:t>praxe,</w:t>
      </w:r>
      <w:r w:rsidRPr="003172E6">
        <w:rPr>
          <w:rFonts w:ascii="Aptos" w:hAnsi="Aptos" w:cs="Calibri"/>
          <w:lang w:val="cs-CZ"/>
        </w:rPr>
        <w:t xml:space="preserve"> a to zejména ve zranitelných oblastech (Nař. vlády č. 262/2012 Sb. v platném znění). </w:t>
      </w:r>
      <w:r w:rsidR="00F34403" w:rsidRPr="003172E6">
        <w:rPr>
          <w:rFonts w:ascii="Aptos" w:hAnsi="Aptos" w:cs="Calibri"/>
          <w:lang w:val="cs-CZ"/>
        </w:rPr>
        <w:t>Fugát</w:t>
      </w:r>
      <w:r w:rsidRPr="003172E6">
        <w:rPr>
          <w:rFonts w:ascii="Aptos" w:hAnsi="Aptos" w:cs="Calibri"/>
          <w:lang w:val="cs-CZ"/>
        </w:rPr>
        <w:t xml:space="preserve"> je organické hnojivo s rychle uvolnitelným dusíkem. </w:t>
      </w:r>
      <w:r w:rsidR="008D4F52" w:rsidRPr="003172E6">
        <w:rPr>
          <w:rFonts w:ascii="Aptos" w:hAnsi="Aptos" w:cs="Calibri"/>
          <w:lang w:val="cs-CZ"/>
        </w:rPr>
        <w:t xml:space="preserve">Aplikace fugátu se provádí </w:t>
      </w:r>
      <w:r w:rsidR="008D4F52" w:rsidRPr="003172E6">
        <w:rPr>
          <w:rFonts w:ascii="Aptos" w:hAnsi="Aptos" w:cs="Calibri"/>
          <w:lang w:val="cs-CZ"/>
        </w:rPr>
        <w:lastRenderedPageBreak/>
        <w:t>hadicovým aplikátorem nebo aplikátorem s přímým zapravováním do půdy. Doporučuje se zapravení do půdy neprodleně po aplikaci. (případně způsob aplikace podle vašich možností)</w:t>
      </w:r>
    </w:p>
    <w:p w14:paraId="6052559D" w14:textId="77777777" w:rsidR="000D5928" w:rsidRPr="003172E6" w:rsidRDefault="000D5928" w:rsidP="000D5928">
      <w:pPr>
        <w:spacing w:after="0"/>
        <w:jc w:val="both"/>
        <w:rPr>
          <w:rFonts w:ascii="Aptos" w:hAnsi="Aptos" w:cstheme="minorHAnsi"/>
          <w:b/>
          <w:bCs/>
          <w:lang w:val="cs-CZ"/>
        </w:rPr>
      </w:pPr>
    </w:p>
    <w:p w14:paraId="24024AEA" w14:textId="46590645" w:rsidR="000D5928" w:rsidRPr="003172E6" w:rsidRDefault="000D5928" w:rsidP="000D5928">
      <w:pPr>
        <w:spacing w:after="0"/>
        <w:jc w:val="both"/>
        <w:rPr>
          <w:rFonts w:ascii="Aptos" w:hAnsi="Aptos" w:cstheme="minorHAnsi"/>
          <w:b/>
          <w:bCs/>
          <w:lang w:val="cs-CZ"/>
        </w:rPr>
      </w:pPr>
      <w:commentRangeStart w:id="5"/>
      <w:r w:rsidRPr="003172E6">
        <w:rPr>
          <w:rFonts w:ascii="Aptos" w:hAnsi="Aptos" w:cstheme="minorHAnsi"/>
          <w:b/>
          <w:bCs/>
          <w:lang w:val="cs-CZ"/>
        </w:rPr>
        <w:t>Pokyny pro bezpečnost a ochranu zdraví při práci</w:t>
      </w:r>
      <w:commentRangeEnd w:id="5"/>
      <w:r w:rsidRPr="003172E6">
        <w:rPr>
          <w:rStyle w:val="Odkaznakoment"/>
          <w:rFonts w:ascii="Aptos" w:hAnsi="Aptos" w:cstheme="minorHAnsi"/>
          <w:b/>
          <w:bCs/>
          <w:sz w:val="22"/>
          <w:szCs w:val="22"/>
          <w:lang w:val="cs-CZ"/>
        </w:rPr>
        <w:commentReference w:id="5"/>
      </w:r>
    </w:p>
    <w:p w14:paraId="6A7E3DE6" w14:textId="357A9C84" w:rsidR="008D4F52" w:rsidRPr="003172E6" w:rsidRDefault="008D4F52" w:rsidP="008D4F52">
      <w:pPr>
        <w:spacing w:after="0"/>
        <w:jc w:val="both"/>
        <w:rPr>
          <w:rFonts w:ascii="Aptos" w:hAnsi="Aptos" w:cs="Calibri"/>
          <w:lang w:val="cs-CZ"/>
        </w:rPr>
      </w:pPr>
      <w:r w:rsidRPr="003172E6">
        <w:rPr>
          <w:rFonts w:ascii="Aptos" w:hAnsi="Aptos" w:cs="Calibri"/>
          <w:lang w:val="cs-CZ"/>
        </w:rPr>
        <w:t>Při práci nejíst, nepít a nekouřit. Nutno dodržovat základní pravidla osobní hygieny a používat ochranné rukavice. Po práci si umýt ruce vodou a mýdlem a ošetřit regeneračním krémem.</w:t>
      </w:r>
    </w:p>
    <w:p w14:paraId="08198869" w14:textId="77777777" w:rsidR="008D4F52" w:rsidRPr="003172E6" w:rsidRDefault="008D4F52" w:rsidP="008D4F52">
      <w:pPr>
        <w:spacing w:after="0"/>
        <w:jc w:val="both"/>
        <w:rPr>
          <w:rFonts w:ascii="Aptos" w:hAnsi="Aptos" w:cs="Calibri"/>
          <w:lang w:val="cs-CZ"/>
        </w:rPr>
      </w:pPr>
      <w:r w:rsidRPr="003172E6">
        <w:rPr>
          <w:rFonts w:ascii="Aptos" w:hAnsi="Aptos" w:cs="Calibri"/>
          <w:u w:val="single"/>
          <w:lang w:val="cs-CZ"/>
        </w:rPr>
        <w:t>První pomoc:</w:t>
      </w:r>
      <w:r w:rsidRPr="003172E6">
        <w:rPr>
          <w:rFonts w:ascii="Aptos" w:hAnsi="Aptos" w:cs="Calibri"/>
          <w:lang w:val="cs-CZ"/>
        </w:rPr>
        <w:t xml:space="preserve"> Při zasažení očí rychle vypláchnout oči proudem čisté vody. Při potřísnění pokožky omýt vodou a mýdlem. Při náhodném požití vypít asi půl litru pitné vody. V závažných případech při zasažení očí nebo požití vyhledat lékařskou pomoc.</w:t>
      </w:r>
    </w:p>
    <w:p w14:paraId="5692CE2E" w14:textId="77777777" w:rsidR="008D4F52" w:rsidRPr="003172E6" w:rsidRDefault="008D4F52" w:rsidP="008D4F52">
      <w:pPr>
        <w:spacing w:after="0"/>
        <w:rPr>
          <w:rFonts w:ascii="Aptos" w:hAnsi="Aptos" w:cs="Calibri"/>
          <w:b/>
          <w:lang w:val="cs-CZ"/>
        </w:rPr>
      </w:pPr>
    </w:p>
    <w:p w14:paraId="58FC90BA" w14:textId="6DDED82B" w:rsidR="008D4F52" w:rsidRPr="003172E6" w:rsidRDefault="00923C63" w:rsidP="008D4F52">
      <w:pPr>
        <w:spacing w:after="0"/>
        <w:rPr>
          <w:rFonts w:ascii="Aptos" w:hAnsi="Aptos" w:cs="Calibri"/>
          <w:b/>
          <w:lang w:val="cs-CZ"/>
        </w:rPr>
      </w:pPr>
      <w:commentRangeStart w:id="6"/>
      <w:r w:rsidRPr="003172E6">
        <w:rPr>
          <w:rFonts w:ascii="Aptos" w:hAnsi="Aptos" w:cstheme="minorHAnsi"/>
          <w:b/>
          <w:bCs/>
          <w:lang w:val="cs-CZ"/>
        </w:rPr>
        <w:t xml:space="preserve">Podmínky </w:t>
      </w:r>
      <w:commentRangeEnd w:id="6"/>
      <w:r w:rsidRPr="003172E6">
        <w:rPr>
          <w:rStyle w:val="Odkaznakoment"/>
          <w:rFonts w:ascii="Aptos" w:hAnsi="Aptos" w:cs="Calibri"/>
          <w:b/>
          <w:sz w:val="22"/>
          <w:szCs w:val="22"/>
          <w:lang w:val="cs-CZ"/>
        </w:rPr>
        <w:commentReference w:id="6"/>
      </w:r>
      <w:r w:rsidR="008D4F52" w:rsidRPr="003172E6">
        <w:rPr>
          <w:rFonts w:ascii="Aptos" w:hAnsi="Aptos" w:cs="Calibri"/>
          <w:b/>
          <w:lang w:val="cs-CZ"/>
        </w:rPr>
        <w:t>skladování</w:t>
      </w:r>
    </w:p>
    <w:p w14:paraId="6C491D7D" w14:textId="6287EE77" w:rsidR="008D4F52" w:rsidRPr="003172E6" w:rsidRDefault="008D4F52" w:rsidP="008D4F52">
      <w:pPr>
        <w:spacing w:after="0"/>
        <w:jc w:val="both"/>
        <w:rPr>
          <w:rFonts w:ascii="Aptos" w:hAnsi="Aptos" w:cs="Calibri"/>
          <w:lang w:val="cs-CZ"/>
        </w:rPr>
      </w:pPr>
      <w:r w:rsidRPr="003172E6">
        <w:rPr>
          <w:rFonts w:ascii="Aptos" w:hAnsi="Aptos" w:cs="Calibri"/>
          <w:lang w:val="cs-CZ"/>
        </w:rPr>
        <w:t xml:space="preserve">Digestát je nutné skladovat odděleně od jiných hnojiv, potravin krmiv a desinfekčních prostředků. Digestát je nutné skladovat tak, aby nedošlo ke </w:t>
      </w:r>
      <w:r w:rsidR="00DA4423" w:rsidRPr="003172E6">
        <w:rPr>
          <w:rFonts w:ascii="Aptos" w:hAnsi="Aptos" w:cs="Calibri"/>
          <w:lang w:val="cs-CZ"/>
        </w:rPr>
        <w:t>zhoršení jeho</w:t>
      </w:r>
      <w:r w:rsidRPr="003172E6">
        <w:rPr>
          <w:rFonts w:ascii="Aptos" w:hAnsi="Aptos" w:cs="Calibri"/>
          <w:lang w:val="cs-CZ"/>
        </w:rPr>
        <w:t xml:space="preserve"> vlastností, je třeba respektovat vodohospodářské předpisy. Před aplikací musí být obsah nádrží promíchán. (lze upravit dle vašich podmínek)</w:t>
      </w:r>
    </w:p>
    <w:p w14:paraId="4BFD3028" w14:textId="77777777" w:rsidR="00F34403" w:rsidRPr="003172E6" w:rsidRDefault="00F34403" w:rsidP="004D4529">
      <w:pPr>
        <w:spacing w:after="0"/>
        <w:rPr>
          <w:rFonts w:ascii="Aptos" w:hAnsi="Aptos" w:cstheme="minorHAnsi"/>
          <w:b/>
          <w:lang w:val="cs-CZ"/>
        </w:rPr>
      </w:pPr>
    </w:p>
    <w:p w14:paraId="4B2D502A" w14:textId="77777777" w:rsidR="001A2BF0" w:rsidRPr="003172E6" w:rsidRDefault="001A2BF0" w:rsidP="004D4529">
      <w:pPr>
        <w:spacing w:after="0"/>
        <w:rPr>
          <w:rFonts w:ascii="Aptos" w:hAnsi="Aptos" w:cstheme="minorHAnsi"/>
          <w:b/>
          <w:lang w:val="cs-CZ"/>
        </w:rPr>
      </w:pPr>
      <w:r w:rsidRPr="003172E6">
        <w:rPr>
          <w:rFonts w:ascii="Aptos" w:hAnsi="Aptos" w:cstheme="minorHAnsi"/>
          <w:b/>
          <w:lang w:val="cs-CZ"/>
        </w:rPr>
        <w:t>Hnojivo se dodává volně ložené.</w:t>
      </w:r>
    </w:p>
    <w:p w14:paraId="246928BC" w14:textId="77777777" w:rsidR="007B7577" w:rsidRPr="003172E6" w:rsidRDefault="007B7577" w:rsidP="004D4529">
      <w:pPr>
        <w:spacing w:after="0"/>
        <w:rPr>
          <w:rFonts w:ascii="Aptos" w:hAnsi="Aptos" w:cstheme="minorHAnsi"/>
          <w:b/>
          <w:lang w:val="cs-CZ"/>
        </w:rPr>
      </w:pPr>
    </w:p>
    <w:p w14:paraId="714C8717" w14:textId="5838DB18" w:rsidR="00BE7D44" w:rsidRPr="003172E6" w:rsidRDefault="001A2BF0" w:rsidP="00BE7D44">
      <w:pPr>
        <w:spacing w:after="0"/>
        <w:jc w:val="both"/>
        <w:rPr>
          <w:rFonts w:ascii="Aptos" w:hAnsi="Aptos" w:cs="Calibri"/>
          <w:lang w:val="cs-CZ"/>
        </w:rPr>
      </w:pPr>
      <w:r w:rsidRPr="003172E6">
        <w:rPr>
          <w:rFonts w:ascii="Aptos" w:hAnsi="Aptos" w:cstheme="minorHAnsi"/>
          <w:b/>
          <w:lang w:val="cs-CZ"/>
        </w:rPr>
        <w:t xml:space="preserve">Doba použitelnosti: </w:t>
      </w:r>
      <w:commentRangeStart w:id="7"/>
      <w:r w:rsidR="006A224F" w:rsidRPr="003172E6">
        <w:rPr>
          <w:rFonts w:ascii="Aptos" w:hAnsi="Aptos" w:cs="Calibri"/>
          <w:highlight w:val="yellow"/>
          <w:lang w:val="cs-CZ"/>
        </w:rPr>
        <w:t>6</w:t>
      </w:r>
      <w:r w:rsidR="006A224F" w:rsidRPr="003172E6">
        <w:rPr>
          <w:rFonts w:ascii="Aptos" w:hAnsi="Aptos" w:cs="Calibri"/>
          <w:lang w:val="cs-CZ"/>
        </w:rPr>
        <w:t xml:space="preserve"> </w:t>
      </w:r>
      <w:commentRangeEnd w:id="7"/>
      <w:r w:rsidR="006A224F" w:rsidRPr="003172E6">
        <w:rPr>
          <w:rStyle w:val="Odkaznakoment"/>
          <w:rFonts w:ascii="Aptos" w:hAnsi="Aptos" w:cs="Calibri"/>
          <w:sz w:val="22"/>
          <w:szCs w:val="22"/>
          <w:lang w:val="cs-CZ"/>
        </w:rPr>
        <w:commentReference w:id="7"/>
      </w:r>
      <w:r w:rsidR="00BE7D44" w:rsidRPr="003172E6">
        <w:rPr>
          <w:rFonts w:ascii="Aptos" w:hAnsi="Aptos" w:cs="Calibri"/>
          <w:lang w:val="cs-CZ"/>
        </w:rPr>
        <w:t>měsíců od data výroby za dodržení podmínek skladování</w:t>
      </w:r>
    </w:p>
    <w:p w14:paraId="1FE7728C" w14:textId="77777777" w:rsidR="001A2BF0" w:rsidRPr="003172E6" w:rsidRDefault="001A2BF0" w:rsidP="004D4529">
      <w:pPr>
        <w:spacing w:after="0"/>
        <w:rPr>
          <w:rFonts w:ascii="Aptos" w:hAnsi="Aptos" w:cstheme="minorHAnsi"/>
          <w:b/>
          <w:lang w:val="cs-CZ"/>
        </w:rPr>
      </w:pPr>
    </w:p>
    <w:p w14:paraId="0D221BA3" w14:textId="77777777" w:rsidR="001A2BF0" w:rsidRPr="003172E6" w:rsidRDefault="001A2BF0" w:rsidP="004D4529">
      <w:pPr>
        <w:spacing w:after="0"/>
        <w:rPr>
          <w:rFonts w:ascii="Aptos" w:hAnsi="Aptos" w:cstheme="minorHAnsi"/>
          <w:b/>
          <w:lang w:val="cs-CZ"/>
        </w:rPr>
      </w:pPr>
      <w:r w:rsidRPr="003172E6">
        <w:rPr>
          <w:rFonts w:ascii="Aptos" w:hAnsi="Aptos" w:cstheme="minorHAnsi"/>
          <w:b/>
          <w:lang w:val="cs-CZ"/>
        </w:rPr>
        <w:t>Číslo výrobní šarže:</w:t>
      </w:r>
      <w:r w:rsidRPr="003172E6">
        <w:rPr>
          <w:rFonts w:ascii="Aptos" w:hAnsi="Aptos" w:cstheme="minorHAnsi"/>
          <w:b/>
          <w:lang w:val="cs-CZ"/>
        </w:rPr>
        <w:tab/>
      </w:r>
      <w:r w:rsidRPr="003172E6">
        <w:rPr>
          <w:rFonts w:ascii="Aptos" w:hAnsi="Aptos" w:cstheme="minorHAnsi"/>
          <w:b/>
          <w:lang w:val="cs-CZ"/>
        </w:rPr>
        <w:tab/>
      </w:r>
      <w:r w:rsidRPr="003172E6">
        <w:rPr>
          <w:rFonts w:ascii="Aptos" w:hAnsi="Aptos" w:cstheme="minorHAnsi"/>
          <w:b/>
          <w:lang w:val="cs-CZ"/>
        </w:rPr>
        <w:tab/>
      </w:r>
      <w:r w:rsidRPr="003172E6">
        <w:rPr>
          <w:rFonts w:ascii="Aptos" w:hAnsi="Aptos" w:cstheme="minorHAnsi"/>
          <w:b/>
          <w:lang w:val="cs-CZ"/>
        </w:rPr>
        <w:tab/>
      </w:r>
      <w:r w:rsidRPr="003172E6">
        <w:rPr>
          <w:rFonts w:ascii="Aptos" w:hAnsi="Aptos" w:cstheme="minorHAnsi"/>
          <w:b/>
          <w:lang w:val="cs-CZ"/>
        </w:rPr>
        <w:tab/>
      </w:r>
      <w:r w:rsidRPr="003172E6">
        <w:rPr>
          <w:rFonts w:ascii="Aptos" w:hAnsi="Aptos" w:cstheme="minorHAnsi"/>
          <w:b/>
          <w:lang w:val="cs-CZ"/>
        </w:rPr>
        <w:tab/>
        <w:t>Datum výroby:</w:t>
      </w:r>
    </w:p>
    <w:p w14:paraId="708AE739" w14:textId="77777777" w:rsidR="002D3BBA" w:rsidRPr="003172E6" w:rsidRDefault="002D3BBA" w:rsidP="004D4529">
      <w:pPr>
        <w:spacing w:after="0"/>
        <w:rPr>
          <w:rFonts w:ascii="Aptos" w:hAnsi="Aptos" w:cstheme="minorHAnsi"/>
          <w:b/>
          <w:lang w:val="cs-CZ"/>
        </w:rPr>
      </w:pPr>
    </w:p>
    <w:sectPr w:rsidR="002D3BBA" w:rsidRPr="003172E6" w:rsidSect="004D2296">
      <w:headerReference w:type="default" r:id="rId11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6-09-14T13:35:00Z" w:initials="JK">
    <w:p w14:paraId="4C0D75FD" w14:textId="77777777" w:rsidR="00936775" w:rsidRDefault="00936775" w:rsidP="00936775">
      <w:pPr>
        <w:pStyle w:val="Textkomente"/>
      </w:pPr>
      <w:r>
        <w:rPr>
          <w:rStyle w:val="Odkaznakoment"/>
        </w:rPr>
        <w:annotationRef/>
      </w:r>
      <w:r>
        <w:t>Libovolný název hnojiva</w:t>
      </w:r>
    </w:p>
    <w:p w14:paraId="3C8F524C" w14:textId="77777777" w:rsidR="00936775" w:rsidRDefault="00936775" w:rsidP="00936775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2" w:author="Kovářík Jakub" w:date="2026-09-14T11:07:00Z" w:initials="JK">
    <w:p w14:paraId="07E92689" w14:textId="77777777" w:rsidR="00E71ADA" w:rsidRDefault="00E71ADA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4" w:author="Kovářík Jakub" w:date="2026-09-14T15:01:00Z" w:initials="JK">
    <w:p w14:paraId="7A2D1B4F" w14:textId="77777777" w:rsidR="008304D8" w:rsidRDefault="008304D8" w:rsidP="00F544B4">
      <w:pPr>
        <w:pStyle w:val="Textkomente"/>
      </w:pPr>
      <w:r>
        <w:rPr>
          <w:rStyle w:val="Odkaznakoment"/>
        </w:rPr>
        <w:annotationRef/>
      </w:r>
      <w:r>
        <w:t>Doplňte materiál podle skutečnosti.</w:t>
      </w:r>
    </w:p>
  </w:comment>
  <w:comment w:id="5" w:author="Kovářík Jakub" w:date="2026-09-14T13:08:00Z" w:initials="JK">
    <w:p w14:paraId="0700AB82" w14:textId="77777777" w:rsidR="000D5928" w:rsidRDefault="000D5928" w:rsidP="000D5928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3FC04C0E" w14:textId="77777777" w:rsidR="000D5928" w:rsidRDefault="000D5928" w:rsidP="000D5928">
      <w:pPr>
        <w:pStyle w:val="Textkomente"/>
      </w:pPr>
    </w:p>
    <w:p w14:paraId="4F3286E8" w14:textId="77777777" w:rsidR="000D5928" w:rsidRDefault="000D5928" w:rsidP="000D5928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6" w:author="Kovářík Jakub" w:date="2026-09-14T13:08:00Z" w:initials="JK">
    <w:p w14:paraId="1917C8B5" w14:textId="77777777" w:rsidR="00923C63" w:rsidRDefault="00923C63" w:rsidP="004440C1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skladováno.</w:t>
      </w:r>
    </w:p>
  </w:comment>
  <w:comment w:id="7" w:author="Kovářík Jakub" w:date="2026-09-14T17:24:00Z" w:initials="JK">
    <w:p w14:paraId="183A1198" w14:textId="77777777" w:rsidR="006A224F" w:rsidRDefault="006A224F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8F524C" w15:done="0"/>
  <w15:commentEx w15:paraId="07E92689" w15:done="0"/>
  <w15:commentEx w15:paraId="7A2D1B4F" w15:done="0"/>
  <w15:commentEx w15:paraId="4F3286E8" w15:done="0"/>
  <w15:commentEx w15:paraId="1917C8B5" w15:done="0"/>
  <w15:commentEx w15:paraId="183A119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8E8E2BD" w16cex:dateUtc="2026-09-14T11:35:00Z"/>
  <w16cex:commentExtensible w16cex:durableId="15C5CBD5" w16cex:dateUtc="2026-09-14T09:07:00Z"/>
  <w16cex:commentExtensible w16cex:durableId="00E80CD5" w16cex:dateUtc="2026-09-14T13:01:00Z"/>
  <w16cex:commentExtensible w16cex:durableId="4C6932F2" w16cex:dateUtc="2026-09-14T11:08:00Z"/>
  <w16cex:commentExtensible w16cex:durableId="4BDEBBD4" w16cex:dateUtc="2026-09-14T11:08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8F524C" w16cid:durableId="38E8E2BD"/>
  <w16cid:commentId w16cid:paraId="07E92689" w16cid:durableId="15C5CBD5"/>
  <w16cid:commentId w16cid:paraId="7A2D1B4F" w16cid:durableId="00E80CD5"/>
  <w16cid:commentId w16cid:paraId="4F3286E8" w16cid:durableId="4C6932F2"/>
  <w16cid:commentId w16cid:paraId="1917C8B5" w16cid:durableId="4BDEBBD4"/>
  <w16cid:commentId w16cid:paraId="183A1198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6E655" w14:textId="77777777" w:rsidR="00F5493E" w:rsidRDefault="00F5493E" w:rsidP="00E71ADA">
      <w:pPr>
        <w:spacing w:after="0" w:line="240" w:lineRule="auto"/>
      </w:pPr>
      <w:r>
        <w:separator/>
      </w:r>
    </w:p>
  </w:endnote>
  <w:endnote w:type="continuationSeparator" w:id="0">
    <w:p w14:paraId="20ACF516" w14:textId="77777777" w:rsidR="00F5493E" w:rsidRDefault="00F5493E" w:rsidP="00E7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1CF2A" w14:textId="77777777" w:rsidR="00F5493E" w:rsidRDefault="00F5493E" w:rsidP="00E71ADA">
      <w:pPr>
        <w:spacing w:after="0" w:line="240" w:lineRule="auto"/>
      </w:pPr>
      <w:r>
        <w:separator/>
      </w:r>
    </w:p>
  </w:footnote>
  <w:footnote w:type="continuationSeparator" w:id="0">
    <w:p w14:paraId="224B3DFB" w14:textId="77777777" w:rsidR="00F5493E" w:rsidRDefault="00F5493E" w:rsidP="00E7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A3C9" w14:textId="7435D498" w:rsidR="00E71ADA" w:rsidRPr="00E71ADA" w:rsidRDefault="00E71ADA" w:rsidP="00E71ADA">
    <w:pPr>
      <w:spacing w:after="0"/>
      <w:jc w:val="right"/>
      <w:rPr>
        <w:rFonts w:ascii="Aptos" w:hAnsi="Aptos" w:cstheme="minorHAnsi"/>
        <w:i/>
        <w:sz w:val="24"/>
        <w:lang w:val="cs-CZ"/>
      </w:rPr>
    </w:pPr>
    <w:r w:rsidRPr="00E71ADA">
      <w:rPr>
        <w:rFonts w:ascii="Aptos" w:hAnsi="Aptos" w:cstheme="minorHAnsi"/>
        <w:i/>
        <w:sz w:val="24"/>
        <w:lang w:val="cs-CZ"/>
      </w:rPr>
      <w:t>Příbalový leták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F45F5"/>
    <w:multiLevelType w:val="hybridMultilevel"/>
    <w:tmpl w:val="1F10FBBE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67F1601B"/>
    <w:multiLevelType w:val="hybridMultilevel"/>
    <w:tmpl w:val="79DC820C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 w16cid:durableId="705103244">
    <w:abstractNumId w:val="1"/>
  </w:num>
  <w:num w:numId="2" w16cid:durableId="12959406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05"/>
    <w:rsid w:val="000147F8"/>
    <w:rsid w:val="00045999"/>
    <w:rsid w:val="00053D96"/>
    <w:rsid w:val="0006649A"/>
    <w:rsid w:val="000A21B2"/>
    <w:rsid w:val="000A6EC1"/>
    <w:rsid w:val="000D5928"/>
    <w:rsid w:val="0012466A"/>
    <w:rsid w:val="001268D8"/>
    <w:rsid w:val="00170FBE"/>
    <w:rsid w:val="001A2BF0"/>
    <w:rsid w:val="001D25DA"/>
    <w:rsid w:val="002325DF"/>
    <w:rsid w:val="0027765C"/>
    <w:rsid w:val="00287DBB"/>
    <w:rsid w:val="002970C2"/>
    <w:rsid w:val="002D3BBA"/>
    <w:rsid w:val="002D4014"/>
    <w:rsid w:val="00314A05"/>
    <w:rsid w:val="003172E6"/>
    <w:rsid w:val="003E1D4D"/>
    <w:rsid w:val="003F4E02"/>
    <w:rsid w:val="0049406B"/>
    <w:rsid w:val="00494752"/>
    <w:rsid w:val="004B493A"/>
    <w:rsid w:val="004C1228"/>
    <w:rsid w:val="004D2296"/>
    <w:rsid w:val="004D4529"/>
    <w:rsid w:val="004D5A67"/>
    <w:rsid w:val="00577AB5"/>
    <w:rsid w:val="00587C9E"/>
    <w:rsid w:val="005B5018"/>
    <w:rsid w:val="005D50C5"/>
    <w:rsid w:val="00641E8F"/>
    <w:rsid w:val="006542FD"/>
    <w:rsid w:val="00690794"/>
    <w:rsid w:val="006A224F"/>
    <w:rsid w:val="006D4C9B"/>
    <w:rsid w:val="00703DEE"/>
    <w:rsid w:val="00781D6C"/>
    <w:rsid w:val="007B7577"/>
    <w:rsid w:val="007D67DC"/>
    <w:rsid w:val="007D78EA"/>
    <w:rsid w:val="00803E53"/>
    <w:rsid w:val="008155D6"/>
    <w:rsid w:val="008304D8"/>
    <w:rsid w:val="00864537"/>
    <w:rsid w:val="008727DF"/>
    <w:rsid w:val="008964C5"/>
    <w:rsid w:val="008A0314"/>
    <w:rsid w:val="008A685A"/>
    <w:rsid w:val="008C6A35"/>
    <w:rsid w:val="008D4F52"/>
    <w:rsid w:val="008E1816"/>
    <w:rsid w:val="0090022A"/>
    <w:rsid w:val="00923C63"/>
    <w:rsid w:val="00936775"/>
    <w:rsid w:val="009A4B15"/>
    <w:rsid w:val="009C741D"/>
    <w:rsid w:val="009D3C6F"/>
    <w:rsid w:val="00A129E5"/>
    <w:rsid w:val="00A243D3"/>
    <w:rsid w:val="00A52C74"/>
    <w:rsid w:val="00A9595F"/>
    <w:rsid w:val="00AD32C5"/>
    <w:rsid w:val="00B01199"/>
    <w:rsid w:val="00B36405"/>
    <w:rsid w:val="00B46139"/>
    <w:rsid w:val="00B61748"/>
    <w:rsid w:val="00B639E3"/>
    <w:rsid w:val="00BE7D44"/>
    <w:rsid w:val="00BF30D8"/>
    <w:rsid w:val="00BF5C9C"/>
    <w:rsid w:val="00C44FB3"/>
    <w:rsid w:val="00CA4864"/>
    <w:rsid w:val="00D6716D"/>
    <w:rsid w:val="00D964D4"/>
    <w:rsid w:val="00DA4423"/>
    <w:rsid w:val="00E17B54"/>
    <w:rsid w:val="00E300F8"/>
    <w:rsid w:val="00E30730"/>
    <w:rsid w:val="00E43051"/>
    <w:rsid w:val="00E71ADA"/>
    <w:rsid w:val="00EC64D7"/>
    <w:rsid w:val="00F06AC8"/>
    <w:rsid w:val="00F34403"/>
    <w:rsid w:val="00F5493E"/>
    <w:rsid w:val="00FD05D4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770B"/>
  <w15:docId w15:val="{39715FFE-D0C0-4E2A-84BE-75599720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0314"/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6AC8"/>
    <w:pPr>
      <w:ind w:left="720"/>
      <w:contextualSpacing/>
    </w:pPr>
  </w:style>
  <w:style w:type="table" w:styleId="Mkatabulky">
    <w:name w:val="Table Grid"/>
    <w:basedOn w:val="Normlntabulka"/>
    <w:uiPriority w:val="59"/>
    <w:rsid w:val="0005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03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3DEE"/>
    <w:rPr>
      <w:rFonts w:ascii="Segoe UI" w:hAnsi="Segoe UI" w:cs="Segoe UI"/>
      <w:sz w:val="18"/>
      <w:szCs w:val="18"/>
      <w:lang w:val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93677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3677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36775"/>
    <w:rPr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677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6775"/>
    <w:rPr>
      <w:b/>
      <w:bCs/>
      <w:sz w:val="20"/>
      <w:szCs w:val="20"/>
      <w:lang w:val="en-US"/>
    </w:rPr>
  </w:style>
  <w:style w:type="character" w:styleId="Hypertextovodkaz">
    <w:name w:val="Hyperlink"/>
    <w:basedOn w:val="Standardnpsmoodstavce"/>
    <w:uiPriority w:val="99"/>
    <w:unhideWhenUsed/>
    <w:rsid w:val="008A685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685A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E71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ADA"/>
    <w:rPr>
      <w:lang w:val="en-US"/>
    </w:rPr>
  </w:style>
  <w:style w:type="paragraph" w:styleId="Zpat">
    <w:name w:val="footer"/>
    <w:basedOn w:val="Normln"/>
    <w:link w:val="ZpatChar"/>
    <w:uiPriority w:val="99"/>
    <w:unhideWhenUsed/>
    <w:rsid w:val="00E71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A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7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1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61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5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51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23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3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410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Kovářík Jakub</dc:creator>
  <cp:lastModifiedBy>Kovářík Jakub</cp:lastModifiedBy>
  <cp:revision>45</cp:revision>
  <cp:lastPrinted>2018-02-27T15:08:00Z</cp:lastPrinted>
  <dcterms:created xsi:type="dcterms:W3CDTF">2017-02-17T09:08:00Z</dcterms:created>
  <dcterms:modified xsi:type="dcterms:W3CDTF">2026-09-17T13:56:00Z</dcterms:modified>
</cp:coreProperties>
</file>