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3A9D" w14:textId="2E774F3B" w:rsidR="004F3468" w:rsidRPr="000D2543" w:rsidRDefault="004F3468" w:rsidP="004F3468">
      <w:pPr>
        <w:jc w:val="center"/>
        <w:rPr>
          <w:i/>
          <w:iCs/>
        </w:rPr>
      </w:pPr>
      <w:r w:rsidRPr="000D2543">
        <w:rPr>
          <w:b/>
          <w:bCs/>
          <w:sz w:val="24"/>
          <w:szCs w:val="24"/>
          <w:u w:val="single"/>
        </w:rPr>
        <w:t>Ceny ministra zemědělství</w:t>
      </w:r>
      <w:r>
        <w:rPr>
          <w:b/>
          <w:bCs/>
          <w:sz w:val="24"/>
          <w:szCs w:val="24"/>
          <w:u w:val="single"/>
        </w:rPr>
        <w:t>, Země živitelka 24. 8. 2023</w:t>
      </w:r>
      <w:r>
        <w:rPr>
          <w:b/>
          <w:bCs/>
          <w:sz w:val="24"/>
          <w:szCs w:val="24"/>
          <w:u w:val="single"/>
        </w:rPr>
        <w:br/>
      </w:r>
    </w:p>
    <w:p w14:paraId="4B1E552E" w14:textId="0B7E29FE" w:rsidR="002B004E" w:rsidRDefault="002B004E" w:rsidP="004F3468">
      <w:pPr>
        <w:pStyle w:val="Odstavecseseznamem"/>
        <w:numPr>
          <w:ilvl w:val="0"/>
          <w:numId w:val="2"/>
        </w:numPr>
        <w:rPr>
          <w:sz w:val="24"/>
          <w:szCs w:val="24"/>
        </w:rPr>
      </w:pPr>
      <w:r w:rsidRPr="002B004E">
        <w:rPr>
          <w:sz w:val="24"/>
          <w:szCs w:val="24"/>
        </w:rPr>
        <w:t>M</w:t>
      </w:r>
      <w:r>
        <w:rPr>
          <w:sz w:val="24"/>
          <w:szCs w:val="24"/>
        </w:rPr>
        <w:t xml:space="preserve">inisterstvo zemědělství </w:t>
      </w:r>
      <w:r w:rsidRPr="002B004E">
        <w:rPr>
          <w:sz w:val="24"/>
          <w:szCs w:val="24"/>
        </w:rPr>
        <w:t>vyhlásilo letos v únoru 2 soutěže o ocenění mimořádných výsledků výzkumu a vývoje, které uděluje ve spolupráci s</w:t>
      </w:r>
      <w:r>
        <w:rPr>
          <w:sz w:val="24"/>
          <w:szCs w:val="24"/>
        </w:rPr>
        <w:t> </w:t>
      </w:r>
      <w:r w:rsidRPr="002B004E">
        <w:rPr>
          <w:sz w:val="24"/>
          <w:szCs w:val="24"/>
        </w:rPr>
        <w:t>Č</w:t>
      </w:r>
      <w:r>
        <w:rPr>
          <w:sz w:val="24"/>
          <w:szCs w:val="24"/>
        </w:rPr>
        <w:t>eskou akademií zemědělských věd (ČAZV)</w:t>
      </w:r>
      <w:r w:rsidRPr="002B004E">
        <w:rPr>
          <w:sz w:val="24"/>
          <w:szCs w:val="24"/>
        </w:rPr>
        <w:t>.</w:t>
      </w:r>
    </w:p>
    <w:p w14:paraId="74FE9B37" w14:textId="61612CA5" w:rsidR="004F3468" w:rsidRPr="004F3468" w:rsidRDefault="004F3468" w:rsidP="004F3468">
      <w:pPr>
        <w:pStyle w:val="Odstavecseseznamem"/>
        <w:numPr>
          <w:ilvl w:val="0"/>
          <w:numId w:val="2"/>
        </w:numPr>
        <w:rPr>
          <w:sz w:val="24"/>
          <w:szCs w:val="24"/>
        </w:rPr>
      </w:pPr>
      <w:r w:rsidRPr="005641E0">
        <w:rPr>
          <w:sz w:val="24"/>
          <w:szCs w:val="24"/>
        </w:rPr>
        <w:t xml:space="preserve">Do soutěže </w:t>
      </w:r>
      <w:r w:rsidRPr="004F3468">
        <w:rPr>
          <w:sz w:val="24"/>
          <w:szCs w:val="24"/>
        </w:rPr>
        <w:t>o ceny ministra zemědělství se letos přihlásilo 59 návrhů. Z toho 28 v kategorii pro mladé vědecké pracovníky</w:t>
      </w:r>
      <w:r w:rsidR="002B004E">
        <w:rPr>
          <w:sz w:val="24"/>
          <w:szCs w:val="24"/>
        </w:rPr>
        <w:t xml:space="preserve"> (</w:t>
      </w:r>
      <w:r w:rsidRPr="004F3468">
        <w:rPr>
          <w:sz w:val="24"/>
          <w:szCs w:val="24"/>
        </w:rPr>
        <w:t>1 z návrhů</w:t>
      </w:r>
      <w:r w:rsidRPr="004F3468">
        <w:t xml:space="preserve"> </w:t>
      </w:r>
      <w:r w:rsidRPr="004F3468">
        <w:rPr>
          <w:sz w:val="24"/>
          <w:szCs w:val="24"/>
        </w:rPr>
        <w:t>nesplnil požadavky pro účast v</w:t>
      </w:r>
      <w:r w:rsidR="002B004E">
        <w:rPr>
          <w:sz w:val="24"/>
          <w:szCs w:val="24"/>
        </w:rPr>
        <w:t> </w:t>
      </w:r>
      <w:r w:rsidRPr="004F3468">
        <w:rPr>
          <w:sz w:val="24"/>
          <w:szCs w:val="24"/>
        </w:rPr>
        <w:t>soutěži</w:t>
      </w:r>
      <w:r w:rsidR="002B004E">
        <w:rPr>
          <w:sz w:val="24"/>
          <w:szCs w:val="24"/>
        </w:rPr>
        <w:t>)</w:t>
      </w:r>
      <w:r w:rsidRPr="004F3468">
        <w:rPr>
          <w:sz w:val="24"/>
          <w:szCs w:val="24"/>
        </w:rPr>
        <w:t>, a 31 v kategorii za nejlepší realizovaný výsledek.</w:t>
      </w:r>
    </w:p>
    <w:p w14:paraId="119E1E1A" w14:textId="38A860BE" w:rsidR="004F3468" w:rsidRPr="005641E0" w:rsidRDefault="004F3468" w:rsidP="004F3468">
      <w:pPr>
        <w:pStyle w:val="Odstavecseseznamem"/>
        <w:numPr>
          <w:ilvl w:val="0"/>
          <w:numId w:val="2"/>
        </w:numPr>
        <w:rPr>
          <w:sz w:val="24"/>
          <w:szCs w:val="24"/>
        </w:rPr>
      </w:pPr>
      <w:r w:rsidRPr="005641E0">
        <w:rPr>
          <w:sz w:val="24"/>
          <w:szCs w:val="24"/>
        </w:rPr>
        <w:t xml:space="preserve">Hodnotící komise vybrala a ministr schválil v každé soutěži první tři místa spojená s finanční odměnou 100, 80 a 60 tisíc </w:t>
      </w:r>
      <w:r>
        <w:rPr>
          <w:sz w:val="24"/>
          <w:szCs w:val="24"/>
        </w:rPr>
        <w:t>korun</w:t>
      </w:r>
      <w:r w:rsidRPr="005641E0">
        <w:rPr>
          <w:sz w:val="24"/>
          <w:szCs w:val="24"/>
        </w:rPr>
        <w:t xml:space="preserve">. Navíc bude v každé soutěži uděleno jedno Uznání ministra zemědělství a předsedy </w:t>
      </w:r>
      <w:bookmarkStart w:id="0" w:name="_Hlk143013507"/>
      <w:r w:rsidRPr="005641E0">
        <w:rPr>
          <w:sz w:val="24"/>
          <w:szCs w:val="24"/>
        </w:rPr>
        <w:t>Č</w:t>
      </w:r>
      <w:r w:rsidR="0065780B">
        <w:rPr>
          <w:sz w:val="24"/>
          <w:szCs w:val="24"/>
        </w:rPr>
        <w:t>AZV</w:t>
      </w:r>
      <w:r w:rsidRPr="005641E0">
        <w:rPr>
          <w:sz w:val="24"/>
          <w:szCs w:val="24"/>
        </w:rPr>
        <w:t xml:space="preserve"> </w:t>
      </w:r>
      <w:bookmarkEnd w:id="0"/>
      <w:r w:rsidRPr="005641E0">
        <w:rPr>
          <w:sz w:val="24"/>
          <w:szCs w:val="24"/>
        </w:rPr>
        <w:t>za kvalitní dosažené výsledky.</w:t>
      </w:r>
    </w:p>
    <w:p w14:paraId="545680AA" w14:textId="77777777" w:rsidR="004F3468" w:rsidRPr="004F3468" w:rsidRDefault="004F3468" w:rsidP="002F5D7E">
      <w:pPr>
        <w:rPr>
          <w:b/>
          <w:bCs/>
          <w:sz w:val="24"/>
          <w:szCs w:val="24"/>
        </w:rPr>
      </w:pPr>
      <w:r w:rsidRPr="004F3468">
        <w:rPr>
          <w:b/>
          <w:bCs/>
          <w:sz w:val="24"/>
          <w:szCs w:val="24"/>
        </w:rPr>
        <w:t>Cena ministra zemědělství pro mladé vědkyně a vědce za rok 2023</w:t>
      </w:r>
    </w:p>
    <w:p w14:paraId="3D39A157" w14:textId="25C2539C" w:rsidR="004F3468" w:rsidRPr="009E61A7" w:rsidRDefault="004F3468" w:rsidP="004F3468">
      <w:pPr>
        <w:pStyle w:val="Odstavecseseznamem"/>
        <w:numPr>
          <w:ilvl w:val="0"/>
          <w:numId w:val="3"/>
        </w:numPr>
        <w:rPr>
          <w:sz w:val="24"/>
          <w:szCs w:val="24"/>
        </w:rPr>
      </w:pPr>
      <w:r w:rsidRPr="009E61A7">
        <w:rPr>
          <w:b/>
          <w:bCs/>
          <w:sz w:val="24"/>
          <w:szCs w:val="24"/>
        </w:rPr>
        <w:t>Uznání</w:t>
      </w:r>
      <w:r w:rsidRPr="009E61A7">
        <w:rPr>
          <w:sz w:val="24"/>
          <w:szCs w:val="24"/>
        </w:rPr>
        <w:t xml:space="preserve"> ministra zemědělství a předsedy České akademie zemědělských věd za kvalitní dosažené výsledky </w:t>
      </w:r>
      <w:r w:rsidRPr="009E61A7">
        <w:rPr>
          <w:b/>
          <w:bCs/>
          <w:sz w:val="24"/>
          <w:szCs w:val="24"/>
        </w:rPr>
        <w:t>Ing. Martin Prchal, Ph.D.</w:t>
      </w:r>
      <w:r w:rsidRPr="009E61A7">
        <w:rPr>
          <w:sz w:val="24"/>
          <w:szCs w:val="24"/>
        </w:rPr>
        <w:t>, Jihočeská univerzita v Českých Budějovicích za výsledek druhu Jimp – recenzovaný odborný článek „Zjednodušená metoda genetického zlepšování výtěžnostních ukazatelů u kapra obecného“.</w:t>
      </w:r>
    </w:p>
    <w:p w14:paraId="66EF5CD9" w14:textId="77777777" w:rsidR="004F3468" w:rsidRPr="00DB56AA" w:rsidRDefault="004F3468" w:rsidP="004F3468">
      <w:pPr>
        <w:pStyle w:val="Odstavecseseznamem"/>
        <w:numPr>
          <w:ilvl w:val="0"/>
          <w:numId w:val="4"/>
        </w:numPr>
        <w:rPr>
          <w:i/>
          <w:iCs/>
        </w:rPr>
      </w:pPr>
      <w:r w:rsidRPr="00DB56AA">
        <w:rPr>
          <w:i/>
          <w:iCs/>
        </w:rPr>
        <w:t>Ukazatele jateční výtěžnosti ryb jsou ekonomicky zajímavé znaky, ale jejich přímé zjišťování na živých rybách za účelem selekce je prakticky nemožné. Možnou alternativou je najít jiné ukazatele, které se dají měřit přímo na živých rybách, a které úzce souvisí s genetickým potenciálem ryb s vyšší výtěžností. Výsledky ukázaly, že s pomocí ultrazvukové tomografie se dá zjistit ukazatel, který lze jednoduše využít v selekčním programu kapra obecného.</w:t>
      </w:r>
    </w:p>
    <w:p w14:paraId="13DA2419" w14:textId="6FAC00EB" w:rsidR="004F3468" w:rsidRPr="009E61A7" w:rsidRDefault="004F3468" w:rsidP="004F3468">
      <w:pPr>
        <w:pStyle w:val="Odstavecseseznamem"/>
        <w:numPr>
          <w:ilvl w:val="0"/>
          <w:numId w:val="3"/>
        </w:numPr>
        <w:rPr>
          <w:sz w:val="24"/>
          <w:szCs w:val="24"/>
        </w:rPr>
      </w:pPr>
      <w:r w:rsidRPr="009E61A7">
        <w:rPr>
          <w:b/>
          <w:bCs/>
          <w:sz w:val="24"/>
          <w:szCs w:val="24"/>
        </w:rPr>
        <w:t>3. místo MVDr. Nikola Hodkovicová, Ph.D.</w:t>
      </w:r>
      <w:r w:rsidRPr="009E61A7">
        <w:rPr>
          <w:sz w:val="24"/>
          <w:szCs w:val="24"/>
        </w:rPr>
        <w:t>, Výzkumný ústav veterinárního lékařství, v.v.i. za výsledek druhu Jimp – recenzovaný odborný článek „Nesteroidní protizánětlivé léky způsobily propuknutí zánětu a oxidačního stresu se změnami střevní mikroflóry u pstruha duhového“.</w:t>
      </w:r>
    </w:p>
    <w:p w14:paraId="32A7880F" w14:textId="77777777" w:rsidR="004F3468" w:rsidRPr="00DB56AA" w:rsidRDefault="004F3468" w:rsidP="004F3468">
      <w:pPr>
        <w:pStyle w:val="Odstavecseseznamem"/>
        <w:numPr>
          <w:ilvl w:val="0"/>
          <w:numId w:val="4"/>
        </w:numPr>
        <w:rPr>
          <w:i/>
          <w:iCs/>
        </w:rPr>
      </w:pPr>
      <w:r w:rsidRPr="00DB56AA">
        <w:rPr>
          <w:i/>
          <w:iCs/>
        </w:rPr>
        <w:t>Znečištění životního prostředí rezidui farmakologicky účinných látek obecně představuje problém</w:t>
      </w:r>
      <w:r>
        <w:rPr>
          <w:i/>
          <w:iCs/>
        </w:rPr>
        <w:t>,</w:t>
      </w:r>
      <w:r w:rsidRPr="00DB56AA">
        <w:rPr>
          <w:i/>
          <w:iCs/>
        </w:rPr>
        <w:t xml:space="preserve"> nejen v prostředí akvakultury. Nesteroidní antiflogistika </w:t>
      </w:r>
      <w:r>
        <w:rPr>
          <w:i/>
          <w:iCs/>
        </w:rPr>
        <w:t>se</w:t>
      </w:r>
      <w:r w:rsidRPr="00DB56AA">
        <w:rPr>
          <w:i/>
          <w:iCs/>
        </w:rPr>
        <w:t xml:space="preserve"> v humánní medicíně použív</w:t>
      </w:r>
      <w:r>
        <w:rPr>
          <w:i/>
          <w:iCs/>
        </w:rPr>
        <w:t>ají</w:t>
      </w:r>
      <w:r w:rsidRPr="00DB56AA">
        <w:rPr>
          <w:i/>
          <w:iCs/>
        </w:rPr>
        <w:t xml:space="preserve"> na denní bázi a mají výrazný podíl na znečištění povrchových vod; stále však není vymezena jejich toxicita pro sladkovodní organismy. </w:t>
      </w:r>
      <w:r>
        <w:rPr>
          <w:i/>
          <w:iCs/>
        </w:rPr>
        <w:t>E</w:t>
      </w:r>
      <w:r w:rsidRPr="00DB56AA">
        <w:rPr>
          <w:i/>
          <w:iCs/>
        </w:rPr>
        <w:t>xperiment sledoval jejich toxicitu na modelovém organismu pstruha duhového vzhledem k možnému vlivu na samotný organismus i na konzumenta.</w:t>
      </w:r>
    </w:p>
    <w:p w14:paraId="1265D874" w14:textId="0340AC9A" w:rsidR="004F3468" w:rsidRPr="009E61A7" w:rsidRDefault="004F3468" w:rsidP="004F3468">
      <w:pPr>
        <w:pStyle w:val="Odstavecseseznamem"/>
        <w:numPr>
          <w:ilvl w:val="0"/>
          <w:numId w:val="3"/>
        </w:numPr>
        <w:ind w:left="1068"/>
        <w:rPr>
          <w:sz w:val="24"/>
          <w:szCs w:val="24"/>
        </w:rPr>
      </w:pPr>
      <w:r w:rsidRPr="009E61A7">
        <w:rPr>
          <w:b/>
          <w:bCs/>
          <w:sz w:val="24"/>
          <w:szCs w:val="24"/>
        </w:rPr>
        <w:t>2. místo Ing. Jakub Černý, Ph.D.</w:t>
      </w:r>
      <w:r w:rsidRPr="009E61A7">
        <w:rPr>
          <w:sz w:val="24"/>
          <w:szCs w:val="24"/>
        </w:rPr>
        <w:t>, Výzkumný ústav lesního hospodářství a myslivosti, v. v. i.  za výsledek druhu Jimp – recenzovaný odborný článek „Terénní měření efektivního indexu listové plochy vegetačního pokryvu pomocí optického zařízení“.</w:t>
      </w:r>
    </w:p>
    <w:p w14:paraId="682D85D2" w14:textId="77777777" w:rsidR="004F3468" w:rsidRPr="00DB56AA" w:rsidRDefault="004F3468" w:rsidP="004F3468">
      <w:pPr>
        <w:pStyle w:val="Odstavecseseznamem"/>
        <w:numPr>
          <w:ilvl w:val="0"/>
          <w:numId w:val="4"/>
        </w:numPr>
        <w:rPr>
          <w:i/>
          <w:iCs/>
        </w:rPr>
      </w:pPr>
      <w:r w:rsidRPr="00DB56AA">
        <w:rPr>
          <w:i/>
          <w:iCs/>
        </w:rPr>
        <w:t>Článek prezentuje metodický postup měření efektivního indexu listové plochy novým přístrojem LaiPen LP 110</w:t>
      </w:r>
      <w:r>
        <w:rPr>
          <w:i/>
          <w:iCs/>
        </w:rPr>
        <w:t xml:space="preserve"> vyvinutým</w:t>
      </w:r>
      <w:r w:rsidRPr="00DB56AA">
        <w:rPr>
          <w:i/>
          <w:iCs/>
        </w:rPr>
        <w:t xml:space="preserve"> autory výsledku a firmou PSI ČR</w:t>
      </w:r>
      <w:r>
        <w:rPr>
          <w:i/>
          <w:iCs/>
        </w:rPr>
        <w:t xml:space="preserve"> (</w:t>
      </w:r>
      <w:r w:rsidRPr="005C6794">
        <w:rPr>
          <w:i/>
          <w:iCs/>
        </w:rPr>
        <w:t>Photon Systems Instruments</w:t>
      </w:r>
      <w:r>
        <w:rPr>
          <w:i/>
          <w:iCs/>
        </w:rPr>
        <w:t>)</w:t>
      </w:r>
      <w:r w:rsidRPr="00DB56AA">
        <w:rPr>
          <w:i/>
          <w:iCs/>
        </w:rPr>
        <w:t xml:space="preserve">. </w:t>
      </w:r>
      <w:r>
        <w:rPr>
          <w:i/>
          <w:iCs/>
        </w:rPr>
        <w:t xml:space="preserve">Index </w:t>
      </w:r>
      <w:r w:rsidRPr="00DB56AA">
        <w:rPr>
          <w:i/>
          <w:iCs/>
        </w:rPr>
        <w:t xml:space="preserve">kvantifikuje množství asimilačního aparátu v ekosystému a je styčnou plochou mezi vegetací a atmosférou, kde probíhají fyziologické procesy včetně fotosyntézy. Proto </w:t>
      </w:r>
      <w:r>
        <w:rPr>
          <w:i/>
          <w:iCs/>
        </w:rPr>
        <w:t>tento index</w:t>
      </w:r>
      <w:r w:rsidRPr="00DB56AA">
        <w:rPr>
          <w:i/>
          <w:iCs/>
        </w:rPr>
        <w:t xml:space="preserve"> vstupuje do řady modelů a používá</w:t>
      </w:r>
      <w:r>
        <w:rPr>
          <w:i/>
          <w:iCs/>
        </w:rPr>
        <w:t xml:space="preserve"> se</w:t>
      </w:r>
      <w:r w:rsidRPr="00DB56AA">
        <w:rPr>
          <w:i/>
          <w:iCs/>
        </w:rPr>
        <w:t xml:space="preserve"> pro exaktní hodnocení zdravotního stavu vegetace.</w:t>
      </w:r>
    </w:p>
    <w:p w14:paraId="3FEDDA99" w14:textId="0F4928EE" w:rsidR="004F3468" w:rsidRPr="009E61A7" w:rsidRDefault="004F3468" w:rsidP="004F3468">
      <w:pPr>
        <w:pStyle w:val="Odstavecseseznamem"/>
        <w:numPr>
          <w:ilvl w:val="0"/>
          <w:numId w:val="3"/>
        </w:numPr>
        <w:ind w:left="1068"/>
        <w:rPr>
          <w:sz w:val="24"/>
          <w:szCs w:val="24"/>
        </w:rPr>
      </w:pPr>
      <w:r w:rsidRPr="009E61A7">
        <w:rPr>
          <w:b/>
          <w:bCs/>
          <w:sz w:val="24"/>
          <w:szCs w:val="24"/>
        </w:rPr>
        <w:t>1. místo Ing. Zdeněk Vacek, Ph.D.</w:t>
      </w:r>
      <w:r w:rsidRPr="009E61A7">
        <w:rPr>
          <w:sz w:val="24"/>
          <w:szCs w:val="24"/>
        </w:rPr>
        <w:t>, Česká zemědělská univerzita v Praze za výsledek druhu Jimp – recenzovaný odborný článek „Potenciál introdukovaných dřevin pro lesnické rekultivace v kontextu klimatické změny“.</w:t>
      </w:r>
    </w:p>
    <w:p w14:paraId="22E80051" w14:textId="77777777" w:rsidR="004F3468" w:rsidRPr="00AE1D36" w:rsidRDefault="004F3468" w:rsidP="004F3468">
      <w:pPr>
        <w:pStyle w:val="Odstavecseseznamem"/>
        <w:numPr>
          <w:ilvl w:val="0"/>
          <w:numId w:val="4"/>
        </w:numPr>
        <w:rPr>
          <w:i/>
          <w:iCs/>
        </w:rPr>
      </w:pPr>
      <w:r w:rsidRPr="00AE1D36">
        <w:rPr>
          <w:i/>
          <w:iCs/>
        </w:rPr>
        <w:t xml:space="preserve">Rozloha člověkem degradovaných území stále narůstá, tak jako vliv klimatické změny způsobující rozsáhlé hynutí porostů domácích dřevin. Jedním z </w:t>
      </w:r>
      <w:r w:rsidRPr="00AE1D36">
        <w:rPr>
          <w:i/>
          <w:iCs/>
        </w:rPr>
        <w:lastRenderedPageBreak/>
        <w:t>přelomových řešení je využití introdukovaných dřevin. Inovativní výsledek hodnotí potenciály a rizika nepůvodních dřevin a přináší jasně definované pěstební zásady pro lesnické rekultivace v období klimatické změny.</w:t>
      </w:r>
    </w:p>
    <w:p w14:paraId="55FE2C9C" w14:textId="262BE3CD" w:rsidR="004F3468" w:rsidRPr="004F3468" w:rsidRDefault="004F3468" w:rsidP="0035176F">
      <w:pPr>
        <w:rPr>
          <w:b/>
          <w:bCs/>
          <w:sz w:val="24"/>
          <w:szCs w:val="24"/>
        </w:rPr>
      </w:pPr>
      <w:r w:rsidRPr="004F3468">
        <w:rPr>
          <w:b/>
          <w:bCs/>
          <w:sz w:val="24"/>
          <w:szCs w:val="24"/>
        </w:rPr>
        <w:t>Cena ministra zemědělství za nejlepší realizovaný výsledek za rok 2023</w:t>
      </w:r>
    </w:p>
    <w:p w14:paraId="13024D5E" w14:textId="77777777" w:rsidR="004F3468" w:rsidRPr="0033705A" w:rsidRDefault="004F3468" w:rsidP="004F3468">
      <w:pPr>
        <w:pStyle w:val="Odstavecseseznamem"/>
        <w:numPr>
          <w:ilvl w:val="0"/>
          <w:numId w:val="3"/>
        </w:numPr>
        <w:rPr>
          <w:sz w:val="24"/>
          <w:szCs w:val="24"/>
        </w:rPr>
      </w:pPr>
      <w:r w:rsidRPr="0033705A">
        <w:rPr>
          <w:b/>
          <w:bCs/>
          <w:sz w:val="24"/>
          <w:szCs w:val="24"/>
        </w:rPr>
        <w:t>Uznání</w:t>
      </w:r>
      <w:r w:rsidRPr="0033705A">
        <w:rPr>
          <w:sz w:val="24"/>
          <w:szCs w:val="24"/>
        </w:rPr>
        <w:t xml:space="preserve"> ministra zemědělství a předsedy České akademie zemědělských věd za kvalitní dosažené výsledky </w:t>
      </w:r>
      <w:r w:rsidRPr="0033705A">
        <w:rPr>
          <w:b/>
          <w:bCs/>
          <w:sz w:val="24"/>
          <w:szCs w:val="24"/>
        </w:rPr>
        <w:t>Ing. Jan Leugner, Ph.D.</w:t>
      </w:r>
      <w:r w:rsidRPr="0033705A">
        <w:rPr>
          <w:sz w:val="24"/>
          <w:szCs w:val="24"/>
        </w:rPr>
        <w:t xml:space="preserve"> Výzkumný ústav živočišné výroby, v. v. i. za výsledek druhu Ztech – ověřená technologie „Sadební materiál populací horského smrku pro oblasti vysokých depozic N“</w:t>
      </w:r>
      <w:r>
        <w:rPr>
          <w:sz w:val="24"/>
          <w:szCs w:val="24"/>
        </w:rPr>
        <w:t>.</w:t>
      </w:r>
    </w:p>
    <w:p w14:paraId="01713963" w14:textId="77777777" w:rsidR="004F3468" w:rsidRPr="00AA6D78" w:rsidRDefault="004F3468" w:rsidP="004F3468">
      <w:pPr>
        <w:pStyle w:val="Odstavecseseznamem"/>
        <w:numPr>
          <w:ilvl w:val="0"/>
          <w:numId w:val="4"/>
        </w:numPr>
        <w:rPr>
          <w:i/>
          <w:iCs/>
        </w:rPr>
      </w:pPr>
      <w:r w:rsidRPr="00AA6D78">
        <w:rPr>
          <w:i/>
          <w:iCs/>
        </w:rPr>
        <w:t>Cílem technologie je posílit přirozený podíl odolných jedinců (s klimaxovou strategii růstu) v horských podmínkách při obnově lesa</w:t>
      </w:r>
      <w:r>
        <w:rPr>
          <w:i/>
          <w:iCs/>
        </w:rPr>
        <w:t>,</w:t>
      </w:r>
      <w:r w:rsidRPr="00AA6D78">
        <w:rPr>
          <w:i/>
          <w:iCs/>
        </w:rPr>
        <w:t xml:space="preserve"> a tím přispět k posílení budoucí stability porostů. Zvýšení podílu jedinců s klimaxovou strategii růstu v horských populací smrku při umělé obnově lesa umožní efektivně zvyšovat genetickou kvalitu a stability nově zakládaných lesních porostů</w:t>
      </w:r>
      <w:r>
        <w:rPr>
          <w:i/>
          <w:iCs/>
        </w:rPr>
        <w:t xml:space="preserve"> i</w:t>
      </w:r>
      <w:r w:rsidRPr="00AA6D78">
        <w:rPr>
          <w:i/>
          <w:iCs/>
        </w:rPr>
        <w:t xml:space="preserve"> v horských polohách s vysokou depozicí dusíku. </w:t>
      </w:r>
    </w:p>
    <w:p w14:paraId="48921C31" w14:textId="77777777" w:rsidR="004F3468" w:rsidRPr="00AA6D78" w:rsidRDefault="004F3468" w:rsidP="004F3468">
      <w:pPr>
        <w:pStyle w:val="Odstavecseseznamem"/>
        <w:numPr>
          <w:ilvl w:val="0"/>
          <w:numId w:val="3"/>
        </w:numPr>
        <w:rPr>
          <w:sz w:val="24"/>
          <w:szCs w:val="24"/>
        </w:rPr>
      </w:pPr>
      <w:r w:rsidRPr="00AA6D78">
        <w:rPr>
          <w:b/>
          <w:bCs/>
          <w:sz w:val="24"/>
          <w:szCs w:val="24"/>
        </w:rPr>
        <w:t>3. místo Dr. Ing. Jana Fránová</w:t>
      </w:r>
      <w:r w:rsidRPr="00AA6D78">
        <w:rPr>
          <w:sz w:val="24"/>
          <w:szCs w:val="24"/>
        </w:rPr>
        <w:t>, Biologické centrum AV ČR, v. v. i. za výsledek druhu Gfunk – funkční vzorek „ELISA kit pro diagnostiku nového viru jahodníku (strawberry virus1, StrV-1) v biologickém materiálu“</w:t>
      </w:r>
      <w:r>
        <w:rPr>
          <w:sz w:val="24"/>
          <w:szCs w:val="24"/>
        </w:rPr>
        <w:t>.</w:t>
      </w:r>
    </w:p>
    <w:p w14:paraId="2ED7663C" w14:textId="77777777" w:rsidR="004F3468" w:rsidRPr="00AA6D78" w:rsidRDefault="004F3468" w:rsidP="004F3468">
      <w:pPr>
        <w:pStyle w:val="Odstavecseseznamem"/>
        <w:numPr>
          <w:ilvl w:val="0"/>
          <w:numId w:val="4"/>
        </w:numPr>
        <w:rPr>
          <w:i/>
          <w:iCs/>
        </w:rPr>
      </w:pPr>
      <w:r w:rsidRPr="00AA6D78">
        <w:rPr>
          <w:i/>
          <w:iCs/>
        </w:rPr>
        <w:t xml:space="preserve">Po nalezení nového viru jahodníku </w:t>
      </w:r>
      <w:r>
        <w:rPr>
          <w:i/>
          <w:iCs/>
        </w:rPr>
        <w:t>c</w:t>
      </w:r>
      <w:r w:rsidRPr="00AA6D78">
        <w:rPr>
          <w:i/>
          <w:iCs/>
        </w:rPr>
        <w:t xml:space="preserve">htěli </w:t>
      </w:r>
      <w:r>
        <w:rPr>
          <w:i/>
          <w:iCs/>
        </w:rPr>
        <w:t xml:space="preserve">v centru </w:t>
      </w:r>
      <w:r w:rsidRPr="00AA6D78">
        <w:rPr>
          <w:i/>
          <w:iCs/>
        </w:rPr>
        <w:t>vyvinout metodu pro jeho rutinní detekci. Podařilo se připravit rekombinantní protein nezbytný pro imunizaci králíka. Z</w:t>
      </w:r>
      <w:r>
        <w:rPr>
          <w:i/>
          <w:iCs/>
        </w:rPr>
        <w:t xml:space="preserve"> jeho </w:t>
      </w:r>
      <w:r w:rsidRPr="00AA6D78">
        <w:rPr>
          <w:i/>
          <w:iCs/>
        </w:rPr>
        <w:t>krve získali imunoglobuliny, které následně použi</w:t>
      </w:r>
      <w:r>
        <w:rPr>
          <w:i/>
          <w:iCs/>
        </w:rPr>
        <w:t>li</w:t>
      </w:r>
      <w:r w:rsidRPr="00AA6D78">
        <w:rPr>
          <w:i/>
          <w:iCs/>
        </w:rPr>
        <w:t xml:space="preserve"> k optimalizaci a kompletaci kitu pro detekci viru pomocí imuno-enzymatického testu DAS-ELISA.</w:t>
      </w:r>
    </w:p>
    <w:p w14:paraId="138E9C61" w14:textId="77777777" w:rsidR="004F3468" w:rsidRPr="00AA6D78" w:rsidRDefault="004F3468" w:rsidP="004F3468">
      <w:pPr>
        <w:pStyle w:val="Odstavecseseznamem"/>
        <w:numPr>
          <w:ilvl w:val="0"/>
          <w:numId w:val="3"/>
        </w:numPr>
        <w:rPr>
          <w:sz w:val="24"/>
          <w:szCs w:val="24"/>
        </w:rPr>
      </w:pPr>
      <w:r w:rsidRPr="00AA6D78">
        <w:rPr>
          <w:b/>
          <w:bCs/>
          <w:sz w:val="24"/>
          <w:szCs w:val="24"/>
        </w:rPr>
        <w:t>2. místo Ing. Ondřej Špulák, Ph.D.</w:t>
      </w:r>
      <w:r w:rsidRPr="00AA6D78">
        <w:rPr>
          <w:sz w:val="24"/>
          <w:szCs w:val="24"/>
        </w:rPr>
        <w:t>, Výzkumný ústav lesního hospodářství a myslivosti, v. v. i. za výsledek druhu Jimp – recenzovaný odborný článek „Průběh akumulace a tání sněhu měřené novými automatickými sněhoměrnými zařízeními na třech modelových lokalitách“</w:t>
      </w:r>
      <w:r>
        <w:rPr>
          <w:sz w:val="24"/>
          <w:szCs w:val="24"/>
        </w:rPr>
        <w:t>.</w:t>
      </w:r>
    </w:p>
    <w:p w14:paraId="06C34A09" w14:textId="77777777" w:rsidR="004F3468" w:rsidRPr="008A7D84" w:rsidRDefault="004F3468" w:rsidP="004F3468">
      <w:pPr>
        <w:pStyle w:val="Odstavecseseznamem"/>
        <w:numPr>
          <w:ilvl w:val="0"/>
          <w:numId w:val="4"/>
        </w:numPr>
        <w:rPr>
          <w:i/>
          <w:iCs/>
        </w:rPr>
      </w:pPr>
      <w:r w:rsidRPr="008A7D84">
        <w:rPr>
          <w:i/>
          <w:iCs/>
        </w:rPr>
        <w:t xml:space="preserve">Článek analyzuje tříleté testování nového sněhoměrného zařízení, na jehož vývoji se autoři podíleli, v reálných podmínkách výškového transektu v horách. </w:t>
      </w:r>
      <w:r>
        <w:rPr>
          <w:i/>
          <w:iCs/>
        </w:rPr>
        <w:t>Ověřili</w:t>
      </w:r>
      <w:r w:rsidRPr="008A7D84">
        <w:rPr>
          <w:i/>
          <w:iCs/>
        </w:rPr>
        <w:t xml:space="preserve"> přednosti i limity zařízení, které dosahuje relativně vysoké přesnosti i v případě nepříznivých klimatických podmínek. Zároveň byl stanoven dosud neznámý rámcový podíl výparu ze sněhu v průběhu zimy, závisející na nadmořské výšce.</w:t>
      </w:r>
    </w:p>
    <w:p w14:paraId="39395918" w14:textId="77777777" w:rsidR="004F3468" w:rsidRPr="00B1591C" w:rsidRDefault="004F3468" w:rsidP="004F3468">
      <w:pPr>
        <w:pStyle w:val="Odstavecseseznamem"/>
        <w:numPr>
          <w:ilvl w:val="0"/>
          <w:numId w:val="3"/>
        </w:numPr>
        <w:rPr>
          <w:sz w:val="24"/>
          <w:szCs w:val="24"/>
        </w:rPr>
      </w:pPr>
      <w:r w:rsidRPr="00B1591C">
        <w:rPr>
          <w:b/>
          <w:bCs/>
          <w:sz w:val="24"/>
          <w:szCs w:val="24"/>
        </w:rPr>
        <w:t>1. místo Ing. Radko Loučka, CSc.</w:t>
      </w:r>
      <w:r w:rsidRPr="00B1591C">
        <w:rPr>
          <w:sz w:val="24"/>
          <w:szCs w:val="24"/>
        </w:rPr>
        <w:t>, Výzkumný ústav živočišné výroby, v. v. i. za výsledek druhu Nmet – metodika „Podpora aplikace nových metod precizního zemědělství v oblasti produkce krmiv a krmení skotu“.</w:t>
      </w:r>
    </w:p>
    <w:p w14:paraId="093CF33C" w14:textId="77777777" w:rsidR="004F3468" w:rsidRPr="00B1591C" w:rsidRDefault="004F3468" w:rsidP="004F3468">
      <w:pPr>
        <w:pStyle w:val="Odstavecseseznamem"/>
        <w:numPr>
          <w:ilvl w:val="0"/>
          <w:numId w:val="4"/>
        </w:numPr>
        <w:rPr>
          <w:i/>
          <w:iCs/>
        </w:rPr>
      </w:pPr>
      <w:r>
        <w:rPr>
          <w:i/>
          <w:iCs/>
        </w:rPr>
        <w:t>P</w:t>
      </w:r>
      <w:r w:rsidRPr="00B1591C">
        <w:rPr>
          <w:i/>
          <w:iCs/>
        </w:rPr>
        <w:t>rác</w:t>
      </w:r>
      <w:r>
        <w:rPr>
          <w:i/>
          <w:iCs/>
        </w:rPr>
        <w:t xml:space="preserve">e </w:t>
      </w:r>
      <w:r w:rsidRPr="00B1591C">
        <w:rPr>
          <w:i/>
          <w:iCs/>
        </w:rPr>
        <w:t>představ</w:t>
      </w:r>
      <w:r>
        <w:rPr>
          <w:i/>
          <w:iCs/>
        </w:rPr>
        <w:t>uje</w:t>
      </w:r>
      <w:r w:rsidRPr="00B1591C">
        <w:rPr>
          <w:i/>
          <w:iCs/>
        </w:rPr>
        <w:t xml:space="preserve"> metody zpracování obrazu multispektrální kamerou a termovize, vyhodnocování teploty z teplotních senzorů, měření pH v bachoru pomocí bolusů a monitorování a vyhodnocování pohybových aktivit zvířat. Cílem metodiky je usnadnit farmářům v Č</w:t>
      </w:r>
      <w:r>
        <w:rPr>
          <w:i/>
          <w:iCs/>
        </w:rPr>
        <w:t>esku</w:t>
      </w:r>
      <w:r w:rsidRPr="00B1591C">
        <w:rPr>
          <w:i/>
          <w:iCs/>
        </w:rPr>
        <w:t xml:space="preserve"> rozhodování o přijetí nových, tzv. chytrých technologií, tím, že poskytuje základní informace o možnostech jejich využití v praxi. Metody precizního chovu hospodářských zvířat z oblasti produkce krmiv a krmení skotu, by se tak mohly implementovat do českého zemědělství ve větším měřítku, než tomu bylo doposud.</w:t>
      </w:r>
    </w:p>
    <w:p w14:paraId="221EC0FD" w14:textId="77777777" w:rsidR="00E81365" w:rsidRDefault="00E81365"/>
    <w:sectPr w:rsidR="00E8136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D6094" w14:textId="77777777" w:rsidR="00C524F0" w:rsidRDefault="00C524F0" w:rsidP="009E61A7">
      <w:pPr>
        <w:spacing w:after="0"/>
      </w:pPr>
      <w:r>
        <w:separator/>
      </w:r>
    </w:p>
  </w:endnote>
  <w:endnote w:type="continuationSeparator" w:id="0">
    <w:p w14:paraId="3B444E1D" w14:textId="77777777" w:rsidR="00C524F0" w:rsidRDefault="00C524F0" w:rsidP="009E6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769520"/>
      <w:docPartObj>
        <w:docPartGallery w:val="Page Numbers (Bottom of Page)"/>
        <w:docPartUnique/>
      </w:docPartObj>
    </w:sdtPr>
    <w:sdtContent>
      <w:p w14:paraId="709E6494" w14:textId="6AF32850" w:rsidR="009E61A7" w:rsidRDefault="009E61A7">
        <w:pPr>
          <w:pStyle w:val="Zpat"/>
          <w:jc w:val="center"/>
        </w:pPr>
        <w:r>
          <w:fldChar w:fldCharType="begin"/>
        </w:r>
        <w:r>
          <w:instrText>PAGE   \* MERGEFORMAT</w:instrText>
        </w:r>
        <w:r>
          <w:fldChar w:fldCharType="separate"/>
        </w:r>
        <w:r>
          <w:t>2</w:t>
        </w:r>
        <w:r>
          <w:fldChar w:fldCharType="end"/>
        </w:r>
      </w:p>
    </w:sdtContent>
  </w:sdt>
  <w:p w14:paraId="5DD6A9D6" w14:textId="77777777" w:rsidR="009E61A7" w:rsidRDefault="009E61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58B2" w14:textId="77777777" w:rsidR="00C524F0" w:rsidRDefault="00C524F0" w:rsidP="009E61A7">
      <w:pPr>
        <w:spacing w:after="0"/>
      </w:pPr>
      <w:r>
        <w:separator/>
      </w:r>
    </w:p>
  </w:footnote>
  <w:footnote w:type="continuationSeparator" w:id="0">
    <w:p w14:paraId="0B2029B2" w14:textId="77777777" w:rsidR="00C524F0" w:rsidRDefault="00C524F0" w:rsidP="009E61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6A08"/>
    <w:multiLevelType w:val="hybridMultilevel"/>
    <w:tmpl w:val="B60ECD26"/>
    <w:lvl w:ilvl="0" w:tplc="33DAB082">
      <w:start w:val="1"/>
      <w:numFmt w:val="bullet"/>
      <w:lvlText w:val=""/>
      <w:lvlJc w:val="righ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EA2703"/>
    <w:multiLevelType w:val="hybridMultilevel"/>
    <w:tmpl w:val="BA9222EA"/>
    <w:lvl w:ilvl="0" w:tplc="33DAB082">
      <w:start w:val="1"/>
      <w:numFmt w:val="bullet"/>
      <w:lvlText w:val=""/>
      <w:lvlJc w:val="righ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7D5B50"/>
    <w:multiLevelType w:val="hybridMultilevel"/>
    <w:tmpl w:val="3D9286A8"/>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6857558"/>
    <w:multiLevelType w:val="hybridMultilevel"/>
    <w:tmpl w:val="8DDEE186"/>
    <w:lvl w:ilvl="0" w:tplc="33DAB082">
      <w:start w:val="1"/>
      <w:numFmt w:val="bullet"/>
      <w:lvlText w:val=""/>
      <w:lvlJc w:val="righ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8483426">
    <w:abstractNumId w:val="3"/>
  </w:num>
  <w:num w:numId="2" w16cid:durableId="1281641060">
    <w:abstractNumId w:val="1"/>
  </w:num>
  <w:num w:numId="3" w16cid:durableId="368530050">
    <w:abstractNumId w:val="0"/>
  </w:num>
  <w:num w:numId="4" w16cid:durableId="472714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68"/>
    <w:rsid w:val="002B004E"/>
    <w:rsid w:val="002F5D7E"/>
    <w:rsid w:val="0035176F"/>
    <w:rsid w:val="004F3468"/>
    <w:rsid w:val="0065780B"/>
    <w:rsid w:val="009E61A7"/>
    <w:rsid w:val="00C524F0"/>
    <w:rsid w:val="00E813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F77A"/>
  <w15:chartTrackingRefBased/>
  <w15:docId w15:val="{BCA59F0C-284D-4B72-8A2C-7985CABB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cs-CZ"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346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F3468"/>
    <w:pPr>
      <w:ind w:left="720"/>
      <w:contextualSpacing/>
    </w:pPr>
  </w:style>
  <w:style w:type="paragraph" w:styleId="Zhlav">
    <w:name w:val="header"/>
    <w:basedOn w:val="Normln"/>
    <w:link w:val="ZhlavChar"/>
    <w:uiPriority w:val="99"/>
    <w:unhideWhenUsed/>
    <w:rsid w:val="009E61A7"/>
    <w:pPr>
      <w:tabs>
        <w:tab w:val="center" w:pos="4536"/>
        <w:tab w:val="right" w:pos="9072"/>
      </w:tabs>
      <w:spacing w:after="0"/>
    </w:pPr>
  </w:style>
  <w:style w:type="character" w:customStyle="1" w:styleId="ZhlavChar">
    <w:name w:val="Záhlaví Char"/>
    <w:basedOn w:val="Standardnpsmoodstavce"/>
    <w:link w:val="Zhlav"/>
    <w:uiPriority w:val="99"/>
    <w:rsid w:val="009E61A7"/>
  </w:style>
  <w:style w:type="paragraph" w:styleId="Zpat">
    <w:name w:val="footer"/>
    <w:basedOn w:val="Normln"/>
    <w:link w:val="ZpatChar"/>
    <w:uiPriority w:val="99"/>
    <w:unhideWhenUsed/>
    <w:rsid w:val="009E61A7"/>
    <w:pPr>
      <w:tabs>
        <w:tab w:val="center" w:pos="4536"/>
        <w:tab w:val="right" w:pos="9072"/>
      </w:tabs>
      <w:spacing w:after="0"/>
    </w:pPr>
  </w:style>
  <w:style w:type="character" w:customStyle="1" w:styleId="ZpatChar">
    <w:name w:val="Zápatí Char"/>
    <w:basedOn w:val="Standardnpsmoodstavce"/>
    <w:link w:val="Zpat"/>
    <w:uiPriority w:val="99"/>
    <w:rsid w:val="009E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910</Words>
  <Characters>5370</Characters>
  <Application>Microsoft Office Word</Application>
  <DocSecurity>0</DocSecurity>
  <Lines>44</Lines>
  <Paragraphs>12</Paragraphs>
  <ScaleCrop>false</ScaleCrop>
  <Company>MZe CR</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Artouni Armine</dc:creator>
  <cp:keywords/>
  <dc:description/>
  <cp:lastModifiedBy>Artouni Armine</cp:lastModifiedBy>
  <cp:revision>6</cp:revision>
  <dcterms:created xsi:type="dcterms:W3CDTF">2023-08-20T13:23:00Z</dcterms:created>
  <dcterms:modified xsi:type="dcterms:W3CDTF">2023-08-20T13:30:00Z</dcterms:modified>
</cp:coreProperties>
</file>