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C9" w:rsidRPr="00D025C9" w:rsidRDefault="00D025C9" w:rsidP="00D025C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D025C9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PŘÍLOHA č. 3:</w:t>
      </w:r>
    </w:p>
    <w:p w:rsidR="00D025C9" w:rsidRPr="00D025C9" w:rsidRDefault="00D025C9" w:rsidP="00D025C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:rsidR="00D025C9" w:rsidRPr="00D025C9" w:rsidRDefault="00D025C9" w:rsidP="00D025C9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>Čestné prohlášení účastníka výběrového/zadávacího řízení či cenového marketingu</w:t>
      </w:r>
    </w:p>
    <w:p w:rsidR="00D025C9" w:rsidRPr="00FA412C" w:rsidRDefault="00D025C9" w:rsidP="00D025C9">
      <w:pPr>
        <w:jc w:val="center"/>
        <w:rPr>
          <w:rFonts w:ascii="Verdana" w:hAnsi="Verdana" w:cs="Arial"/>
          <w:sz w:val="18"/>
          <w:szCs w:val="18"/>
        </w:rPr>
      </w:pPr>
      <w:r w:rsidRPr="00FA412C">
        <w:rPr>
          <w:rFonts w:ascii="Verdana" w:hAnsi="Verdana" w:cs="Arial"/>
          <w:sz w:val="18"/>
          <w:szCs w:val="18"/>
        </w:rPr>
        <w:t>(Doporučený vzor)</w:t>
      </w:r>
    </w:p>
    <w:p w:rsidR="00D025C9" w:rsidRPr="00D025C9" w:rsidRDefault="00D025C9" w:rsidP="00D025C9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i/>
          <w:sz w:val="18"/>
          <w:szCs w:val="18"/>
          <w:u w:val="single"/>
        </w:rPr>
        <w:t>Povinnost doložit v rámci příloh od vybraného dodavatele</w:t>
      </w:r>
      <w:r w:rsidRPr="00D025C9">
        <w:rPr>
          <w:rStyle w:val="Znakapoznpodarou"/>
          <w:rFonts w:ascii="Verdana" w:hAnsi="Verdana" w:cs="Arial"/>
          <w:i/>
          <w:sz w:val="18"/>
          <w:szCs w:val="18"/>
          <w:u w:val="single"/>
        </w:rPr>
        <w:footnoteReference w:id="1"/>
      </w:r>
      <w:r w:rsidRPr="00D025C9">
        <w:rPr>
          <w:rFonts w:ascii="Verdana" w:hAnsi="Verdana" w:cs="Arial"/>
          <w:i/>
          <w:sz w:val="18"/>
          <w:szCs w:val="18"/>
          <w:u w:val="single"/>
        </w:rPr>
        <w:t xml:space="preserve">. </w:t>
      </w:r>
    </w:p>
    <w:p w:rsidR="00D025C9" w:rsidRPr="00D025C9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b/>
          <w:sz w:val="18"/>
          <w:szCs w:val="18"/>
          <w:u w:val="single"/>
        </w:rPr>
        <w:t>Účastník čestně prohlašuje, že:</w:t>
      </w:r>
    </w:p>
    <w:p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:rsidR="00D025C9" w:rsidRPr="00D025C9" w:rsidRDefault="00D025C9" w:rsidP="00D025C9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3"/>
      </w:r>
      <w:r w:rsidRPr="00D025C9">
        <w:rPr>
          <w:rFonts w:ascii="Verdana" w:hAnsi="Verdana"/>
          <w:sz w:val="18"/>
          <w:szCs w:val="18"/>
        </w:rPr>
        <w:t>;</w:t>
      </w:r>
    </w:p>
    <w:p w:rsidR="00D025C9" w:rsidRPr="00D025C9" w:rsidRDefault="00D025C9" w:rsidP="00D025C9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:rsid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="005B05A8"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="005B05A8" w:rsidRPr="005B05A8">
        <w:rPr>
          <w:rFonts w:ascii="Verdana" w:hAnsi="Verdana"/>
          <w:b/>
          <w:sz w:val="18"/>
          <w:szCs w:val="18"/>
        </w:rPr>
        <w:t>není</w:t>
      </w:r>
      <w:r w:rsidR="005B05A8"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:rsidR="00D025C9" w:rsidRPr="00D025C9" w:rsidRDefault="00D025C9" w:rsidP="005B05A8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:rsidR="00D025C9" w:rsidRP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="005B05A8"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="005B05A8" w:rsidRPr="005B05A8">
        <w:rPr>
          <w:rFonts w:ascii="Verdana" w:hAnsi="Verdana"/>
          <w:b/>
          <w:sz w:val="18"/>
          <w:szCs w:val="18"/>
        </w:rPr>
        <w:t>nezpřístupní</w:t>
      </w:r>
      <w:r w:rsidR="005B05A8"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:rsidR="00D025C9" w:rsidRPr="00D025C9" w:rsidRDefault="00D025C9" w:rsidP="00D025C9">
      <w:pPr>
        <w:jc w:val="both"/>
        <w:rPr>
          <w:rFonts w:ascii="Verdana" w:hAnsi="Verdana" w:cs="Arial"/>
          <w:sz w:val="18"/>
          <w:szCs w:val="18"/>
        </w:rPr>
      </w:pPr>
    </w:p>
    <w:p w:rsidR="00D025C9" w:rsidRPr="00D025C9" w:rsidRDefault="00D025C9" w:rsidP="005B05A8">
      <w:pPr>
        <w:jc w:val="both"/>
        <w:rPr>
          <w:rFonts w:ascii="Verdana" w:eastAsia="Calibri" w:hAnsi="Verdana" w:cs="Arial"/>
          <w:sz w:val="18"/>
          <w:szCs w:val="18"/>
        </w:rPr>
      </w:pPr>
      <w:proofErr w:type="gramStart"/>
      <w:r w:rsidRPr="00D025C9">
        <w:rPr>
          <w:rFonts w:ascii="Verdana" w:hAnsi="Verdana" w:cs="Arial"/>
          <w:sz w:val="18"/>
          <w:szCs w:val="18"/>
        </w:rPr>
        <w:t>V ......................................dne</w:t>
      </w:r>
      <w:proofErr w:type="gramEnd"/>
      <w:r w:rsidRPr="00D025C9">
        <w:rPr>
          <w:rFonts w:ascii="Verdana" w:hAnsi="Verdana" w:cs="Arial"/>
          <w:sz w:val="18"/>
          <w:szCs w:val="18"/>
        </w:rPr>
        <w:t xml:space="preserve"> ……………………</w:t>
      </w:r>
      <w:r>
        <w:rPr>
          <w:rFonts w:ascii="Verdana" w:hAnsi="Verdana" w:cs="Arial"/>
          <w:sz w:val="18"/>
          <w:szCs w:val="18"/>
        </w:rPr>
        <w:t xml:space="preserve">                     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</w:p>
    <w:p w:rsidR="005B05A8" w:rsidRDefault="005B05A8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:rsidR="005B05A8" w:rsidRDefault="005B05A8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:rsidR="00D025C9" w:rsidRPr="00D025C9" w:rsidRDefault="00D025C9" w:rsidP="00D025C9">
      <w:pPr>
        <w:rPr>
          <w:rFonts w:ascii="Verdana" w:hAnsi="Verdana" w:cs="Arial"/>
          <w:bCs/>
          <w:color w:val="000000"/>
          <w:sz w:val="16"/>
          <w:szCs w:val="16"/>
          <w:lang w:eastAsia="cs-CZ"/>
        </w:rPr>
      </w:pPr>
      <w:bookmarkStart w:id="0" w:name="_GoBack"/>
      <w:bookmarkEnd w:id="0"/>
      <w:r w:rsidRPr="00D025C9"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  <w:t>Poznámka pro zadavatele zakázky:</w:t>
      </w:r>
    </w:p>
    <w:p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Sankce EU proti Rusku a Bělorusku možno ověřit na:</w:t>
      </w:r>
    </w:p>
    <w:p w:rsidR="00D025C9" w:rsidRPr="00D025C9" w:rsidRDefault="005B05A8" w:rsidP="00D025C9">
      <w:pPr>
        <w:jc w:val="both"/>
        <w:rPr>
          <w:rFonts w:ascii="Verdana" w:hAnsi="Verdana"/>
          <w:sz w:val="16"/>
          <w:szCs w:val="16"/>
        </w:rPr>
      </w:pPr>
      <w:hyperlink r:id="rId7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https://www.sanctionsmap.eu/</w:t>
        </w:r>
      </w:hyperlink>
    </w:p>
    <w:p w:rsidR="00D025C9" w:rsidRPr="00D025C9" w:rsidRDefault="005B05A8" w:rsidP="00D025C9">
      <w:pPr>
        <w:jc w:val="both"/>
        <w:rPr>
          <w:rFonts w:ascii="Verdana" w:hAnsi="Verdana"/>
          <w:sz w:val="16"/>
          <w:szCs w:val="16"/>
        </w:rPr>
      </w:pPr>
      <w:hyperlink r:id="rId8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https://www.amlsolutions.cz/overovani-mezinarodnich-sankci</w:t>
        </w:r>
      </w:hyperlink>
    </w:p>
    <w:p w:rsidR="00D025C9" w:rsidRPr="00D025C9" w:rsidRDefault="005B05A8" w:rsidP="00D025C9">
      <w:pPr>
        <w:jc w:val="both"/>
        <w:rPr>
          <w:rFonts w:ascii="Verdana" w:hAnsi="Verdana"/>
          <w:sz w:val="16"/>
          <w:szCs w:val="16"/>
        </w:rPr>
      </w:pPr>
      <w:hyperlink r:id="rId9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https://sankce.datlab.eu/</w:t>
        </w:r>
      </w:hyperlink>
    </w:p>
    <w:p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</w:p>
    <w:p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 xml:space="preserve">§ 4b) zákona o střetu zájmů – seznam veřejných funkcionářů z § 2 (1c) ke </w:t>
      </w:r>
      <w:proofErr w:type="gramStart"/>
      <w:r w:rsidRPr="00D025C9">
        <w:rPr>
          <w:rFonts w:ascii="Verdana" w:hAnsi="Verdana"/>
          <w:sz w:val="16"/>
          <w:szCs w:val="16"/>
        </w:rPr>
        <w:t>stažení v .XLSX</w:t>
      </w:r>
      <w:proofErr w:type="gramEnd"/>
    </w:p>
    <w:p w:rsidR="00D025C9" w:rsidRPr="00D025C9" w:rsidRDefault="005B05A8" w:rsidP="00D025C9">
      <w:pPr>
        <w:jc w:val="both"/>
        <w:rPr>
          <w:rStyle w:val="Hypertextovodkaz"/>
          <w:rFonts w:ascii="Verdana" w:hAnsi="Verdana"/>
          <w:sz w:val="16"/>
          <w:szCs w:val="16"/>
        </w:rPr>
      </w:pPr>
      <w:hyperlink r:id="rId10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https://justice.cz/web/msp/seznam-vf</w:t>
        </w:r>
      </w:hyperlink>
    </w:p>
    <w:p w:rsidR="00D025C9" w:rsidRPr="00D025C9" w:rsidRDefault="00D025C9" w:rsidP="00D025C9">
      <w:pPr>
        <w:jc w:val="both"/>
        <w:rPr>
          <w:rStyle w:val="Hypertextovodkaz"/>
          <w:rFonts w:ascii="Verdana" w:hAnsi="Verdana"/>
          <w:color w:val="auto"/>
          <w:sz w:val="16"/>
          <w:szCs w:val="16"/>
          <w:u w:val="none"/>
        </w:rPr>
      </w:pPr>
      <w:r w:rsidRPr="00D025C9">
        <w:rPr>
          <w:rStyle w:val="Hypertextovodkaz"/>
          <w:rFonts w:ascii="Verdana" w:hAnsi="Verdana"/>
          <w:sz w:val="16"/>
          <w:szCs w:val="16"/>
        </w:rPr>
        <w:t>U vybraného dodavatele je možnost ověřit neexistenci střetu zájmů v evidenci skutečných majitelů dostupné na:</w:t>
      </w:r>
    </w:p>
    <w:p w:rsidR="00D025C9" w:rsidRPr="00D025C9" w:rsidRDefault="005B05A8" w:rsidP="00D025C9">
      <w:pPr>
        <w:jc w:val="both"/>
        <w:rPr>
          <w:rFonts w:ascii="Verdana" w:hAnsi="Verdana"/>
          <w:color w:val="0000FF" w:themeColor="hyperlink"/>
          <w:sz w:val="16"/>
          <w:szCs w:val="16"/>
          <w:u w:val="single"/>
        </w:rPr>
      </w:pPr>
      <w:hyperlink r:id="rId11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https://esm.justice.cz</w:t>
        </w:r>
      </w:hyperlink>
      <w:r w:rsidR="00D025C9" w:rsidRPr="00D025C9">
        <w:rPr>
          <w:rStyle w:val="Hypertextovodkaz"/>
          <w:rFonts w:ascii="Verdana" w:hAnsi="Verdana"/>
          <w:sz w:val="16"/>
          <w:szCs w:val="16"/>
        </w:rPr>
        <w:t xml:space="preserve"> </w:t>
      </w:r>
    </w:p>
    <w:p w:rsidR="00176EC8" w:rsidRPr="00D025C9" w:rsidRDefault="00176EC8" w:rsidP="00D025C9"/>
    <w:sectPr w:rsidR="00176EC8" w:rsidRPr="00D025C9" w:rsidSect="00C756CF">
      <w:headerReference w:type="default" r:id="rId12"/>
      <w:footerReference w:type="default" r:id="rId13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BF" w:rsidRDefault="00CC16BF" w:rsidP="00E35D41">
      <w:pPr>
        <w:spacing w:after="0" w:line="240" w:lineRule="auto"/>
      </w:pPr>
      <w:r>
        <w:separator/>
      </w:r>
    </w:p>
  </w:endnote>
  <w:end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D82B05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3 ČP účastníka VŘ/ZŘ či cenového marketingu</w:t>
          </w:r>
          <w:r w:rsidR="00481C39" w:rsidRPr="00640730">
            <w:rPr>
              <w:rFonts w:ascii="Verdana" w:eastAsia="Calibri" w:hAnsi="Verdana" w:cs="Times New Roman"/>
              <w:w w:val="101"/>
              <w:sz w:val="14"/>
              <w:szCs w:val="14"/>
            </w:rPr>
            <w:t xml:space="preserve"> 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5B05A8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5B05A8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BF" w:rsidRDefault="00CC16BF" w:rsidP="00E35D41">
      <w:pPr>
        <w:spacing w:after="0" w:line="240" w:lineRule="auto"/>
      </w:pPr>
      <w:r>
        <w:separator/>
      </w:r>
    </w:p>
  </w:footnote>
  <w:foot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footnote>
  <w:footnote w:id="1">
    <w:p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Doporučuje se vyžádat si v rámci nabídek od všech účastníků.  </w:t>
      </w:r>
    </w:p>
  </w:footnote>
  <w:footnote w:id="2">
    <w:p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3">
    <w:p w:rsidR="00D025C9" w:rsidRDefault="00D025C9" w:rsidP="00D025C9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8678E"/>
    <w:rsid w:val="00087E00"/>
    <w:rsid w:val="00137171"/>
    <w:rsid w:val="00153F51"/>
    <w:rsid w:val="001672A5"/>
    <w:rsid w:val="00175FBE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B05A8"/>
    <w:rsid w:val="005C210D"/>
    <w:rsid w:val="005F20B5"/>
    <w:rsid w:val="00623B8B"/>
    <w:rsid w:val="0062435C"/>
    <w:rsid w:val="00640730"/>
    <w:rsid w:val="00667086"/>
    <w:rsid w:val="006835F9"/>
    <w:rsid w:val="00720A76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D025C9"/>
    <w:rsid w:val="00D60E2F"/>
    <w:rsid w:val="00D646F6"/>
    <w:rsid w:val="00D82B05"/>
    <w:rsid w:val="00DB65DF"/>
    <w:rsid w:val="00DE1933"/>
    <w:rsid w:val="00DF3F64"/>
    <w:rsid w:val="00E177C5"/>
    <w:rsid w:val="00E208D1"/>
    <w:rsid w:val="00E27BD6"/>
    <w:rsid w:val="00E35D41"/>
    <w:rsid w:val="00EE6D51"/>
    <w:rsid w:val="00F079B8"/>
    <w:rsid w:val="00F77C6C"/>
    <w:rsid w:val="00FA412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F9FA61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lsolutions.cz/overovani-mezinarodnich-sankc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anctionsmap.e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m.justice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ustice.cz/web/msp/seznam-v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kce.datlab.e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8</TotalTime>
  <Pages>2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Simon Viktor Ing. MBA</cp:lastModifiedBy>
  <cp:revision>7</cp:revision>
  <cp:lastPrinted>2016-03-04T10:17:00Z</cp:lastPrinted>
  <dcterms:created xsi:type="dcterms:W3CDTF">2023-05-31T06:29:00Z</dcterms:created>
  <dcterms:modified xsi:type="dcterms:W3CDTF">2023-05-31T15:58:00Z</dcterms:modified>
</cp:coreProperties>
</file>