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2D3B7" w14:textId="0D76418E" w:rsidR="00D37287" w:rsidRPr="00506AF4" w:rsidRDefault="00D37287" w:rsidP="00D37287">
      <w:pPr>
        <w:ind w:right="-6"/>
        <w:jc w:val="center"/>
        <w:rPr>
          <w:rFonts w:ascii="Cambria" w:eastAsia="Calibri" w:hAnsi="Cambria" w:cs="Calibri"/>
          <w:b/>
          <w:bCs/>
          <w:sz w:val="36"/>
          <w:szCs w:val="36"/>
        </w:rPr>
      </w:pPr>
      <w:r w:rsidRPr="00506AF4">
        <w:rPr>
          <w:rFonts w:ascii="Cambria" w:eastAsia="Calibri" w:hAnsi="Cambria" w:cs="Calibri"/>
          <w:b/>
          <w:bCs/>
          <w:sz w:val="36"/>
          <w:szCs w:val="36"/>
        </w:rPr>
        <w:t>Oznámení o vyhlášení výběrového řízení</w:t>
      </w:r>
    </w:p>
    <w:p w14:paraId="7AAFBDE0" w14:textId="16F71A5A" w:rsidR="00325E6B" w:rsidRPr="00506AF4" w:rsidRDefault="00D37287" w:rsidP="002930AF">
      <w:pPr>
        <w:ind w:right="-6"/>
        <w:jc w:val="center"/>
        <w:rPr>
          <w:rFonts w:ascii="Cambria" w:eastAsia="Calibri" w:hAnsi="Cambria" w:cs="Calibri"/>
          <w:b/>
          <w:bCs/>
          <w:sz w:val="36"/>
          <w:szCs w:val="36"/>
        </w:rPr>
      </w:pPr>
      <w:r w:rsidRPr="00506AF4">
        <w:rPr>
          <w:rFonts w:ascii="Cambria" w:eastAsia="Calibri" w:hAnsi="Cambria" w:cs="Calibri"/>
          <w:b/>
          <w:bCs/>
          <w:sz w:val="36"/>
          <w:szCs w:val="36"/>
        </w:rPr>
        <w:t xml:space="preserve">na služební místo </w:t>
      </w:r>
      <w:r w:rsidR="00325E6B" w:rsidRPr="00506AF4">
        <w:rPr>
          <w:rFonts w:ascii="Cambria" w:eastAsia="Calibri" w:hAnsi="Cambria" w:cs="Calibri"/>
          <w:b/>
          <w:bCs/>
          <w:sz w:val="36"/>
          <w:szCs w:val="36"/>
        </w:rPr>
        <w:t xml:space="preserve">ministerský </w:t>
      </w:r>
      <w:proofErr w:type="gramStart"/>
      <w:r w:rsidR="00325E6B" w:rsidRPr="00506AF4">
        <w:rPr>
          <w:rFonts w:ascii="Cambria" w:eastAsia="Calibri" w:hAnsi="Cambria" w:cs="Calibri"/>
          <w:b/>
          <w:bCs/>
          <w:sz w:val="36"/>
          <w:szCs w:val="36"/>
        </w:rPr>
        <w:t xml:space="preserve">rada </w:t>
      </w:r>
      <w:r w:rsidR="002930AF" w:rsidRPr="00506AF4">
        <w:rPr>
          <w:rFonts w:ascii="Cambria" w:eastAsia="Calibri" w:hAnsi="Cambria" w:cs="Calibri"/>
          <w:b/>
          <w:bCs/>
          <w:sz w:val="36"/>
          <w:szCs w:val="36"/>
        </w:rPr>
        <w:t>- odborník</w:t>
      </w:r>
      <w:proofErr w:type="gramEnd"/>
      <w:r w:rsidR="002930AF" w:rsidRPr="00506AF4">
        <w:rPr>
          <w:rFonts w:ascii="Cambria" w:eastAsia="Calibri" w:hAnsi="Cambria" w:cs="Calibri"/>
          <w:b/>
          <w:bCs/>
          <w:sz w:val="36"/>
          <w:szCs w:val="36"/>
        </w:rPr>
        <w:t xml:space="preserve"> se zaměřením na oblast chovu hospodářských zvířat </w:t>
      </w:r>
      <w:r w:rsidR="002930AF" w:rsidRPr="00506AF4">
        <w:rPr>
          <w:rFonts w:ascii="Cambria" w:eastAsia="Calibri" w:hAnsi="Cambria" w:cs="Calibri"/>
          <w:b/>
          <w:bCs/>
          <w:sz w:val="36"/>
          <w:szCs w:val="36"/>
        </w:rPr>
        <w:br/>
      </w:r>
      <w:r w:rsidR="002930AF" w:rsidRPr="00506AF4">
        <w:rPr>
          <w:rFonts w:ascii="Cambria" w:eastAsia="Calibri" w:hAnsi="Cambria" w:cs="Calibri"/>
          <w:b/>
          <w:bCs/>
          <w:sz w:val="36"/>
          <w:szCs w:val="36"/>
        </w:rPr>
        <w:t>a produkc</w:t>
      </w:r>
      <w:r w:rsidR="00EE2946" w:rsidRPr="00506AF4">
        <w:rPr>
          <w:rFonts w:ascii="Cambria" w:eastAsia="Calibri" w:hAnsi="Cambria" w:cs="Calibri"/>
          <w:b/>
          <w:bCs/>
          <w:sz w:val="36"/>
          <w:szCs w:val="36"/>
        </w:rPr>
        <w:t>e</w:t>
      </w:r>
      <w:r w:rsidR="002930AF" w:rsidRPr="00506AF4">
        <w:rPr>
          <w:rFonts w:ascii="Cambria" w:eastAsia="Calibri" w:hAnsi="Cambria" w:cs="Calibri"/>
          <w:b/>
          <w:bCs/>
          <w:sz w:val="36"/>
          <w:szCs w:val="36"/>
        </w:rPr>
        <w:t xml:space="preserve"> mléka</w:t>
      </w:r>
      <w:r w:rsidR="00325E6B" w:rsidRPr="00506AF4">
        <w:rPr>
          <w:rFonts w:ascii="Cambria" w:eastAsia="Calibri" w:hAnsi="Cambria" w:cs="Calibri"/>
          <w:b/>
          <w:bCs/>
          <w:sz w:val="36"/>
          <w:szCs w:val="36"/>
        </w:rPr>
        <w:br/>
      </w:r>
      <w:bookmarkStart w:id="0" w:name="_Hlk213314174"/>
      <w:r w:rsidR="00325E6B" w:rsidRPr="00506AF4">
        <w:rPr>
          <w:rFonts w:ascii="Cambria" w:eastAsia="Calibri" w:hAnsi="Cambria" w:cs="Calibri"/>
          <w:b/>
          <w:bCs/>
          <w:sz w:val="36"/>
          <w:szCs w:val="36"/>
        </w:rPr>
        <w:t>v odboru živočišných komodit a ochrany zvířat</w:t>
      </w:r>
    </w:p>
    <w:p w14:paraId="4314399B" w14:textId="6F0CE584" w:rsidR="00325E6B" w:rsidRPr="00506AF4" w:rsidRDefault="002340C7" w:rsidP="00325E6B">
      <w:pPr>
        <w:ind w:right="-6"/>
        <w:jc w:val="center"/>
        <w:rPr>
          <w:rFonts w:ascii="Cambria" w:eastAsia="Calibri" w:hAnsi="Cambria" w:cs="Calibri"/>
          <w:b/>
          <w:bCs/>
          <w:sz w:val="36"/>
          <w:szCs w:val="36"/>
        </w:rPr>
      </w:pPr>
      <w:r w:rsidRPr="00506AF4">
        <w:rPr>
          <w:rFonts w:ascii="Cambria" w:eastAsia="Calibri" w:hAnsi="Cambria" w:cs="Calibri"/>
          <w:b/>
          <w:bCs/>
          <w:sz w:val="36"/>
          <w:szCs w:val="36"/>
        </w:rPr>
        <w:t xml:space="preserve">v </w:t>
      </w:r>
      <w:r w:rsidR="00325E6B" w:rsidRPr="00506AF4">
        <w:rPr>
          <w:rFonts w:ascii="Cambria" w:eastAsia="Calibri" w:hAnsi="Cambria" w:cs="Calibri"/>
          <w:b/>
          <w:bCs/>
          <w:sz w:val="36"/>
          <w:szCs w:val="36"/>
        </w:rPr>
        <w:t>oddělení chovu zvířat a živočišných komodit</w:t>
      </w:r>
      <w:bookmarkEnd w:id="0"/>
    </w:p>
    <w:p w14:paraId="6A3359A1" w14:textId="70F655AA" w:rsidR="009A6C55" w:rsidRPr="00506AF4" w:rsidRDefault="00D37287" w:rsidP="00325E6B">
      <w:pPr>
        <w:ind w:right="-6"/>
        <w:jc w:val="center"/>
        <w:rPr>
          <w:rFonts w:ascii="Cambria" w:eastAsia="Calibri" w:hAnsi="Cambria" w:cs="Calibri"/>
          <w:b/>
          <w:bCs/>
          <w:sz w:val="36"/>
          <w:szCs w:val="36"/>
        </w:rPr>
      </w:pPr>
      <w:r w:rsidRPr="00506AF4">
        <w:rPr>
          <w:rFonts w:ascii="Cambria" w:eastAsia="Calibri" w:hAnsi="Cambria" w:cs="Calibri"/>
          <w:b/>
          <w:bCs/>
          <w:sz w:val="36"/>
          <w:szCs w:val="36"/>
        </w:rPr>
        <w:t>v Ministerstvu zemědělství</w:t>
      </w:r>
    </w:p>
    <w:p w14:paraId="4F025612" w14:textId="77777777" w:rsidR="009A6C55" w:rsidRPr="00506AF4" w:rsidRDefault="009A6C55">
      <w:pPr>
        <w:spacing w:line="245" w:lineRule="exact"/>
        <w:rPr>
          <w:rFonts w:ascii="Cambria" w:hAnsi="Cambria"/>
          <w:sz w:val="24"/>
          <w:szCs w:val="24"/>
        </w:rPr>
      </w:pPr>
    </w:p>
    <w:p w14:paraId="1A0888B3" w14:textId="04455D6D" w:rsidR="0066317A" w:rsidRPr="00506AF4" w:rsidRDefault="0066317A" w:rsidP="0066317A">
      <w:pPr>
        <w:ind w:left="6367"/>
        <w:rPr>
          <w:rFonts w:ascii="Cambria" w:hAnsi="Cambria"/>
          <w:sz w:val="20"/>
          <w:szCs w:val="20"/>
        </w:rPr>
      </w:pPr>
      <w:r w:rsidRPr="00506AF4">
        <w:rPr>
          <w:rFonts w:ascii="Cambria" w:eastAsia="Cambria" w:hAnsi="Cambria" w:cs="Cambria"/>
        </w:rPr>
        <w:t xml:space="preserve">Č.j.: </w:t>
      </w:r>
      <w:r w:rsidR="00BF5C2A" w:rsidRPr="00BF5C2A">
        <w:rPr>
          <w:rFonts w:ascii="Cambria" w:eastAsia="Cambria" w:hAnsi="Cambria" w:cs="Cambria"/>
        </w:rPr>
        <w:t>MZE-37342/2026-11131</w:t>
      </w:r>
    </w:p>
    <w:p w14:paraId="7122454E" w14:textId="455B44AE" w:rsidR="00022B59" w:rsidRPr="00506AF4" w:rsidRDefault="00022B59" w:rsidP="00022B59">
      <w:pPr>
        <w:ind w:left="6367"/>
        <w:rPr>
          <w:rFonts w:ascii="Cambria" w:hAnsi="Cambria"/>
          <w:sz w:val="20"/>
          <w:szCs w:val="20"/>
        </w:rPr>
      </w:pPr>
      <w:r w:rsidRPr="00506AF4">
        <w:rPr>
          <w:rFonts w:ascii="Cambria" w:eastAsia="Cambria" w:hAnsi="Cambria" w:cs="Cambria"/>
        </w:rPr>
        <w:t>Praha:</w:t>
      </w:r>
      <w:r w:rsidR="00991EEE" w:rsidRPr="00506AF4">
        <w:rPr>
          <w:rFonts w:ascii="Cambria" w:eastAsia="Cambria" w:hAnsi="Cambria" w:cs="Cambria"/>
        </w:rPr>
        <w:t>11. 5. 2026</w:t>
      </w:r>
    </w:p>
    <w:p w14:paraId="4AC9AFA1" w14:textId="77777777" w:rsidR="00022B59" w:rsidRPr="00506AF4" w:rsidRDefault="00022B59" w:rsidP="00022B59">
      <w:pPr>
        <w:spacing w:line="119" w:lineRule="exact"/>
        <w:jc w:val="both"/>
        <w:rPr>
          <w:rFonts w:ascii="Cambria" w:eastAsia="Cambria" w:hAnsi="Cambria" w:cs="Cambria"/>
        </w:rPr>
      </w:pPr>
    </w:p>
    <w:p w14:paraId="582D957C" w14:textId="34C9B205" w:rsidR="009A6C55" w:rsidRPr="00506AF4" w:rsidRDefault="00295CC3" w:rsidP="00022B59">
      <w:pPr>
        <w:ind w:left="6367"/>
        <w:rPr>
          <w:rFonts w:ascii="Cambria" w:hAnsi="Cambria"/>
          <w:sz w:val="24"/>
          <w:szCs w:val="24"/>
        </w:rPr>
      </w:pPr>
      <w:r w:rsidRPr="00506AF4">
        <w:rPr>
          <w:rFonts w:ascii="Cambria" w:hAnsi="Cambria"/>
          <w:noProof/>
        </w:rPr>
        <mc:AlternateContent>
          <mc:Choice Requires="wps">
            <w:drawing>
              <wp:anchor distT="0" distB="0" distL="114300" distR="114300" simplePos="0" relativeHeight="251658240" behindDoc="1" locked="0" layoutInCell="0" allowOverlap="1" wp14:anchorId="4BD93FD5" wp14:editId="52146248">
                <wp:simplePos x="0" y="0"/>
                <wp:positionH relativeFrom="column">
                  <wp:posOffset>-15240</wp:posOffset>
                </wp:positionH>
                <wp:positionV relativeFrom="paragraph">
                  <wp:posOffset>185420</wp:posOffset>
                </wp:positionV>
                <wp:extent cx="6157595" cy="231775"/>
                <wp:effectExtent l="0" t="0" r="0" b="0"/>
                <wp:wrapNone/>
                <wp:docPr id="9" name="Obdélní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7595" cy="231775"/>
                        </a:xfrm>
                        <a:prstGeom prst="rect">
                          <a:avLst/>
                        </a:prstGeom>
                        <a:solidFill>
                          <a:srgbClr val="D9D9D9"/>
                        </a:solidFill>
                      </wps:spPr>
                      <wps:bodyPr/>
                    </wps:wsp>
                  </a:graphicData>
                </a:graphic>
                <wp14:sizeRelH relativeFrom="page">
                  <wp14:pctWidth>0</wp14:pctWidth>
                </wp14:sizeRelH>
                <wp14:sizeRelV relativeFrom="page">
                  <wp14:pctHeight>0</wp14:pctHeight>
                </wp14:sizeRelV>
              </wp:anchor>
            </w:drawing>
          </mc:Choice>
          <mc:Fallback>
            <w:pict>
              <v:rect w14:anchorId="5D2948A1" id="Obdélník 9" o:spid="_x0000_s1026" style="position:absolute;margin-left:-1.2pt;margin-top:14.6pt;width:484.85pt;height:1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" o:allowincell="f" fillcolor="#d9d9d9" stroked="f"/>
            </w:pict>
          </mc:Fallback>
        </mc:AlternateContent>
      </w:r>
    </w:p>
    <w:p w14:paraId="5F1286DE" w14:textId="5C2FE74F" w:rsidR="00295CC3" w:rsidRPr="00506AF4" w:rsidRDefault="00295CC3" w:rsidP="00295CC3">
      <w:pPr>
        <w:numPr>
          <w:ilvl w:val="0"/>
          <w:numId w:val="1"/>
        </w:numPr>
        <w:tabs>
          <w:tab w:val="left" w:pos="707"/>
        </w:tabs>
        <w:ind w:left="707" w:hanging="707"/>
        <w:rPr>
          <w:rFonts w:ascii="Cambria" w:eastAsia="Calibri" w:hAnsi="Cambria" w:cs="Calibri"/>
          <w:b/>
          <w:bCs/>
          <w:sz w:val="24"/>
          <w:szCs w:val="24"/>
        </w:rPr>
      </w:pPr>
      <w:r w:rsidRPr="00506AF4">
        <w:rPr>
          <w:rFonts w:ascii="Cambria" w:eastAsia="Calibri" w:hAnsi="Cambria" w:cs="Calibri"/>
          <w:b/>
          <w:bCs/>
          <w:sz w:val="24"/>
          <w:szCs w:val="24"/>
        </w:rPr>
        <w:t>Údaje o služebním místě</w:t>
      </w:r>
    </w:p>
    <w:p w14:paraId="67CC9B59" w14:textId="77777777" w:rsidR="009A6C55" w:rsidRPr="00506AF4" w:rsidRDefault="009A6C55">
      <w:pPr>
        <w:spacing w:line="337" w:lineRule="exact"/>
        <w:rPr>
          <w:rFonts w:ascii="Cambria" w:hAnsi="Cambria"/>
          <w:sz w:val="24"/>
          <w:szCs w:val="24"/>
        </w:rPr>
      </w:pPr>
    </w:p>
    <w:p w14:paraId="0D1E6661" w14:textId="77777777" w:rsidR="009A6C55" w:rsidRPr="00506AF4" w:rsidRDefault="009A6C55">
      <w:pPr>
        <w:spacing w:line="124" w:lineRule="exact"/>
        <w:rPr>
          <w:rFonts w:ascii="Cambria" w:hAnsi="Cambria"/>
          <w:sz w:val="24"/>
          <w:szCs w:val="24"/>
        </w:rPr>
      </w:pPr>
    </w:p>
    <w:p w14:paraId="2EB4983D" w14:textId="2A71CD42" w:rsidR="00BC1071" w:rsidRPr="00506AF4" w:rsidRDefault="00BC1071" w:rsidP="002930AF">
      <w:pPr>
        <w:ind w:left="7"/>
        <w:jc w:val="both"/>
        <w:rPr>
          <w:rFonts w:ascii="Cambria" w:eastAsia="Cambria" w:hAnsi="Cambria" w:cs="Cambria"/>
        </w:rPr>
      </w:pPr>
      <w:r w:rsidRPr="00506AF4">
        <w:rPr>
          <w:rFonts w:ascii="Cambria" w:eastAsia="Cambria" w:hAnsi="Cambria" w:cs="Cambria"/>
        </w:rPr>
        <w:t xml:space="preserve">Státní tajemník v Ministerstvu zemědělství, jako služební orgán příslušný podle § 10 odst. 1 písm. f) zákona č. 234/2014 Sb., o státní službě, ve znění pozdějších předpisů (dále jen „zákon o státní službě“), vyhlašuje výběrové řízení na služební místo </w:t>
      </w:r>
      <w:r w:rsidR="002930AF" w:rsidRPr="00506AF4">
        <w:rPr>
          <w:rFonts w:ascii="Cambria" w:eastAsia="Cambria" w:hAnsi="Cambria" w:cs="Cambria"/>
        </w:rPr>
        <w:t xml:space="preserve">ministerský rada - odborník se zaměřením na oblast chovu hospodářských zvířat </w:t>
      </w:r>
      <w:r w:rsidR="002930AF" w:rsidRPr="00506AF4">
        <w:rPr>
          <w:rFonts w:ascii="Cambria" w:eastAsia="Cambria" w:hAnsi="Cambria" w:cs="Cambria"/>
        </w:rPr>
        <w:t xml:space="preserve"> </w:t>
      </w:r>
      <w:r w:rsidR="002930AF" w:rsidRPr="00506AF4">
        <w:rPr>
          <w:rFonts w:ascii="Cambria" w:eastAsia="Cambria" w:hAnsi="Cambria" w:cs="Cambria"/>
        </w:rPr>
        <w:t>a produkc</w:t>
      </w:r>
      <w:r w:rsidR="00EE2946" w:rsidRPr="00506AF4">
        <w:rPr>
          <w:rFonts w:ascii="Cambria" w:eastAsia="Cambria" w:hAnsi="Cambria" w:cs="Cambria"/>
        </w:rPr>
        <w:t>e</w:t>
      </w:r>
      <w:r w:rsidR="002930AF" w:rsidRPr="00506AF4">
        <w:rPr>
          <w:rFonts w:ascii="Cambria" w:eastAsia="Cambria" w:hAnsi="Cambria" w:cs="Cambria"/>
        </w:rPr>
        <w:t xml:space="preserve"> mléka</w:t>
      </w:r>
      <w:r w:rsidR="002930AF" w:rsidRPr="00506AF4">
        <w:rPr>
          <w:rFonts w:ascii="Cambria" w:eastAsia="Cambria" w:hAnsi="Cambria" w:cs="Cambria"/>
        </w:rPr>
        <w:t xml:space="preserve"> </w:t>
      </w:r>
      <w:r w:rsidR="002930AF" w:rsidRPr="00506AF4">
        <w:rPr>
          <w:rFonts w:ascii="Cambria" w:eastAsia="Cambria" w:hAnsi="Cambria" w:cs="Cambria"/>
        </w:rPr>
        <w:t>v odboru živočišných komodit a ochrany zvířat</w:t>
      </w:r>
      <w:r w:rsidR="002930AF" w:rsidRPr="00506AF4">
        <w:rPr>
          <w:rFonts w:ascii="Cambria" w:eastAsia="Cambria" w:hAnsi="Cambria" w:cs="Cambria"/>
        </w:rPr>
        <w:t xml:space="preserve"> </w:t>
      </w:r>
      <w:r w:rsidR="002930AF" w:rsidRPr="00506AF4">
        <w:rPr>
          <w:rFonts w:ascii="Cambria" w:eastAsia="Cambria" w:hAnsi="Cambria" w:cs="Cambria"/>
        </w:rPr>
        <w:t>v oddělení chovu zvířat a živočišných komodit</w:t>
      </w:r>
      <w:r w:rsidR="002930AF" w:rsidRPr="00506AF4">
        <w:rPr>
          <w:rFonts w:ascii="Cambria" w:eastAsia="Cambria" w:hAnsi="Cambria" w:cs="Cambria"/>
        </w:rPr>
        <w:t xml:space="preserve"> </w:t>
      </w:r>
      <w:r w:rsidRPr="00506AF4">
        <w:rPr>
          <w:rFonts w:ascii="Cambria" w:eastAsia="Cambria" w:hAnsi="Cambria" w:cs="Cambria"/>
        </w:rPr>
        <w:t>v Ministerstvu zemědělství,</w:t>
      </w:r>
      <w:r w:rsidRPr="00506AF4">
        <w:rPr>
          <w:rFonts w:ascii="Cambria" w:eastAsia="Cambria" w:hAnsi="Cambria" w:cs="Cambria"/>
          <w:b/>
          <w:bCs/>
        </w:rPr>
        <w:t xml:space="preserve"> </w:t>
      </w:r>
      <w:r w:rsidRPr="00506AF4">
        <w:rPr>
          <w:rFonts w:ascii="Cambria" w:eastAsia="Cambria" w:hAnsi="Cambria" w:cs="Cambria"/>
        </w:rPr>
        <w:t>se služebním působištěm v Praze/</w:t>
      </w:r>
      <w:proofErr w:type="spellStart"/>
      <w:r w:rsidRPr="00506AF4">
        <w:rPr>
          <w:rFonts w:ascii="Cambria" w:eastAsia="Cambria" w:hAnsi="Cambria" w:cs="Cambria"/>
        </w:rPr>
        <w:t>Těšnov</w:t>
      </w:r>
      <w:proofErr w:type="spellEnd"/>
      <w:r w:rsidRPr="00506AF4">
        <w:rPr>
          <w:rFonts w:ascii="Cambria" w:eastAsia="Cambria" w:hAnsi="Cambria" w:cs="Cambria"/>
        </w:rPr>
        <w:t xml:space="preserve"> 65/17, 110 00 Praha 1.</w:t>
      </w:r>
    </w:p>
    <w:p w14:paraId="61412391" w14:textId="77777777" w:rsidR="00BC1071" w:rsidRPr="00506AF4" w:rsidRDefault="00BC1071" w:rsidP="00BC1071">
      <w:pPr>
        <w:spacing w:line="120" w:lineRule="exact"/>
        <w:rPr>
          <w:rFonts w:ascii="Cambria" w:hAnsi="Cambria"/>
          <w:sz w:val="24"/>
          <w:szCs w:val="24"/>
        </w:rPr>
      </w:pPr>
    </w:p>
    <w:p w14:paraId="1AFE4F7D" w14:textId="470FBF9B" w:rsidR="00BC1071" w:rsidRPr="00506AF4" w:rsidRDefault="00BC1071" w:rsidP="00BC1071">
      <w:pPr>
        <w:ind w:left="7"/>
        <w:rPr>
          <w:rFonts w:ascii="Cambria" w:eastAsia="Cambria" w:hAnsi="Cambria" w:cs="Cambria"/>
          <w:b/>
          <w:bCs/>
        </w:rPr>
      </w:pPr>
      <w:r w:rsidRPr="00506AF4">
        <w:rPr>
          <w:rFonts w:ascii="Cambria" w:eastAsia="Cambria" w:hAnsi="Cambria" w:cs="Cambria"/>
        </w:rPr>
        <w:t xml:space="preserve">Na služebním místě je státní služba (dále jen „služba“) vykonávána </w:t>
      </w:r>
      <w:r w:rsidRPr="00506AF4">
        <w:rPr>
          <w:rFonts w:ascii="Cambria" w:eastAsia="Cambria" w:hAnsi="Cambria" w:cs="Cambria"/>
          <w:b/>
          <w:bCs/>
        </w:rPr>
        <w:t>v obor</w:t>
      </w:r>
      <w:r w:rsidR="00023AF2" w:rsidRPr="00506AF4">
        <w:rPr>
          <w:rFonts w:ascii="Cambria" w:eastAsia="Cambria" w:hAnsi="Cambria" w:cs="Cambria"/>
          <w:b/>
          <w:bCs/>
        </w:rPr>
        <w:t>u</w:t>
      </w:r>
      <w:r w:rsidRPr="00506AF4">
        <w:rPr>
          <w:rFonts w:ascii="Cambria" w:eastAsia="Cambria" w:hAnsi="Cambria" w:cs="Cambria"/>
        </w:rPr>
        <w:t xml:space="preserve"> </w:t>
      </w:r>
      <w:r w:rsidRPr="00506AF4">
        <w:rPr>
          <w:rFonts w:ascii="Cambria" w:eastAsia="Cambria" w:hAnsi="Cambria" w:cs="Cambria"/>
          <w:b/>
          <w:bCs/>
        </w:rPr>
        <w:t>služby:</w:t>
      </w:r>
    </w:p>
    <w:p w14:paraId="293C31C6" w14:textId="77777777" w:rsidR="00BC1071" w:rsidRPr="00506AF4" w:rsidRDefault="00BC1071" w:rsidP="00BC1071">
      <w:pPr>
        <w:ind w:left="7"/>
        <w:rPr>
          <w:rFonts w:ascii="Cambria" w:eastAsia="Cambria" w:hAnsi="Cambria" w:cs="Cambria"/>
          <w:b/>
          <w:bCs/>
        </w:rPr>
      </w:pPr>
    </w:p>
    <w:p w14:paraId="344C220E" w14:textId="471CADD7" w:rsidR="00A801AC" w:rsidRPr="00506AF4" w:rsidRDefault="00A801AC" w:rsidP="00A801AC">
      <w:pPr>
        <w:ind w:left="7"/>
        <w:rPr>
          <w:rFonts w:ascii="Cambria" w:eastAsia="Cambria" w:hAnsi="Cambria" w:cs="Cambria"/>
          <w:b/>
          <w:bCs/>
        </w:rPr>
      </w:pPr>
      <w:r w:rsidRPr="00506AF4">
        <w:rPr>
          <w:rFonts w:ascii="Cambria" w:eastAsia="Cambria" w:hAnsi="Cambria" w:cs="Cambria"/>
          <w:b/>
          <w:bCs/>
        </w:rPr>
        <w:t xml:space="preserve">Č. </w:t>
      </w:r>
      <w:r w:rsidRPr="00506AF4">
        <w:rPr>
          <w:rFonts w:ascii="Cambria" w:eastAsia="Cambria" w:hAnsi="Cambria" w:cs="Cambria"/>
          <w:b/>
          <w:bCs/>
        </w:rPr>
        <w:t>42. Zemědělství a rostlinolékařská péče</w:t>
      </w:r>
    </w:p>
    <w:p w14:paraId="24BC6FED" w14:textId="77777777" w:rsidR="00BC1071" w:rsidRPr="00506AF4" w:rsidRDefault="00BC1071" w:rsidP="00BC1071">
      <w:pPr>
        <w:ind w:left="7"/>
        <w:rPr>
          <w:rFonts w:ascii="Cambria" w:eastAsia="Cambria" w:hAnsi="Cambria" w:cs="Cambria"/>
          <w:b/>
          <w:bCs/>
        </w:rPr>
      </w:pPr>
    </w:p>
    <w:p w14:paraId="6C1EA805" w14:textId="77777777" w:rsidR="00BC1071" w:rsidRPr="00506AF4" w:rsidRDefault="00BC1071" w:rsidP="00BC1071">
      <w:pPr>
        <w:ind w:left="7"/>
        <w:rPr>
          <w:rFonts w:ascii="Cambria" w:hAnsi="Cambria"/>
          <w:sz w:val="20"/>
          <w:szCs w:val="20"/>
        </w:rPr>
      </w:pPr>
      <w:r w:rsidRPr="00506AF4">
        <w:rPr>
          <w:rFonts w:ascii="Cambria" w:eastAsia="Cambria" w:hAnsi="Cambria" w:cs="Cambria"/>
        </w:rPr>
        <w:t xml:space="preserve">Na služebním místě jsou vykonávány zejména </w:t>
      </w:r>
      <w:r w:rsidRPr="00506AF4">
        <w:rPr>
          <w:rFonts w:ascii="Cambria" w:eastAsia="Cambria" w:hAnsi="Cambria" w:cs="Cambria"/>
          <w:b/>
          <w:bCs/>
        </w:rPr>
        <w:t>následující činnosti</w:t>
      </w:r>
      <w:r w:rsidRPr="00506AF4">
        <w:rPr>
          <w:rFonts w:ascii="Cambria" w:eastAsia="Cambria" w:hAnsi="Cambria" w:cs="Cambria"/>
        </w:rPr>
        <w:t>:</w:t>
      </w:r>
    </w:p>
    <w:p w14:paraId="6F20A83F" w14:textId="77777777" w:rsidR="00BC1071" w:rsidRPr="00506AF4" w:rsidRDefault="00BC1071" w:rsidP="00BC1071">
      <w:pPr>
        <w:spacing w:line="119" w:lineRule="exact"/>
        <w:rPr>
          <w:rFonts w:ascii="Cambria" w:hAnsi="Cambria"/>
          <w:sz w:val="24"/>
          <w:szCs w:val="24"/>
        </w:rPr>
      </w:pPr>
    </w:p>
    <w:p w14:paraId="0782BF83" w14:textId="54463CC1" w:rsidR="00A657C8" w:rsidRPr="00506AF4" w:rsidRDefault="00BA1372" w:rsidP="00A657C8">
      <w:pPr>
        <w:pStyle w:val="Odstavecseseznamem"/>
        <w:numPr>
          <w:ilvl w:val="0"/>
          <w:numId w:val="24"/>
        </w:numPr>
        <w:jc w:val="both"/>
        <w:rPr>
          <w:rFonts w:ascii="Cambria" w:hAnsi="Cambria"/>
        </w:rPr>
      </w:pPr>
      <w:r w:rsidRPr="00506AF4">
        <w:rPr>
          <w:rFonts w:ascii="Cambria" w:hAnsi="Cambria"/>
        </w:rPr>
        <w:t>K</w:t>
      </w:r>
      <w:r w:rsidR="00A657C8" w:rsidRPr="00506AF4">
        <w:rPr>
          <w:rFonts w:ascii="Cambria" w:hAnsi="Cambria"/>
        </w:rPr>
        <w:t>oordinace výkonu státní správy na úseku zemědělské prvovýroby včetně vedení správních řízení dle zákonů vztahujících se k chovu hospodářských zvířat a živočišným komoditám včetně</w:t>
      </w:r>
      <w:r w:rsidR="00A657C8" w:rsidRPr="00506AF4">
        <w:t xml:space="preserve"> </w:t>
      </w:r>
      <w:r w:rsidR="00A657C8" w:rsidRPr="00506AF4">
        <w:rPr>
          <w:rFonts w:ascii="Cambria" w:hAnsi="Cambria"/>
        </w:rPr>
        <w:t>odborného zpracování rozhodnutí dle správního řádu,</w:t>
      </w:r>
    </w:p>
    <w:p w14:paraId="3DF9C088" w14:textId="77777777" w:rsidR="00A657C8" w:rsidRPr="00506AF4" w:rsidRDefault="00A657C8" w:rsidP="00A657C8">
      <w:pPr>
        <w:numPr>
          <w:ilvl w:val="0"/>
          <w:numId w:val="24"/>
        </w:numPr>
        <w:jc w:val="both"/>
        <w:rPr>
          <w:rFonts w:ascii="Cambria" w:hAnsi="Cambria"/>
        </w:rPr>
      </w:pPr>
      <w:r w:rsidRPr="00506AF4">
        <w:rPr>
          <w:rFonts w:ascii="Cambria" w:hAnsi="Cambria"/>
        </w:rPr>
        <w:t>tvorba a komplexní posuzování návrhů právních předpisů s celostátní působností nebo předpisů EU, včetně textů v anglickém jazyce,</w:t>
      </w:r>
    </w:p>
    <w:p w14:paraId="315C073C" w14:textId="77777777" w:rsidR="00A657C8" w:rsidRPr="00506AF4" w:rsidRDefault="00A657C8" w:rsidP="00A657C8">
      <w:pPr>
        <w:numPr>
          <w:ilvl w:val="0"/>
          <w:numId w:val="24"/>
        </w:numPr>
        <w:jc w:val="both"/>
        <w:rPr>
          <w:rFonts w:ascii="Cambria" w:hAnsi="Cambria"/>
        </w:rPr>
      </w:pPr>
      <w:r w:rsidRPr="00506AF4">
        <w:rPr>
          <w:rFonts w:ascii="Cambria" w:hAnsi="Cambria"/>
        </w:rPr>
        <w:t>implementace předpisů EU, týkajících se komodity mléka a mléčných výrobků a dalších živočišných komodit, dle jednotné společné organizace trhu do české legislativy,</w:t>
      </w:r>
    </w:p>
    <w:p w14:paraId="328E5CDE" w14:textId="77777777" w:rsidR="00A657C8" w:rsidRPr="00506AF4" w:rsidRDefault="00A657C8" w:rsidP="00A657C8">
      <w:pPr>
        <w:numPr>
          <w:ilvl w:val="0"/>
          <w:numId w:val="24"/>
        </w:numPr>
        <w:jc w:val="both"/>
        <w:rPr>
          <w:rFonts w:ascii="Cambria" w:hAnsi="Cambria"/>
        </w:rPr>
      </w:pPr>
      <w:r w:rsidRPr="00506AF4">
        <w:rPr>
          <w:rFonts w:ascii="Cambria" w:hAnsi="Cambria"/>
        </w:rPr>
        <w:t>zastupování ČR v pracovních výborech a pracovních skupinách Evropské komise a Rady EU v oblasti produkce mléka a mléčných výrobků a dalších živočišných komodit,</w:t>
      </w:r>
    </w:p>
    <w:p w14:paraId="1A8D82D9" w14:textId="77777777" w:rsidR="00A657C8" w:rsidRPr="00506AF4" w:rsidRDefault="00A657C8" w:rsidP="00A657C8">
      <w:pPr>
        <w:numPr>
          <w:ilvl w:val="0"/>
          <w:numId w:val="24"/>
        </w:numPr>
        <w:jc w:val="both"/>
        <w:rPr>
          <w:rFonts w:ascii="Cambria" w:hAnsi="Cambria"/>
        </w:rPr>
      </w:pPr>
      <w:r w:rsidRPr="00506AF4">
        <w:rPr>
          <w:rFonts w:ascii="Cambria" w:hAnsi="Cambria"/>
        </w:rPr>
        <w:t>zastřešení komodity mléko a mléčné výrobky a dalších živočišných komodit po stránce analytické, syntetické a prognostické,</w:t>
      </w:r>
    </w:p>
    <w:p w14:paraId="41E17C46" w14:textId="77777777" w:rsidR="00A657C8" w:rsidRPr="00506AF4" w:rsidRDefault="00A657C8" w:rsidP="00A657C8">
      <w:pPr>
        <w:numPr>
          <w:ilvl w:val="0"/>
          <w:numId w:val="24"/>
        </w:numPr>
        <w:jc w:val="both"/>
        <w:rPr>
          <w:rFonts w:ascii="Cambria" w:hAnsi="Cambria"/>
        </w:rPr>
      </w:pPr>
      <w:r w:rsidRPr="00506AF4">
        <w:rPr>
          <w:rFonts w:ascii="Cambria" w:hAnsi="Cambria"/>
        </w:rPr>
        <w:t>zpracování a publikace zásadních výstupů jako jsou např. Situační a výhledová zpráva – mléko a mléčné výrobky a Komoditní karta – mléko a mléčné výrobky, a příprava podkladů do publikací jako jsou např. Zemědělství či Zpráva o stavu zemědělství,</w:t>
      </w:r>
    </w:p>
    <w:p w14:paraId="0269612D" w14:textId="77777777" w:rsidR="00A657C8" w:rsidRPr="00506AF4" w:rsidRDefault="00A657C8" w:rsidP="00A657C8">
      <w:pPr>
        <w:numPr>
          <w:ilvl w:val="0"/>
          <w:numId w:val="24"/>
        </w:numPr>
        <w:jc w:val="both"/>
        <w:rPr>
          <w:rFonts w:ascii="Cambria" w:hAnsi="Cambria"/>
        </w:rPr>
      </w:pPr>
      <w:r w:rsidRPr="00506AF4">
        <w:rPr>
          <w:rFonts w:ascii="Cambria" w:hAnsi="Cambria"/>
        </w:rPr>
        <w:t>metodické zajištění přípravy a realizace vybraných národních dotačních programů či evropských dotačních opatření.</w:t>
      </w:r>
    </w:p>
    <w:p w14:paraId="329DFEFC" w14:textId="77777777" w:rsidR="00F179A6" w:rsidRPr="00506AF4" w:rsidRDefault="00F179A6" w:rsidP="00F179A6">
      <w:pPr>
        <w:pStyle w:val="Odstavecseseznamem"/>
        <w:jc w:val="both"/>
        <w:rPr>
          <w:rFonts w:ascii="Cambria" w:hAnsi="Cambria"/>
        </w:rPr>
      </w:pPr>
    </w:p>
    <w:p w14:paraId="252234D3" w14:textId="03620FF4" w:rsidR="009A6C55" w:rsidRPr="00506AF4" w:rsidRDefault="00DE5AF5">
      <w:pPr>
        <w:spacing w:line="20" w:lineRule="exact"/>
        <w:rPr>
          <w:rFonts w:ascii="Cambria" w:hAnsi="Cambria"/>
          <w:sz w:val="24"/>
          <w:szCs w:val="24"/>
        </w:rPr>
      </w:pPr>
      <w:r w:rsidRPr="00506AF4">
        <w:rPr>
          <w:rFonts w:ascii="Cambria" w:hAnsi="Cambria"/>
          <w:noProof/>
        </w:rPr>
        <mc:AlternateContent>
          <mc:Choice Requires="wps">
            <w:drawing>
              <wp:anchor distT="0" distB="0" distL="114300" distR="114300" simplePos="0" relativeHeight="251658241" behindDoc="1" locked="0" layoutInCell="0" allowOverlap="1" wp14:anchorId="6E9E53F6" wp14:editId="1E50232C">
                <wp:simplePos x="0" y="0"/>
                <wp:positionH relativeFrom="column">
                  <wp:posOffset>-17780</wp:posOffset>
                </wp:positionH>
                <wp:positionV relativeFrom="paragraph">
                  <wp:posOffset>230505</wp:posOffset>
                </wp:positionV>
                <wp:extent cx="6157595" cy="186055"/>
                <wp:effectExtent l="0" t="0" r="0" b="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7595" cy="186055"/>
                        </a:xfrm>
                        <a:prstGeom prst="rect">
                          <a:avLst/>
                        </a:prstGeom>
                        <a:solidFill>
                          <a:srgbClr val="D9D9D9"/>
                        </a:solidFill>
                      </wps:spPr>
                      <wps:bodyPr/>
                    </wps:wsp>
                  </a:graphicData>
                </a:graphic>
                <wp14:sizeRelH relativeFrom="page">
                  <wp14:pctWidth>0</wp14:pctWidth>
                </wp14:sizeRelH>
                <wp14:sizeRelV relativeFrom="page">
                  <wp14:pctHeight>0</wp14:pctHeight>
                </wp14:sizeRelV>
              </wp:anchor>
            </w:drawing>
          </mc:Choice>
          <mc:Fallback>
            <w:pict>
              <v:rect w14:anchorId="56AD1A46" id="Obdélník 8" o:spid="_x0000_s1026" style="position:absolute;margin-left:-1.4pt;margin-top:18.15pt;width:484.85pt;height:14.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" o:allowincell="f" fillcolor="#d9d9d9" stroked="f"/>
            </w:pict>
          </mc:Fallback>
        </mc:AlternateContent>
      </w:r>
    </w:p>
    <w:p w14:paraId="2C514258" w14:textId="77777777" w:rsidR="009A6C55" w:rsidRPr="00506AF4" w:rsidRDefault="009A6C55">
      <w:pPr>
        <w:spacing w:line="338" w:lineRule="exact"/>
        <w:rPr>
          <w:rFonts w:ascii="Cambria" w:hAnsi="Cambria"/>
          <w:sz w:val="24"/>
          <w:szCs w:val="24"/>
        </w:rPr>
      </w:pPr>
    </w:p>
    <w:p w14:paraId="446AEC94" w14:textId="77777777" w:rsidR="009A6C55" w:rsidRPr="00506AF4" w:rsidRDefault="008B1439">
      <w:pPr>
        <w:numPr>
          <w:ilvl w:val="0"/>
          <w:numId w:val="4"/>
        </w:numPr>
        <w:tabs>
          <w:tab w:val="left" w:pos="707"/>
        </w:tabs>
        <w:ind w:left="707" w:hanging="707"/>
        <w:rPr>
          <w:rFonts w:ascii="Cambria" w:eastAsia="Calibri" w:hAnsi="Cambria" w:cs="Calibri"/>
          <w:b/>
          <w:bCs/>
          <w:sz w:val="24"/>
          <w:szCs w:val="24"/>
        </w:rPr>
      </w:pPr>
      <w:r w:rsidRPr="00506AF4">
        <w:rPr>
          <w:rFonts w:ascii="Cambria" w:eastAsia="Calibri" w:hAnsi="Cambria" w:cs="Calibri"/>
          <w:b/>
          <w:bCs/>
          <w:sz w:val="24"/>
          <w:szCs w:val="24"/>
        </w:rPr>
        <w:t>Údaje o složkách platu</w:t>
      </w:r>
    </w:p>
    <w:p w14:paraId="5502D5F6" w14:textId="77777777" w:rsidR="009A6C55" w:rsidRPr="00506AF4" w:rsidRDefault="009A6C55">
      <w:pPr>
        <w:spacing w:line="124" w:lineRule="exact"/>
        <w:rPr>
          <w:rFonts w:ascii="Cambria" w:hAnsi="Cambria"/>
          <w:sz w:val="24"/>
          <w:szCs w:val="24"/>
        </w:rPr>
      </w:pPr>
    </w:p>
    <w:p w14:paraId="68D7234B" w14:textId="77777777" w:rsidR="009A6C55" w:rsidRPr="00506AF4" w:rsidRDefault="008B1439" w:rsidP="000378DD">
      <w:pPr>
        <w:ind w:left="7"/>
        <w:jc w:val="both"/>
        <w:rPr>
          <w:rFonts w:ascii="Cambria" w:hAnsi="Cambria"/>
          <w:sz w:val="20"/>
          <w:szCs w:val="20"/>
        </w:rPr>
      </w:pPr>
      <w:r w:rsidRPr="00506AF4">
        <w:rPr>
          <w:rFonts w:ascii="Cambria" w:eastAsia="Cambria" w:hAnsi="Cambria" w:cs="Cambria"/>
          <w:b/>
          <w:bCs/>
        </w:rPr>
        <w:t>Zveřejnění uvedených údajů o složkách platu nepředstavuje veřejný příslib.</w:t>
      </w:r>
    </w:p>
    <w:p w14:paraId="2071E7CA" w14:textId="77777777" w:rsidR="009A6C55" w:rsidRPr="00506AF4" w:rsidRDefault="009A6C55" w:rsidP="000378DD">
      <w:pPr>
        <w:spacing w:line="119" w:lineRule="exact"/>
        <w:jc w:val="both"/>
        <w:rPr>
          <w:rFonts w:ascii="Cambria" w:hAnsi="Cambria"/>
          <w:sz w:val="24"/>
          <w:szCs w:val="24"/>
        </w:rPr>
      </w:pPr>
    </w:p>
    <w:p w14:paraId="4CD5E74E" w14:textId="06D631D2" w:rsidR="009A6C55" w:rsidRPr="00506AF4" w:rsidRDefault="008B1439" w:rsidP="000378DD">
      <w:pPr>
        <w:ind w:left="7"/>
        <w:jc w:val="both"/>
        <w:rPr>
          <w:rFonts w:ascii="Cambria" w:hAnsi="Cambria"/>
          <w:sz w:val="20"/>
          <w:szCs w:val="20"/>
        </w:rPr>
      </w:pPr>
      <w:r w:rsidRPr="00506AF4">
        <w:rPr>
          <w:rFonts w:ascii="Cambria" w:eastAsia="Cambria" w:hAnsi="Cambria" w:cs="Cambria"/>
        </w:rPr>
        <w:t xml:space="preserve">Služební místo je zařazeno podle přílohy č. 1 k zákonu o státní službě </w:t>
      </w:r>
      <w:r w:rsidRPr="00506AF4">
        <w:rPr>
          <w:rFonts w:ascii="Cambria" w:eastAsia="Cambria" w:hAnsi="Cambria" w:cs="Cambria"/>
          <w:b/>
          <w:bCs/>
        </w:rPr>
        <w:t xml:space="preserve">do </w:t>
      </w:r>
      <w:r w:rsidR="00A657C8" w:rsidRPr="00506AF4">
        <w:rPr>
          <w:rFonts w:ascii="Cambria" w:eastAsia="Cambria" w:hAnsi="Cambria" w:cs="Cambria"/>
          <w:b/>
          <w:bCs/>
        </w:rPr>
        <w:t>13</w:t>
      </w:r>
      <w:r w:rsidRPr="00506AF4">
        <w:rPr>
          <w:rFonts w:ascii="Cambria" w:eastAsia="Cambria" w:hAnsi="Cambria" w:cs="Cambria"/>
          <w:b/>
          <w:bCs/>
        </w:rPr>
        <w:t>.</w:t>
      </w:r>
      <w:r w:rsidRPr="00506AF4">
        <w:rPr>
          <w:rFonts w:ascii="Cambria" w:eastAsia="Cambria" w:hAnsi="Cambria" w:cs="Cambria"/>
        </w:rPr>
        <w:t xml:space="preserve"> </w:t>
      </w:r>
      <w:r w:rsidRPr="00506AF4">
        <w:rPr>
          <w:rFonts w:ascii="Cambria" w:eastAsia="Cambria" w:hAnsi="Cambria" w:cs="Cambria"/>
          <w:b/>
          <w:bCs/>
        </w:rPr>
        <w:t>platové třídy</w:t>
      </w:r>
      <w:r w:rsidRPr="00506AF4">
        <w:rPr>
          <w:rFonts w:ascii="Cambria" w:eastAsia="Cambria" w:hAnsi="Cambria" w:cs="Cambria"/>
        </w:rPr>
        <w:t>.</w:t>
      </w:r>
    </w:p>
    <w:p w14:paraId="45177AA5" w14:textId="77777777" w:rsidR="009A6C55" w:rsidRPr="00506AF4" w:rsidRDefault="009A6C55">
      <w:pPr>
        <w:spacing w:line="117" w:lineRule="exact"/>
        <w:rPr>
          <w:rFonts w:ascii="Cambria" w:hAnsi="Cambria"/>
          <w:sz w:val="24"/>
          <w:szCs w:val="24"/>
        </w:rPr>
      </w:pPr>
    </w:p>
    <w:p w14:paraId="2FA86664" w14:textId="77777777" w:rsidR="00933DB5" w:rsidRPr="00506AF4" w:rsidRDefault="00933DB5">
      <w:pPr>
        <w:spacing w:line="117" w:lineRule="exact"/>
        <w:rPr>
          <w:rFonts w:ascii="Cambria" w:hAnsi="Cambria"/>
          <w:sz w:val="24"/>
          <w:szCs w:val="24"/>
        </w:rPr>
      </w:pPr>
    </w:p>
    <w:p w14:paraId="747C98BE" w14:textId="3F37992A" w:rsidR="00175832" w:rsidRPr="00506AF4" w:rsidRDefault="00175832" w:rsidP="00175832">
      <w:pPr>
        <w:ind w:left="7"/>
        <w:jc w:val="both"/>
        <w:rPr>
          <w:rFonts w:ascii="Cambria" w:eastAsia="Cambria" w:hAnsi="Cambria" w:cs="Cambria"/>
        </w:rPr>
      </w:pPr>
      <w:r w:rsidRPr="00506AF4">
        <w:rPr>
          <w:rFonts w:ascii="Cambria" w:eastAsia="Cambria" w:hAnsi="Cambria" w:cs="Cambria"/>
        </w:rPr>
        <w:t>Další údaje k platovým tarifům, osobním příplatkům a odměnám jsou uvedeny na internetových stránkách Ministerstva zemědělství</w:t>
      </w:r>
    </w:p>
    <w:p w14:paraId="6AFCA370" w14:textId="77777777" w:rsidR="00175832" w:rsidRDefault="00175832" w:rsidP="00175832">
      <w:pPr>
        <w:ind w:left="7"/>
        <w:jc w:val="both"/>
      </w:pPr>
      <w:hyperlink r:id="rId11" w:history="1">
        <w:r w:rsidRPr="00506AF4">
          <w:rPr>
            <w:rStyle w:val="Hypertextovodkaz"/>
            <w:color w:val="auto"/>
          </w:rPr>
          <w:t>https://mze.gov.cz/public/portal/mze/ministerstvo-zemedelstvi/volna-pracovni-mista/odmenovani-2</w:t>
        </w:r>
      </w:hyperlink>
    </w:p>
    <w:p w14:paraId="6971403E" w14:textId="77777777" w:rsidR="00246CAB" w:rsidRPr="00506AF4" w:rsidRDefault="00246CAB" w:rsidP="00175832">
      <w:pPr>
        <w:ind w:left="7"/>
        <w:jc w:val="both"/>
      </w:pPr>
    </w:p>
    <w:p w14:paraId="58CD211F" w14:textId="77777777" w:rsidR="00FF325D" w:rsidRPr="00506AF4" w:rsidRDefault="00FF325D" w:rsidP="00FF325D">
      <w:pPr>
        <w:ind w:left="7"/>
        <w:jc w:val="both"/>
        <w:rPr>
          <w:rFonts w:ascii="Cambria" w:eastAsia="Cambria" w:hAnsi="Cambria" w:cs="Cambria"/>
        </w:rPr>
      </w:pPr>
    </w:p>
    <w:p w14:paraId="19060480" w14:textId="000051B6" w:rsidR="009A6C55" w:rsidRPr="00506AF4" w:rsidRDefault="00DE5AF5">
      <w:pPr>
        <w:spacing w:line="20" w:lineRule="exact"/>
        <w:rPr>
          <w:rFonts w:ascii="Cambria" w:hAnsi="Cambria"/>
          <w:sz w:val="20"/>
          <w:szCs w:val="20"/>
        </w:rPr>
      </w:pPr>
      <w:bookmarkStart w:id="1" w:name="page2"/>
      <w:bookmarkEnd w:id="1"/>
      <w:r w:rsidRPr="00506AF4">
        <w:rPr>
          <w:rFonts w:ascii="Cambria" w:hAnsi="Cambria"/>
          <w:noProof/>
        </w:rPr>
        <mc:AlternateContent>
          <mc:Choice Requires="wps">
            <w:drawing>
              <wp:anchor distT="0" distB="0" distL="114300" distR="114300" simplePos="0" relativeHeight="251658242" behindDoc="1" locked="0" layoutInCell="0" allowOverlap="1" wp14:anchorId="4219F401" wp14:editId="5917C57E">
                <wp:simplePos x="0" y="0"/>
                <wp:positionH relativeFrom="column">
                  <wp:posOffset>-17780</wp:posOffset>
                </wp:positionH>
                <wp:positionV relativeFrom="paragraph">
                  <wp:posOffset>263525</wp:posOffset>
                </wp:positionV>
                <wp:extent cx="6157595" cy="186055"/>
                <wp:effectExtent l="0" t="0" r="0" b="0"/>
                <wp:wrapNone/>
                <wp:docPr id="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7595" cy="186055"/>
                        </a:xfrm>
                        <a:prstGeom prst="rect">
                          <a:avLst/>
                        </a:prstGeom>
                        <a:solidFill>
                          <a:srgbClr val="D9D9D9"/>
                        </a:solidFill>
                      </wps:spPr>
                      <wps:bodyPr/>
                    </wps:wsp>
                  </a:graphicData>
                </a:graphic>
                <wp14:sizeRelH relativeFrom="page">
                  <wp14:pctWidth>0</wp14:pctWidth>
                </wp14:sizeRelH>
                <wp14:sizeRelV relativeFrom="page">
                  <wp14:pctHeight>0</wp14:pctHeight>
                </wp14:sizeRelV>
              </wp:anchor>
            </w:drawing>
          </mc:Choice>
          <mc:Fallback>
            <w:pict>
              <v:rect w14:anchorId="666D6237" id="Obdélník 7" o:spid="_x0000_s1026" style="position:absolute;margin-left:-1.4pt;margin-top:20.75pt;width:484.85pt;height:14.6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" o:allowincell="f" fillcolor="#d9d9d9" stroked="f"/>
            </w:pict>
          </mc:Fallback>
        </mc:AlternateContent>
      </w:r>
    </w:p>
    <w:p w14:paraId="16E75E25" w14:textId="77777777" w:rsidR="009A6C55" w:rsidRPr="00506AF4" w:rsidRDefault="009A6C55">
      <w:pPr>
        <w:spacing w:line="390" w:lineRule="exact"/>
        <w:rPr>
          <w:rFonts w:ascii="Cambria" w:hAnsi="Cambria"/>
          <w:sz w:val="20"/>
          <w:szCs w:val="20"/>
        </w:rPr>
      </w:pPr>
    </w:p>
    <w:p w14:paraId="45137B65" w14:textId="77777777" w:rsidR="009A6C55" w:rsidRPr="00506AF4" w:rsidRDefault="008B1439">
      <w:pPr>
        <w:numPr>
          <w:ilvl w:val="0"/>
          <w:numId w:val="6"/>
        </w:numPr>
        <w:tabs>
          <w:tab w:val="left" w:pos="707"/>
        </w:tabs>
        <w:ind w:left="707" w:hanging="707"/>
        <w:rPr>
          <w:rFonts w:ascii="Cambria" w:eastAsia="Calibri" w:hAnsi="Cambria" w:cs="Calibri"/>
          <w:b/>
          <w:bCs/>
          <w:sz w:val="24"/>
          <w:szCs w:val="24"/>
        </w:rPr>
      </w:pPr>
      <w:r w:rsidRPr="00506AF4">
        <w:rPr>
          <w:rFonts w:ascii="Cambria" w:eastAsia="Calibri" w:hAnsi="Cambria" w:cs="Calibri"/>
          <w:b/>
          <w:bCs/>
          <w:sz w:val="24"/>
          <w:szCs w:val="24"/>
        </w:rPr>
        <w:t>Údaje o podmínkách výkonu služby</w:t>
      </w:r>
    </w:p>
    <w:p w14:paraId="1771B63F" w14:textId="77777777" w:rsidR="009A6C55" w:rsidRPr="00506AF4" w:rsidRDefault="009A6C55">
      <w:pPr>
        <w:spacing w:line="124" w:lineRule="exact"/>
        <w:rPr>
          <w:rFonts w:ascii="Cambria" w:hAnsi="Cambria"/>
          <w:sz w:val="20"/>
          <w:szCs w:val="20"/>
        </w:rPr>
      </w:pPr>
    </w:p>
    <w:p w14:paraId="2EBB26AC" w14:textId="77777777" w:rsidR="006352CF" w:rsidRPr="00506AF4" w:rsidRDefault="006352CF" w:rsidP="00943E80">
      <w:pPr>
        <w:spacing w:line="124" w:lineRule="exact"/>
        <w:rPr>
          <w:rFonts w:ascii="Cambria" w:eastAsia="Cambria" w:hAnsi="Cambria" w:cs="Cambria"/>
        </w:rPr>
      </w:pPr>
    </w:p>
    <w:p w14:paraId="7E1D8878" w14:textId="35CBC7F7" w:rsidR="0096354D" w:rsidRPr="00506AF4" w:rsidRDefault="0096354D" w:rsidP="004A673D">
      <w:pPr>
        <w:ind w:left="7"/>
        <w:jc w:val="both"/>
        <w:rPr>
          <w:rFonts w:ascii="Cambria" w:eastAsia="Cambria" w:hAnsi="Cambria" w:cs="Cambria"/>
        </w:rPr>
      </w:pPr>
      <w:r w:rsidRPr="00506AF4">
        <w:rPr>
          <w:rFonts w:ascii="Cambria" w:eastAsia="Cambria" w:hAnsi="Cambria" w:cs="Cambria"/>
        </w:rPr>
        <w:t>Služba na služebním místě</w:t>
      </w:r>
      <w:r w:rsidR="00862AF4" w:rsidRPr="00506AF4">
        <w:rPr>
          <w:rFonts w:ascii="Cambria" w:eastAsia="Cambria" w:hAnsi="Cambria" w:cs="Cambria"/>
        </w:rPr>
        <w:t xml:space="preserve"> bude </w:t>
      </w:r>
      <w:r w:rsidR="008870B0" w:rsidRPr="00506AF4">
        <w:rPr>
          <w:rFonts w:ascii="Cambria" w:eastAsia="Cambria" w:hAnsi="Cambria" w:cs="Cambria"/>
        </w:rPr>
        <w:t>vykonávána – na</w:t>
      </w:r>
      <w:r w:rsidR="00862AF4" w:rsidRPr="00506AF4">
        <w:rPr>
          <w:rFonts w:ascii="Cambria" w:eastAsia="Cambria" w:hAnsi="Cambria" w:cs="Cambria"/>
        </w:rPr>
        <w:t xml:space="preserve"> dobu </w:t>
      </w:r>
      <w:r w:rsidR="00862AF4" w:rsidRPr="00506AF4">
        <w:rPr>
          <w:rFonts w:ascii="Cambria" w:hAnsi="Cambria" w:cstheme="minorHAnsi"/>
        </w:rPr>
        <w:t>neurčitou</w:t>
      </w:r>
      <w:r w:rsidR="00F04C4A" w:rsidRPr="00506AF4">
        <w:rPr>
          <w:rFonts w:ascii="Cambria" w:eastAsia="Cambria" w:hAnsi="Cambria" w:cs="Cambria"/>
        </w:rPr>
        <w:t xml:space="preserve">. </w:t>
      </w:r>
    </w:p>
    <w:p w14:paraId="6584C905" w14:textId="77777777" w:rsidR="009A6C55" w:rsidRPr="00506AF4" w:rsidRDefault="009A6C55">
      <w:pPr>
        <w:spacing w:line="119" w:lineRule="exact"/>
        <w:rPr>
          <w:rFonts w:ascii="Cambria" w:hAnsi="Cambria"/>
          <w:sz w:val="20"/>
          <w:szCs w:val="20"/>
        </w:rPr>
      </w:pPr>
    </w:p>
    <w:p w14:paraId="3220A241" w14:textId="5C842C3C" w:rsidR="009A6C55" w:rsidRPr="00506AF4" w:rsidRDefault="008B1439" w:rsidP="000378DD">
      <w:pPr>
        <w:ind w:left="7"/>
        <w:jc w:val="both"/>
        <w:rPr>
          <w:rFonts w:ascii="Cambria" w:hAnsi="Cambria"/>
          <w:sz w:val="20"/>
          <w:szCs w:val="20"/>
        </w:rPr>
      </w:pPr>
      <w:r w:rsidRPr="00506AF4">
        <w:rPr>
          <w:rFonts w:ascii="Cambria" w:eastAsia="Cambria" w:hAnsi="Cambria" w:cs="Cambria"/>
        </w:rPr>
        <w:t xml:space="preserve">Předpokládaným </w:t>
      </w:r>
      <w:r w:rsidRPr="00506AF4">
        <w:rPr>
          <w:rFonts w:ascii="Cambria" w:eastAsia="Cambria" w:hAnsi="Cambria" w:cs="Cambria"/>
          <w:b/>
          <w:bCs/>
        </w:rPr>
        <w:t>dnem nástupu do služby na služebním místě je</w:t>
      </w:r>
      <w:r w:rsidRPr="00506AF4">
        <w:rPr>
          <w:rFonts w:ascii="Cambria" w:eastAsia="Cambria" w:hAnsi="Cambria" w:cs="Cambria"/>
        </w:rPr>
        <w:t xml:space="preserve"> </w:t>
      </w:r>
      <w:r w:rsidR="000D5FA3" w:rsidRPr="00506AF4">
        <w:rPr>
          <w:rFonts w:ascii="Cambria" w:eastAsia="Cambria" w:hAnsi="Cambria" w:cs="Cambria"/>
          <w:b/>
          <w:bCs/>
        </w:rPr>
        <w:t>1. 7. 2026</w:t>
      </w:r>
      <w:r w:rsidR="00441877" w:rsidRPr="00506AF4">
        <w:rPr>
          <w:rFonts w:ascii="Cambria" w:eastAsia="Cambria" w:hAnsi="Cambria" w:cs="Cambria"/>
          <w:i/>
          <w:iCs/>
        </w:rPr>
        <w:t xml:space="preserve"> </w:t>
      </w:r>
      <w:r w:rsidR="00441877" w:rsidRPr="00506AF4">
        <w:rPr>
          <w:rFonts w:ascii="Cambria" w:eastAsia="Cambria" w:hAnsi="Cambria" w:cs="Cambria"/>
          <w:b/>
          <w:bCs/>
        </w:rPr>
        <w:t>nebo po domluvě.</w:t>
      </w:r>
    </w:p>
    <w:p w14:paraId="28FD6CE2" w14:textId="77777777" w:rsidR="009A6C55" w:rsidRPr="00506AF4" w:rsidRDefault="009A6C55" w:rsidP="000378DD">
      <w:pPr>
        <w:spacing w:line="121" w:lineRule="exact"/>
        <w:jc w:val="both"/>
        <w:rPr>
          <w:rFonts w:ascii="Cambria" w:hAnsi="Cambria"/>
          <w:sz w:val="20"/>
          <w:szCs w:val="20"/>
        </w:rPr>
      </w:pPr>
    </w:p>
    <w:p w14:paraId="1D46E8B4" w14:textId="2C87FE10" w:rsidR="009A6C55" w:rsidRPr="00506AF4" w:rsidRDefault="008B1439" w:rsidP="000378DD">
      <w:pPr>
        <w:ind w:left="7"/>
        <w:jc w:val="both"/>
        <w:rPr>
          <w:rFonts w:ascii="Cambria" w:hAnsi="Cambria"/>
          <w:sz w:val="20"/>
          <w:szCs w:val="20"/>
        </w:rPr>
      </w:pPr>
      <w:r w:rsidRPr="00506AF4">
        <w:rPr>
          <w:rFonts w:ascii="Cambria" w:eastAsia="Cambria" w:hAnsi="Cambria" w:cs="Cambria"/>
        </w:rPr>
        <w:t>Délka stanovené týdenní služební doby je 40 hodin</w:t>
      </w:r>
      <w:r w:rsidR="001E2649" w:rsidRPr="00506AF4">
        <w:rPr>
          <w:rFonts w:ascii="Cambria" w:eastAsia="Cambria" w:hAnsi="Cambria" w:cs="Cambria"/>
        </w:rPr>
        <w:t>, což představuje plný úvazek</w:t>
      </w:r>
      <w:r w:rsidR="00134F47" w:rsidRPr="00506AF4">
        <w:rPr>
          <w:rFonts w:ascii="Cambria" w:eastAsia="Cambria" w:hAnsi="Cambria" w:cs="Cambria"/>
        </w:rPr>
        <w:t>.</w:t>
      </w:r>
    </w:p>
    <w:p w14:paraId="445A099F" w14:textId="77777777" w:rsidR="009A6C55" w:rsidRPr="00506AF4" w:rsidRDefault="009A6C55" w:rsidP="000378DD">
      <w:pPr>
        <w:spacing w:line="119" w:lineRule="exact"/>
        <w:jc w:val="both"/>
        <w:rPr>
          <w:rFonts w:ascii="Cambria" w:hAnsi="Cambria"/>
          <w:sz w:val="20"/>
          <w:szCs w:val="20"/>
        </w:rPr>
      </w:pPr>
    </w:p>
    <w:p w14:paraId="18037174" w14:textId="77777777" w:rsidR="004F5C46" w:rsidRPr="00506AF4" w:rsidRDefault="004F5C46" w:rsidP="004F5C46">
      <w:pPr>
        <w:spacing w:line="241" w:lineRule="auto"/>
        <w:ind w:left="7"/>
      </w:pPr>
    </w:p>
    <w:p w14:paraId="7DB3D6ED" w14:textId="635867EE" w:rsidR="00F803A0" w:rsidRPr="00506AF4" w:rsidRDefault="00F803A0" w:rsidP="00F803A0">
      <w:pPr>
        <w:spacing w:line="241" w:lineRule="auto"/>
        <w:ind w:left="7"/>
        <w:jc w:val="both"/>
        <w:rPr>
          <w:rFonts w:ascii="Cambria" w:eastAsia="Cambria" w:hAnsi="Cambria" w:cs="Cambria"/>
        </w:rPr>
      </w:pPr>
      <w:r w:rsidRPr="00506AF4">
        <w:rPr>
          <w:rFonts w:ascii="Cambria" w:eastAsia="Cambria" w:hAnsi="Cambria" w:cs="Cambria"/>
        </w:rPr>
        <w:t xml:space="preserve">Další údaje o podmínkách výkonu služby naleznete na internetové stránce Úřadu vlády </w:t>
      </w:r>
      <w:hyperlink r:id="rId12" w:history="1">
        <w:r w:rsidRPr="00506AF4">
          <w:rPr>
            <w:rStyle w:val="Hypertextovodkaz"/>
            <w:rFonts w:ascii="Cambria" w:eastAsia="Cambria" w:hAnsi="Cambria" w:cs="Cambria"/>
            <w:color w:val="auto"/>
          </w:rPr>
          <w:t>https://vlada.gov.cz/cz/statni-sluzba/o-statni-sluzbe/informace-pro-statni-zamestnance/</w:t>
        </w:r>
      </w:hyperlink>
      <w:r w:rsidRPr="00506AF4">
        <w:rPr>
          <w:rFonts w:ascii="Cambria" w:eastAsia="Cambria" w:hAnsi="Cambria" w:cs="Cambria"/>
        </w:rPr>
        <w:t xml:space="preserve">, nebo </w:t>
      </w:r>
    </w:p>
    <w:p w14:paraId="77492BBE" w14:textId="77777777" w:rsidR="00F803A0" w:rsidRPr="00506AF4" w:rsidRDefault="00F803A0" w:rsidP="00F803A0">
      <w:pPr>
        <w:spacing w:line="241" w:lineRule="auto"/>
        <w:ind w:left="7"/>
        <w:jc w:val="both"/>
        <w:rPr>
          <w:rFonts w:ascii="Cambria" w:eastAsia="Cambria" w:hAnsi="Cambria" w:cs="Cambria"/>
        </w:rPr>
      </w:pPr>
      <w:hyperlink r:id="rId13" w:history="1">
        <w:r w:rsidRPr="00506AF4">
          <w:rPr>
            <w:rStyle w:val="Hypertextovodkaz"/>
            <w:rFonts w:ascii="Cambria" w:eastAsia="Cambria" w:hAnsi="Cambria" w:cs="Cambria"/>
            <w:color w:val="auto"/>
          </w:rPr>
          <w:t>https://mv.gov.cz/sluzba/soubor/ssp-c-3-2022-priloha-c-3b-podminky-vykonu-sluzby-text-platne-od-1-1-2025.aspx</w:t>
        </w:r>
      </w:hyperlink>
    </w:p>
    <w:p w14:paraId="4D201CB9" w14:textId="77777777" w:rsidR="00F803A0" w:rsidRPr="00506AF4" w:rsidRDefault="00F803A0" w:rsidP="00F803A0">
      <w:pPr>
        <w:spacing w:line="241" w:lineRule="auto"/>
        <w:ind w:left="7"/>
        <w:jc w:val="both"/>
      </w:pPr>
    </w:p>
    <w:p w14:paraId="63FAB30E" w14:textId="77777777" w:rsidR="00F803A0" w:rsidRPr="00506AF4" w:rsidRDefault="00F803A0" w:rsidP="00F803A0">
      <w:pPr>
        <w:spacing w:line="241" w:lineRule="auto"/>
        <w:ind w:left="7"/>
        <w:jc w:val="both"/>
      </w:pPr>
      <w:r w:rsidRPr="00506AF4">
        <w:t>a na internetové stránce Ministerstva zemědělství</w:t>
      </w:r>
    </w:p>
    <w:p w14:paraId="23B415BA" w14:textId="77777777" w:rsidR="00F803A0" w:rsidRPr="00506AF4" w:rsidRDefault="00F803A0" w:rsidP="00F803A0">
      <w:pPr>
        <w:spacing w:line="241" w:lineRule="auto"/>
        <w:ind w:left="7"/>
      </w:pPr>
      <w:hyperlink r:id="rId14" w:history="1">
        <w:r w:rsidRPr="00506AF4">
          <w:rPr>
            <w:rStyle w:val="Hypertextovodkaz"/>
            <w:color w:val="auto"/>
          </w:rPr>
          <w:t>https://mze.gov.cz/public/portal/mze/ministerstvo-zemedelstvi/volna-pracovni-mista/vyberove-rizeni-sluzebni-pomer</w:t>
        </w:r>
      </w:hyperlink>
    </w:p>
    <w:p w14:paraId="4EB23ACA" w14:textId="77777777" w:rsidR="00F803A0" w:rsidRPr="00506AF4" w:rsidRDefault="00F803A0" w:rsidP="00F803A0">
      <w:pPr>
        <w:spacing w:line="241" w:lineRule="auto"/>
        <w:ind w:left="7"/>
        <w:rPr>
          <w:rFonts w:ascii="Cambria" w:eastAsia="Cambria" w:hAnsi="Cambria" w:cs="Cambria"/>
        </w:rPr>
      </w:pPr>
    </w:p>
    <w:p w14:paraId="26863665" w14:textId="77777777" w:rsidR="00F803A0" w:rsidRPr="00506AF4" w:rsidRDefault="00F803A0" w:rsidP="00F803A0">
      <w:pPr>
        <w:spacing w:line="241" w:lineRule="auto"/>
        <w:ind w:left="7"/>
        <w:rPr>
          <w:rFonts w:ascii="Cambria" w:eastAsia="Cambria" w:hAnsi="Cambria" w:cs="Cambria"/>
        </w:rPr>
      </w:pPr>
      <w:r w:rsidRPr="00506AF4">
        <w:rPr>
          <w:rFonts w:ascii="Cambria" w:eastAsia="Cambria" w:hAnsi="Cambria" w:cs="Cambria"/>
        </w:rPr>
        <w:t>Služební úřad poskytuje benefity, které jsou uvedeny na internetové stránce Ministerstva zemědělství</w:t>
      </w:r>
    </w:p>
    <w:p w14:paraId="05E18076" w14:textId="77777777" w:rsidR="00F803A0" w:rsidRPr="00506AF4" w:rsidRDefault="00F803A0" w:rsidP="00F803A0">
      <w:pPr>
        <w:spacing w:line="241" w:lineRule="auto"/>
        <w:ind w:left="7"/>
      </w:pPr>
      <w:hyperlink r:id="rId15" w:history="1">
        <w:r w:rsidRPr="00506AF4">
          <w:rPr>
            <w:rStyle w:val="Hypertextovodkaz"/>
            <w:color w:val="auto"/>
          </w:rPr>
          <w:t>https://mze.gov.cz/public/portal/mze/ministerstvo-zemedelstvi/volna-pracovni-mista/odmenovani</w:t>
        </w:r>
      </w:hyperlink>
    </w:p>
    <w:p w14:paraId="3709D216" w14:textId="77777777" w:rsidR="00F803A0" w:rsidRPr="00506AF4" w:rsidRDefault="00F803A0" w:rsidP="00F803A0">
      <w:pPr>
        <w:spacing w:line="241" w:lineRule="auto"/>
        <w:ind w:left="7"/>
        <w:rPr>
          <w:rFonts w:ascii="Cambria" w:eastAsia="Cambria" w:hAnsi="Cambria" w:cs="Cambria"/>
        </w:rPr>
      </w:pPr>
    </w:p>
    <w:p w14:paraId="441048E4" w14:textId="20611B7A" w:rsidR="009A6C55" w:rsidRPr="00506AF4" w:rsidRDefault="00DE5AF5">
      <w:pPr>
        <w:spacing w:line="20" w:lineRule="exact"/>
        <w:rPr>
          <w:rFonts w:ascii="Cambria" w:hAnsi="Cambria"/>
          <w:sz w:val="20"/>
          <w:szCs w:val="20"/>
        </w:rPr>
      </w:pPr>
      <w:r w:rsidRPr="00506AF4">
        <w:rPr>
          <w:rFonts w:ascii="Cambria" w:hAnsi="Cambria"/>
          <w:noProof/>
        </w:rPr>
        <mc:AlternateContent>
          <mc:Choice Requires="wps">
            <w:drawing>
              <wp:anchor distT="0" distB="0" distL="114300" distR="114300" simplePos="0" relativeHeight="251658243" behindDoc="1" locked="0" layoutInCell="0" allowOverlap="1" wp14:anchorId="777F03BC" wp14:editId="2E7A2EC6">
                <wp:simplePos x="0" y="0"/>
                <wp:positionH relativeFrom="column">
                  <wp:posOffset>-17780</wp:posOffset>
                </wp:positionH>
                <wp:positionV relativeFrom="paragraph">
                  <wp:posOffset>260985</wp:posOffset>
                </wp:positionV>
                <wp:extent cx="6157595" cy="186055"/>
                <wp:effectExtent l="0" t="0" r="0" b="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7595" cy="186055"/>
                        </a:xfrm>
                        <a:prstGeom prst="rect">
                          <a:avLst/>
                        </a:prstGeom>
                        <a:solidFill>
                          <a:srgbClr val="D9D9D9"/>
                        </a:solidFill>
                      </wps:spPr>
                      <wps:bodyPr/>
                    </wps:wsp>
                  </a:graphicData>
                </a:graphic>
                <wp14:sizeRelH relativeFrom="page">
                  <wp14:pctWidth>0</wp14:pctWidth>
                </wp14:sizeRelH>
                <wp14:sizeRelV relativeFrom="page">
                  <wp14:pctHeight>0</wp14:pctHeight>
                </wp14:sizeRelV>
              </wp:anchor>
            </w:drawing>
          </mc:Choice>
          <mc:Fallback>
            <w:pict>
              <v:rect w14:anchorId="2755D2C9" id="Obdélník 6" o:spid="_x0000_s1026" style="position:absolute;margin-left:-1.4pt;margin-top:20.55pt;width:484.85pt;height:14.6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" o:allowincell="f" fillcolor="#d9d9d9" stroked="f"/>
            </w:pict>
          </mc:Fallback>
        </mc:AlternateContent>
      </w:r>
    </w:p>
    <w:p w14:paraId="3FC93C1A" w14:textId="77777777" w:rsidR="009A6C55" w:rsidRPr="00506AF4" w:rsidRDefault="009A6C55">
      <w:pPr>
        <w:spacing w:line="387" w:lineRule="exact"/>
        <w:rPr>
          <w:rFonts w:ascii="Cambria" w:hAnsi="Cambria"/>
          <w:sz w:val="20"/>
          <w:szCs w:val="20"/>
        </w:rPr>
      </w:pPr>
    </w:p>
    <w:p w14:paraId="26139327" w14:textId="77777777" w:rsidR="009A6C55" w:rsidRPr="00506AF4" w:rsidRDefault="008B1439">
      <w:pPr>
        <w:numPr>
          <w:ilvl w:val="0"/>
          <w:numId w:val="7"/>
        </w:numPr>
        <w:tabs>
          <w:tab w:val="left" w:pos="707"/>
        </w:tabs>
        <w:ind w:left="707" w:hanging="707"/>
        <w:rPr>
          <w:rFonts w:ascii="Cambria" w:eastAsia="Calibri" w:hAnsi="Cambria" w:cs="Calibri"/>
          <w:b/>
          <w:bCs/>
          <w:sz w:val="24"/>
          <w:szCs w:val="24"/>
        </w:rPr>
      </w:pPr>
      <w:r w:rsidRPr="00506AF4">
        <w:rPr>
          <w:rFonts w:ascii="Cambria" w:eastAsia="Calibri" w:hAnsi="Cambria" w:cs="Calibri"/>
          <w:b/>
          <w:bCs/>
          <w:sz w:val="24"/>
          <w:szCs w:val="24"/>
        </w:rPr>
        <w:t>Podání žádosti</w:t>
      </w:r>
    </w:p>
    <w:p w14:paraId="5801139C" w14:textId="77777777" w:rsidR="009A6C55" w:rsidRPr="00506AF4" w:rsidRDefault="009A6C55">
      <w:pPr>
        <w:spacing w:line="4" w:lineRule="exact"/>
        <w:rPr>
          <w:rFonts w:ascii="Cambria" w:hAnsi="Cambria"/>
          <w:sz w:val="20"/>
          <w:szCs w:val="20"/>
        </w:rPr>
      </w:pPr>
    </w:p>
    <w:p w14:paraId="62CC1038" w14:textId="77777777" w:rsidR="00943E80" w:rsidRPr="00506AF4" w:rsidRDefault="00943E80" w:rsidP="00943E80">
      <w:pPr>
        <w:spacing w:line="124" w:lineRule="exact"/>
        <w:rPr>
          <w:rFonts w:ascii="Cambria" w:eastAsia="Cambria" w:hAnsi="Cambria" w:cs="Cambria"/>
        </w:rPr>
      </w:pPr>
    </w:p>
    <w:p w14:paraId="48BA6AC5" w14:textId="549CDB76" w:rsidR="00FF325D" w:rsidRPr="00506AF4" w:rsidRDefault="00FF325D" w:rsidP="00FF325D">
      <w:pPr>
        <w:spacing w:line="241" w:lineRule="auto"/>
        <w:ind w:left="7"/>
        <w:jc w:val="both"/>
        <w:rPr>
          <w:rFonts w:ascii="Cambria" w:eastAsia="Cambria" w:hAnsi="Cambria" w:cs="Cambria"/>
        </w:rPr>
      </w:pPr>
      <w:r w:rsidRPr="00506AF4">
        <w:rPr>
          <w:rFonts w:ascii="Cambria" w:eastAsia="Cambria" w:hAnsi="Cambria" w:cs="Cambria"/>
        </w:rPr>
        <w:t xml:space="preserve">Posuzovány budou žádosti o přijetí do služebního poměru a </w:t>
      </w:r>
      <w:r w:rsidR="00C24AE9" w:rsidRPr="00506AF4">
        <w:rPr>
          <w:rFonts w:ascii="Cambria" w:eastAsia="Cambria" w:hAnsi="Cambria" w:cs="Cambria"/>
        </w:rPr>
        <w:t>zařazení</w:t>
      </w:r>
      <w:r w:rsidRPr="00506AF4">
        <w:rPr>
          <w:rFonts w:ascii="Cambria" w:eastAsia="Cambria" w:hAnsi="Cambria" w:cs="Cambria"/>
        </w:rPr>
        <w:t xml:space="preserve"> na služební místo nebo žádosti </w:t>
      </w:r>
      <w:r w:rsidR="0073779A" w:rsidRPr="00506AF4">
        <w:rPr>
          <w:rFonts w:ascii="Cambria" w:eastAsia="Cambria" w:hAnsi="Cambria" w:cs="Cambria"/>
        </w:rPr>
        <w:br/>
      </w:r>
      <w:r w:rsidRPr="00506AF4">
        <w:rPr>
          <w:rFonts w:ascii="Cambria" w:eastAsia="Cambria" w:hAnsi="Cambria" w:cs="Cambria"/>
        </w:rPr>
        <w:t xml:space="preserve">o </w:t>
      </w:r>
      <w:r w:rsidR="00C24AE9" w:rsidRPr="00506AF4">
        <w:rPr>
          <w:rFonts w:ascii="Cambria" w:eastAsia="Cambria" w:hAnsi="Cambria" w:cs="Cambria"/>
        </w:rPr>
        <w:t xml:space="preserve">zařazení </w:t>
      </w:r>
      <w:r w:rsidRPr="00506AF4">
        <w:rPr>
          <w:rFonts w:ascii="Cambria" w:eastAsia="Cambria" w:hAnsi="Cambria" w:cs="Cambria"/>
        </w:rPr>
        <w:t xml:space="preserve">na služební místo (dále jen „žádost“) podané ve lhůtě do </w:t>
      </w:r>
      <w:r w:rsidR="00874018" w:rsidRPr="00506AF4">
        <w:rPr>
          <w:rFonts w:ascii="Cambria" w:hAnsi="Cambria" w:cs="Arial"/>
          <w:b/>
        </w:rPr>
        <w:t>21. 5. 2026</w:t>
      </w:r>
      <w:r w:rsidRPr="00506AF4">
        <w:rPr>
          <w:rFonts w:ascii="Cambria" w:eastAsia="Cambria" w:hAnsi="Cambria" w:cs="Cambria"/>
        </w:rPr>
        <w:t>, tj. v této lhůtě</w:t>
      </w:r>
      <w:r w:rsidR="00943E80" w:rsidRPr="00506AF4">
        <w:rPr>
          <w:rFonts w:ascii="Cambria" w:eastAsia="Cambria" w:hAnsi="Cambria" w:cs="Cambria"/>
        </w:rPr>
        <w:t>:</w:t>
      </w:r>
      <w:r w:rsidRPr="00506AF4">
        <w:rPr>
          <w:rFonts w:ascii="Cambria" w:eastAsia="Cambria" w:hAnsi="Cambria" w:cs="Cambria"/>
        </w:rPr>
        <w:t xml:space="preserve">      </w:t>
      </w:r>
    </w:p>
    <w:p w14:paraId="1627E053" w14:textId="77777777" w:rsidR="00A22282" w:rsidRPr="00506AF4" w:rsidRDefault="00A22282" w:rsidP="00FF325D">
      <w:pPr>
        <w:spacing w:line="241" w:lineRule="auto"/>
        <w:ind w:left="7"/>
        <w:jc w:val="both"/>
        <w:rPr>
          <w:rFonts w:ascii="Cambria" w:eastAsia="Cambria" w:hAnsi="Cambria" w:cs="Cambria"/>
        </w:rPr>
      </w:pPr>
    </w:p>
    <w:p w14:paraId="18E8C329" w14:textId="03DBD499" w:rsidR="00A54ECF" w:rsidRPr="00506AF4" w:rsidRDefault="00A54ECF" w:rsidP="00BB102A">
      <w:pPr>
        <w:spacing w:line="241" w:lineRule="auto"/>
        <w:ind w:left="720" w:hanging="713"/>
        <w:jc w:val="both"/>
        <w:rPr>
          <w:rFonts w:ascii="Cambria" w:eastAsia="Cambria" w:hAnsi="Cambria" w:cs="Cambria"/>
        </w:rPr>
      </w:pPr>
      <w:r w:rsidRPr="00506AF4">
        <w:rPr>
          <w:rFonts w:ascii="Cambria" w:eastAsia="Cambria" w:hAnsi="Cambria" w:cs="Cambria"/>
        </w:rPr>
        <w:t>•</w:t>
      </w:r>
      <w:r w:rsidRPr="00506AF4">
        <w:rPr>
          <w:rFonts w:ascii="Cambria" w:eastAsia="Cambria" w:hAnsi="Cambria" w:cs="Cambria"/>
        </w:rPr>
        <w:tab/>
        <w:t>podané v elektronické podobě na adresu elektronické pošty služebního úřadu</w:t>
      </w:r>
      <w:r w:rsidR="00EB0ABF" w:rsidRPr="00506AF4">
        <w:rPr>
          <w:rFonts w:ascii="Cambria" w:eastAsia="Cambria" w:hAnsi="Cambria" w:cs="Cambria"/>
        </w:rPr>
        <w:t>:</w:t>
      </w:r>
      <w:r w:rsidRPr="00506AF4">
        <w:rPr>
          <w:rFonts w:ascii="Cambria" w:eastAsia="Cambria" w:hAnsi="Cambria" w:cs="Cambria"/>
        </w:rPr>
        <w:t xml:space="preserve"> </w:t>
      </w:r>
      <w:hyperlink r:id="rId16" w:history="1">
        <w:r w:rsidR="00BB102A" w:rsidRPr="00506AF4">
          <w:rPr>
            <w:rStyle w:val="Hypertextovodkaz"/>
            <w:rFonts w:ascii="Cambria" w:eastAsia="Cambria" w:hAnsi="Cambria" w:cs="Cambria"/>
            <w:b/>
            <w:bCs/>
            <w:color w:val="auto"/>
          </w:rPr>
          <w:t>zamestnani@mze.gov.cz</w:t>
        </w:r>
      </w:hyperlink>
      <w:r w:rsidR="006F74C4" w:rsidRPr="00506AF4">
        <w:rPr>
          <w:rFonts w:ascii="Cambria" w:eastAsia="Cambria" w:hAnsi="Cambria" w:cs="Cambria"/>
          <w:b/>
          <w:bCs/>
        </w:rPr>
        <w:t xml:space="preserve"> </w:t>
      </w:r>
      <w:r w:rsidR="006F74C4" w:rsidRPr="00506AF4">
        <w:rPr>
          <w:rFonts w:ascii="Cambria" w:eastAsia="Cambria" w:hAnsi="Cambria" w:cs="Cambria"/>
        </w:rPr>
        <w:t>(žádost nemusí být podepsána uznávaným elektronickým podpisem)</w:t>
      </w:r>
      <w:r w:rsidRPr="00506AF4">
        <w:rPr>
          <w:rFonts w:ascii="Cambria" w:eastAsia="Cambria" w:hAnsi="Cambria" w:cs="Cambria"/>
        </w:rPr>
        <w:t xml:space="preserve">, </w:t>
      </w:r>
    </w:p>
    <w:p w14:paraId="24F190B0" w14:textId="5AA3B4D2" w:rsidR="00A54ECF" w:rsidRPr="00506AF4" w:rsidRDefault="00A54ECF" w:rsidP="00A54ECF">
      <w:pPr>
        <w:spacing w:line="241" w:lineRule="auto"/>
        <w:ind w:left="7"/>
        <w:jc w:val="both"/>
        <w:rPr>
          <w:rFonts w:ascii="Cambria" w:eastAsia="Cambria" w:hAnsi="Cambria" w:cs="Cambria"/>
        </w:rPr>
      </w:pPr>
      <w:r w:rsidRPr="00506AF4">
        <w:rPr>
          <w:rFonts w:ascii="Cambria" w:eastAsia="Cambria" w:hAnsi="Cambria" w:cs="Cambria"/>
        </w:rPr>
        <w:t>•</w:t>
      </w:r>
      <w:r w:rsidRPr="00506AF4">
        <w:rPr>
          <w:rFonts w:ascii="Cambria" w:eastAsia="Cambria" w:hAnsi="Cambria" w:cs="Cambria"/>
        </w:rPr>
        <w:tab/>
        <w:t>podané prostřednictvím datové schránky</w:t>
      </w:r>
      <w:r w:rsidR="00EB0ABF" w:rsidRPr="00506AF4">
        <w:rPr>
          <w:rFonts w:ascii="Cambria" w:eastAsia="Cambria" w:hAnsi="Cambria" w:cs="Cambria"/>
        </w:rPr>
        <w:t xml:space="preserve">: </w:t>
      </w:r>
      <w:r w:rsidR="00EB0ABF" w:rsidRPr="00506AF4">
        <w:rPr>
          <w:rFonts w:ascii="Cambria" w:eastAsia="Cambria" w:hAnsi="Cambria" w:cs="Cambria"/>
          <w:b/>
          <w:bCs/>
        </w:rPr>
        <w:t>yphaax8</w:t>
      </w:r>
      <w:r w:rsidR="00EB0ABF" w:rsidRPr="00506AF4">
        <w:rPr>
          <w:rFonts w:ascii="Cambria" w:eastAsia="Cambria" w:hAnsi="Cambria" w:cs="Cambria"/>
        </w:rPr>
        <w:t>,</w:t>
      </w:r>
    </w:p>
    <w:p w14:paraId="62487E76" w14:textId="105939C3" w:rsidR="00A54ECF" w:rsidRPr="00506AF4" w:rsidRDefault="00A54ECF" w:rsidP="00BB102A">
      <w:pPr>
        <w:spacing w:line="241" w:lineRule="auto"/>
        <w:ind w:left="720" w:hanging="713"/>
        <w:jc w:val="both"/>
        <w:rPr>
          <w:rFonts w:ascii="Cambria" w:eastAsia="Cambria" w:hAnsi="Cambria" w:cs="Cambria"/>
        </w:rPr>
      </w:pPr>
      <w:r w:rsidRPr="00506AF4">
        <w:rPr>
          <w:rFonts w:ascii="Cambria" w:eastAsia="Cambria" w:hAnsi="Cambria" w:cs="Cambria"/>
        </w:rPr>
        <w:t>•</w:t>
      </w:r>
      <w:r w:rsidRPr="00506AF4">
        <w:rPr>
          <w:rFonts w:ascii="Cambria" w:eastAsia="Cambria" w:hAnsi="Cambria" w:cs="Cambria"/>
        </w:rPr>
        <w:tab/>
        <w:t>doručené služebnímu orgánu prostřednictvím provozovatele poštovních služeb na adresu služebního úřadu</w:t>
      </w:r>
      <w:r w:rsidR="009B77F4" w:rsidRPr="00506AF4">
        <w:rPr>
          <w:rFonts w:ascii="Cambria" w:eastAsia="Cambria" w:hAnsi="Cambria" w:cs="Cambria"/>
        </w:rPr>
        <w:t xml:space="preserve">: </w:t>
      </w:r>
      <w:r w:rsidR="009B77F4" w:rsidRPr="00506AF4">
        <w:rPr>
          <w:rFonts w:ascii="Cambria" w:eastAsia="Cambria" w:hAnsi="Cambria" w:cs="Cambria"/>
          <w:b/>
          <w:bCs/>
        </w:rPr>
        <w:t xml:space="preserve">Ministerstvo zemědělství, </w:t>
      </w:r>
      <w:proofErr w:type="spellStart"/>
      <w:r w:rsidR="009B77F4" w:rsidRPr="00506AF4">
        <w:rPr>
          <w:rFonts w:ascii="Cambria" w:eastAsia="Cambria" w:hAnsi="Cambria" w:cs="Cambria"/>
          <w:b/>
          <w:bCs/>
        </w:rPr>
        <w:t>Těšnov</w:t>
      </w:r>
      <w:proofErr w:type="spellEnd"/>
      <w:r w:rsidR="009B77F4" w:rsidRPr="00506AF4">
        <w:rPr>
          <w:rFonts w:ascii="Cambria" w:eastAsia="Cambria" w:hAnsi="Cambria" w:cs="Cambria"/>
          <w:b/>
          <w:bCs/>
        </w:rPr>
        <w:t xml:space="preserve"> 17, 110 00 Praha 1</w:t>
      </w:r>
      <w:r w:rsidRPr="00506AF4">
        <w:rPr>
          <w:rFonts w:ascii="Cambria" w:eastAsia="Cambria" w:hAnsi="Cambria" w:cs="Cambria"/>
        </w:rPr>
        <w:t>, nebo</w:t>
      </w:r>
    </w:p>
    <w:p w14:paraId="278BA21B" w14:textId="12285C7F" w:rsidR="00A22282" w:rsidRPr="00506AF4" w:rsidRDefault="00A54ECF" w:rsidP="00A54ECF">
      <w:pPr>
        <w:spacing w:line="241" w:lineRule="auto"/>
        <w:ind w:left="7"/>
        <w:jc w:val="both"/>
        <w:rPr>
          <w:rFonts w:ascii="Cambria" w:eastAsia="Cambria" w:hAnsi="Cambria" w:cs="Cambria"/>
        </w:rPr>
      </w:pPr>
      <w:r w:rsidRPr="00506AF4">
        <w:rPr>
          <w:rFonts w:ascii="Cambria" w:eastAsia="Cambria" w:hAnsi="Cambria" w:cs="Cambria"/>
        </w:rPr>
        <w:t>•</w:t>
      </w:r>
      <w:r w:rsidRPr="00506AF4">
        <w:rPr>
          <w:rFonts w:ascii="Cambria" w:eastAsia="Cambria" w:hAnsi="Cambria" w:cs="Cambria"/>
        </w:rPr>
        <w:tab/>
        <w:t>podané osobně na podatelnu služebního úřadu na výše uvedené adrese.</w:t>
      </w:r>
    </w:p>
    <w:p w14:paraId="64933D23" w14:textId="77777777" w:rsidR="00A54ECF" w:rsidRPr="00506AF4" w:rsidRDefault="00A54ECF" w:rsidP="00A54ECF">
      <w:pPr>
        <w:spacing w:line="241" w:lineRule="auto"/>
        <w:ind w:left="7"/>
        <w:jc w:val="both"/>
        <w:rPr>
          <w:rFonts w:ascii="Cambria" w:eastAsia="Cambria" w:hAnsi="Cambria" w:cs="Cambria"/>
        </w:rPr>
      </w:pPr>
    </w:p>
    <w:p w14:paraId="2EF2E3B1" w14:textId="77777777" w:rsidR="00C95202" w:rsidRPr="00506AF4" w:rsidRDefault="00C95202" w:rsidP="00C95202">
      <w:pPr>
        <w:ind w:left="7"/>
        <w:jc w:val="both"/>
        <w:rPr>
          <w:rFonts w:ascii="Cambria" w:eastAsia="Cambria" w:hAnsi="Cambria" w:cs="Cambria"/>
        </w:rPr>
      </w:pPr>
    </w:p>
    <w:p w14:paraId="7D0D6B51" w14:textId="3B95E21E" w:rsidR="00862AF4" w:rsidRPr="00506AF4" w:rsidRDefault="00C95202" w:rsidP="00354DF8">
      <w:pPr>
        <w:spacing w:line="241" w:lineRule="auto"/>
        <w:ind w:left="7"/>
        <w:jc w:val="both"/>
        <w:rPr>
          <w:rFonts w:ascii="Cambria" w:eastAsia="Cambria" w:hAnsi="Cambria" w:cs="Cambria"/>
        </w:rPr>
      </w:pPr>
      <w:r w:rsidRPr="00506AF4">
        <w:rPr>
          <w:rFonts w:ascii="Cambria" w:eastAsia="Cambria" w:hAnsi="Cambria" w:cs="Cambria"/>
        </w:rPr>
        <w:t xml:space="preserve">Obálka, resp. datová zpráva, obsahující žádost včetně požadovaných listin (příloh) musí být označena slovy: „Neotevírat“ a slovy „Výběrové řízení na služební </w:t>
      </w:r>
      <w:proofErr w:type="gramStart"/>
      <w:r w:rsidRPr="00506AF4">
        <w:rPr>
          <w:rFonts w:ascii="Cambria" w:eastAsia="Cambria" w:hAnsi="Cambria" w:cs="Cambria"/>
        </w:rPr>
        <w:t xml:space="preserve">místo </w:t>
      </w:r>
      <w:r w:rsidR="00264948" w:rsidRPr="00506AF4">
        <w:rPr>
          <w:rFonts w:ascii="Cambria" w:eastAsia="Cambria" w:hAnsi="Cambria" w:cs="Cambria"/>
        </w:rPr>
        <w:t xml:space="preserve"> </w:t>
      </w:r>
      <w:r w:rsidR="00264948" w:rsidRPr="00506AF4">
        <w:rPr>
          <w:rFonts w:ascii="Cambria" w:eastAsia="Cambria" w:hAnsi="Cambria" w:cs="Cambria"/>
        </w:rPr>
        <w:t>ministerský</w:t>
      </w:r>
      <w:proofErr w:type="gramEnd"/>
      <w:r w:rsidR="00264948" w:rsidRPr="00506AF4">
        <w:rPr>
          <w:rFonts w:ascii="Cambria" w:eastAsia="Cambria" w:hAnsi="Cambria" w:cs="Cambria"/>
        </w:rPr>
        <w:t xml:space="preserve"> </w:t>
      </w:r>
      <w:proofErr w:type="gramStart"/>
      <w:r w:rsidR="00264948" w:rsidRPr="00506AF4">
        <w:rPr>
          <w:rFonts w:ascii="Cambria" w:eastAsia="Cambria" w:hAnsi="Cambria" w:cs="Cambria"/>
        </w:rPr>
        <w:t>rada - odborník</w:t>
      </w:r>
      <w:proofErr w:type="gramEnd"/>
      <w:r w:rsidR="00264948" w:rsidRPr="00506AF4">
        <w:rPr>
          <w:rFonts w:ascii="Cambria" w:eastAsia="Cambria" w:hAnsi="Cambria" w:cs="Cambria"/>
        </w:rPr>
        <w:t xml:space="preserve"> se zaměřením na oblast chovu hospodářských zvířat a produkce mlék</w:t>
      </w:r>
      <w:r w:rsidR="00354DF8" w:rsidRPr="00506AF4">
        <w:rPr>
          <w:rFonts w:ascii="Cambria" w:eastAsia="Cambria" w:hAnsi="Cambria" w:cs="Cambria"/>
        </w:rPr>
        <w:t xml:space="preserve">a </w:t>
      </w:r>
      <w:r w:rsidR="00264948" w:rsidRPr="00506AF4">
        <w:rPr>
          <w:rFonts w:ascii="Cambria" w:eastAsia="Cambria" w:hAnsi="Cambria" w:cs="Cambria"/>
        </w:rPr>
        <w:t xml:space="preserve">v oddělení chovu zvířat </w:t>
      </w:r>
      <w:r w:rsidR="009675A0">
        <w:rPr>
          <w:rFonts w:ascii="Cambria" w:eastAsia="Cambria" w:hAnsi="Cambria" w:cs="Cambria"/>
        </w:rPr>
        <w:br/>
      </w:r>
      <w:r w:rsidR="00264948" w:rsidRPr="00506AF4">
        <w:rPr>
          <w:rFonts w:ascii="Cambria" w:eastAsia="Cambria" w:hAnsi="Cambria" w:cs="Cambria"/>
        </w:rPr>
        <w:t>a živočišných komodit</w:t>
      </w:r>
      <w:r w:rsidR="00862AF4" w:rsidRPr="00506AF4">
        <w:rPr>
          <w:rFonts w:ascii="Cambria" w:eastAsia="Cambria" w:hAnsi="Cambria" w:cs="Cambria"/>
        </w:rPr>
        <w:t>“.</w:t>
      </w:r>
    </w:p>
    <w:p w14:paraId="589E37C5" w14:textId="06DB0AA6" w:rsidR="00C95202" w:rsidRPr="00506AF4" w:rsidRDefault="00C95202" w:rsidP="00862AF4">
      <w:pPr>
        <w:spacing w:line="241" w:lineRule="auto"/>
        <w:ind w:left="7"/>
        <w:jc w:val="both"/>
        <w:rPr>
          <w:rFonts w:ascii="Cambria" w:hAnsi="Cambria"/>
          <w:sz w:val="20"/>
          <w:szCs w:val="20"/>
        </w:rPr>
      </w:pPr>
    </w:p>
    <w:p w14:paraId="48CE7049" w14:textId="0CE933E3" w:rsidR="00C95202" w:rsidRPr="00506AF4" w:rsidRDefault="00C95202" w:rsidP="00C95202">
      <w:pPr>
        <w:spacing w:line="241" w:lineRule="auto"/>
        <w:ind w:left="7"/>
        <w:jc w:val="both"/>
        <w:rPr>
          <w:rFonts w:ascii="Cambria" w:eastAsia="Cambria" w:hAnsi="Cambria" w:cs="Cambria"/>
        </w:rPr>
      </w:pPr>
      <w:r w:rsidRPr="00506AF4">
        <w:rPr>
          <w:rFonts w:ascii="Cambria" w:eastAsia="Cambria" w:hAnsi="Cambria" w:cs="Cambria"/>
          <w:b/>
          <w:bCs/>
        </w:rPr>
        <w:t>V žádosti je žadatel povinen uvést ID datové schránky nebo elektronickou adresu</w:t>
      </w:r>
      <w:r w:rsidRPr="00506AF4">
        <w:rPr>
          <w:rFonts w:ascii="Cambria" w:eastAsia="Cambria" w:hAnsi="Cambria" w:cs="Cambria"/>
        </w:rPr>
        <w:t>, na kterou mu</w:t>
      </w:r>
      <w:r w:rsidR="00943E80" w:rsidRPr="00506AF4">
        <w:rPr>
          <w:rFonts w:ascii="Cambria" w:eastAsia="Cambria" w:hAnsi="Cambria" w:cs="Cambria"/>
        </w:rPr>
        <w:t> </w:t>
      </w:r>
      <w:r w:rsidRPr="00506AF4">
        <w:rPr>
          <w:rFonts w:ascii="Cambria" w:eastAsia="Cambria" w:hAnsi="Cambria" w:cs="Cambria"/>
        </w:rPr>
        <w:t>budou doručovány písemnosti ve výběrovém řízení.</w:t>
      </w:r>
    </w:p>
    <w:p w14:paraId="5C2D9B99" w14:textId="32FEE07E" w:rsidR="009A6C55" w:rsidRPr="00506AF4" w:rsidRDefault="009A6C55">
      <w:pPr>
        <w:spacing w:line="20" w:lineRule="exact"/>
        <w:rPr>
          <w:rFonts w:ascii="Cambria" w:hAnsi="Cambria"/>
          <w:sz w:val="20"/>
          <w:szCs w:val="20"/>
        </w:rPr>
      </w:pPr>
    </w:p>
    <w:p w14:paraId="5CB72781" w14:textId="77777777" w:rsidR="009A6C55" w:rsidRPr="00506AF4" w:rsidRDefault="009A6C55">
      <w:pPr>
        <w:spacing w:line="200" w:lineRule="exact"/>
        <w:rPr>
          <w:rFonts w:ascii="Cambria" w:hAnsi="Cambria"/>
          <w:sz w:val="20"/>
          <w:szCs w:val="20"/>
        </w:rPr>
      </w:pPr>
    </w:p>
    <w:p w14:paraId="7973616B" w14:textId="65ADFE4B" w:rsidR="00804B99" w:rsidRPr="00506AF4" w:rsidRDefault="00804B99">
      <w:pPr>
        <w:rPr>
          <w:rFonts w:ascii="Cambria" w:hAnsi="Cambria"/>
          <w:sz w:val="20"/>
          <w:szCs w:val="20"/>
        </w:rPr>
      </w:pPr>
    </w:p>
    <w:p w14:paraId="05B3EDE0" w14:textId="5F01651A" w:rsidR="009A6C55" w:rsidRPr="00506AF4" w:rsidRDefault="002B2912">
      <w:pPr>
        <w:spacing w:line="254" w:lineRule="exact"/>
        <w:rPr>
          <w:rFonts w:ascii="Cambria" w:hAnsi="Cambria"/>
          <w:sz w:val="20"/>
          <w:szCs w:val="20"/>
        </w:rPr>
      </w:pPr>
      <w:r w:rsidRPr="00506AF4">
        <w:rPr>
          <w:rFonts w:ascii="Cambria" w:hAnsi="Cambria"/>
          <w:noProof/>
        </w:rPr>
        <mc:AlternateContent>
          <mc:Choice Requires="wps">
            <w:drawing>
              <wp:anchor distT="0" distB="0" distL="114300" distR="114300" simplePos="0" relativeHeight="251658244" behindDoc="1" locked="0" layoutInCell="0" allowOverlap="1" wp14:anchorId="0F7337CD" wp14:editId="55A8C041">
                <wp:simplePos x="0" y="0"/>
                <wp:positionH relativeFrom="column">
                  <wp:posOffset>-15240</wp:posOffset>
                </wp:positionH>
                <wp:positionV relativeFrom="paragraph">
                  <wp:posOffset>137795</wp:posOffset>
                </wp:positionV>
                <wp:extent cx="6157595" cy="205740"/>
                <wp:effectExtent l="0" t="0" r="0" b="3810"/>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7595" cy="205740"/>
                        </a:xfrm>
                        <a:prstGeom prst="rect">
                          <a:avLst/>
                        </a:prstGeom>
                        <a:solidFill>
                          <a:srgbClr val="D9D9D9"/>
                        </a:solidFill>
                      </wps:spPr>
                      <wps:bodyPr/>
                    </wps:wsp>
                  </a:graphicData>
                </a:graphic>
                <wp14:sizeRelH relativeFrom="page">
                  <wp14:pctWidth>0</wp14:pctWidth>
                </wp14:sizeRelH>
                <wp14:sizeRelV relativeFrom="page">
                  <wp14:pctHeight>0</wp14:pctHeight>
                </wp14:sizeRelV>
              </wp:anchor>
            </w:drawing>
          </mc:Choice>
          <mc:Fallback>
            <w:pict>
              <v:rect w14:anchorId="2062840C" id="Obdélník 5" o:spid="_x0000_s1026" style="position:absolute;margin-left:-1.2pt;margin-top:10.85pt;width:484.85pt;height:16.2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" o:allowincell="f" fillcolor="#d9d9d9" stroked="f"/>
            </w:pict>
          </mc:Fallback>
        </mc:AlternateContent>
      </w:r>
    </w:p>
    <w:p w14:paraId="5A6D32BE" w14:textId="77777777" w:rsidR="009A6C55" w:rsidRPr="00506AF4" w:rsidRDefault="008B1439" w:rsidP="000378DD">
      <w:pPr>
        <w:keepNext/>
        <w:numPr>
          <w:ilvl w:val="0"/>
          <w:numId w:val="9"/>
        </w:numPr>
        <w:tabs>
          <w:tab w:val="left" w:pos="707"/>
        </w:tabs>
        <w:ind w:left="709" w:hanging="709"/>
        <w:rPr>
          <w:rFonts w:ascii="Cambria" w:eastAsia="Calibri" w:hAnsi="Cambria" w:cs="Calibri"/>
          <w:b/>
          <w:bCs/>
          <w:sz w:val="24"/>
          <w:szCs w:val="24"/>
        </w:rPr>
      </w:pPr>
      <w:r w:rsidRPr="00506AF4">
        <w:rPr>
          <w:rFonts w:ascii="Cambria" w:eastAsia="Calibri" w:hAnsi="Cambria" w:cs="Calibri"/>
          <w:b/>
          <w:bCs/>
          <w:sz w:val="24"/>
          <w:szCs w:val="24"/>
        </w:rPr>
        <w:t>Podmínky účasti ve výběrovém řízení</w:t>
      </w:r>
    </w:p>
    <w:p w14:paraId="2A407A04" w14:textId="77777777" w:rsidR="009A6C55" w:rsidRPr="00506AF4" w:rsidRDefault="009A6C55">
      <w:pPr>
        <w:spacing w:line="124" w:lineRule="exact"/>
        <w:rPr>
          <w:rFonts w:ascii="Cambria" w:hAnsi="Cambria"/>
          <w:sz w:val="20"/>
          <w:szCs w:val="20"/>
        </w:rPr>
      </w:pPr>
    </w:p>
    <w:p w14:paraId="03241664" w14:textId="77777777" w:rsidR="00637DF2" w:rsidRPr="00506AF4" w:rsidRDefault="00637DF2" w:rsidP="00637DF2">
      <w:pPr>
        <w:spacing w:line="241" w:lineRule="auto"/>
        <w:ind w:left="7"/>
        <w:jc w:val="both"/>
        <w:rPr>
          <w:rFonts w:ascii="Cambria" w:hAnsi="Cambria"/>
          <w:sz w:val="20"/>
          <w:szCs w:val="20"/>
        </w:rPr>
      </w:pPr>
      <w:r w:rsidRPr="00506AF4">
        <w:rPr>
          <w:rFonts w:ascii="Cambria" w:eastAsia="Cambria" w:hAnsi="Cambria" w:cs="Cambria"/>
        </w:rPr>
        <w:t>Výběrového řízení na výše uvedené služební místo se v souladu se zákonem o státní službě může zúčastnit žadatel, který splňuje předpoklady a požadavky stanovené zákonem podle § 25 odst. 1 a 3 zákona o státní službě:</w:t>
      </w:r>
    </w:p>
    <w:p w14:paraId="1A7B9E72" w14:textId="77777777" w:rsidR="00637DF2" w:rsidRPr="00506AF4" w:rsidRDefault="00637DF2" w:rsidP="00637DF2">
      <w:pPr>
        <w:spacing w:line="241" w:lineRule="auto"/>
        <w:ind w:left="7"/>
        <w:jc w:val="both"/>
        <w:rPr>
          <w:rFonts w:ascii="Cambria" w:eastAsia="Cambria" w:hAnsi="Cambria" w:cs="Cambria"/>
        </w:rPr>
      </w:pPr>
    </w:p>
    <w:p w14:paraId="137A4406" w14:textId="77777777" w:rsidR="00637DF2" w:rsidRPr="00506AF4" w:rsidRDefault="00637DF2" w:rsidP="00637DF2">
      <w:pPr>
        <w:numPr>
          <w:ilvl w:val="0"/>
          <w:numId w:val="10"/>
        </w:numPr>
        <w:tabs>
          <w:tab w:val="left" w:pos="427"/>
        </w:tabs>
        <w:spacing w:after="120"/>
        <w:ind w:left="425" w:hanging="425"/>
        <w:jc w:val="both"/>
        <w:rPr>
          <w:rFonts w:ascii="Cambria" w:eastAsia="Cambria" w:hAnsi="Cambria" w:cs="Cambria"/>
        </w:rPr>
      </w:pPr>
      <w:r w:rsidRPr="00506AF4">
        <w:rPr>
          <w:rFonts w:ascii="Cambria" w:eastAsia="Cambria" w:hAnsi="Cambria" w:cs="Cambria"/>
        </w:rPr>
        <w:t>je státním občanem České republiky, občanem jiného členského státu Evropské unie nebo občanem státu, který je smluvním státem Dohody o Evropském hospodářském prostoru,</w:t>
      </w:r>
    </w:p>
    <w:p w14:paraId="54906508" w14:textId="77777777" w:rsidR="00637DF2" w:rsidRPr="00506AF4" w:rsidRDefault="00637DF2" w:rsidP="00637DF2">
      <w:pPr>
        <w:numPr>
          <w:ilvl w:val="0"/>
          <w:numId w:val="11"/>
        </w:numPr>
        <w:tabs>
          <w:tab w:val="left" w:pos="427"/>
        </w:tabs>
        <w:ind w:left="427" w:hanging="427"/>
        <w:rPr>
          <w:rFonts w:ascii="Cambria" w:eastAsia="Cambria" w:hAnsi="Cambria" w:cs="Cambria"/>
        </w:rPr>
      </w:pPr>
      <w:r w:rsidRPr="00506AF4">
        <w:rPr>
          <w:rFonts w:ascii="Cambria" w:eastAsia="Cambria" w:hAnsi="Cambria" w:cs="Cambria"/>
        </w:rPr>
        <w:t>dosáhl věku 18 let,</w:t>
      </w:r>
    </w:p>
    <w:p w14:paraId="4280CF5B" w14:textId="77777777" w:rsidR="00637DF2" w:rsidRPr="00506AF4" w:rsidRDefault="00637DF2" w:rsidP="00637DF2">
      <w:pPr>
        <w:spacing w:line="121" w:lineRule="exact"/>
        <w:rPr>
          <w:rFonts w:ascii="Cambria" w:eastAsia="Cambria" w:hAnsi="Cambria" w:cs="Cambria"/>
        </w:rPr>
      </w:pPr>
    </w:p>
    <w:p w14:paraId="629F9BAA" w14:textId="77777777" w:rsidR="00637DF2" w:rsidRPr="00506AF4" w:rsidRDefault="00637DF2" w:rsidP="00637DF2">
      <w:pPr>
        <w:numPr>
          <w:ilvl w:val="0"/>
          <w:numId w:val="11"/>
        </w:numPr>
        <w:tabs>
          <w:tab w:val="left" w:pos="427"/>
        </w:tabs>
        <w:ind w:left="427" w:hanging="427"/>
        <w:rPr>
          <w:rFonts w:ascii="Cambria" w:eastAsia="Cambria" w:hAnsi="Cambria" w:cs="Cambria"/>
        </w:rPr>
      </w:pPr>
      <w:r w:rsidRPr="00506AF4">
        <w:rPr>
          <w:rFonts w:ascii="Cambria" w:eastAsia="Cambria" w:hAnsi="Cambria" w:cs="Cambria"/>
        </w:rPr>
        <w:t>je plně svéprávný,</w:t>
      </w:r>
    </w:p>
    <w:p w14:paraId="2023BF26" w14:textId="77777777" w:rsidR="00637DF2" w:rsidRPr="00506AF4" w:rsidRDefault="00637DF2" w:rsidP="00637DF2">
      <w:pPr>
        <w:spacing w:line="119" w:lineRule="exact"/>
        <w:rPr>
          <w:rFonts w:ascii="Cambria" w:eastAsia="Cambria" w:hAnsi="Cambria" w:cs="Cambria"/>
        </w:rPr>
      </w:pPr>
    </w:p>
    <w:p w14:paraId="1668C7FC" w14:textId="77777777" w:rsidR="00637DF2" w:rsidRPr="00506AF4" w:rsidRDefault="00637DF2" w:rsidP="00637DF2">
      <w:pPr>
        <w:numPr>
          <w:ilvl w:val="0"/>
          <w:numId w:val="11"/>
        </w:numPr>
        <w:tabs>
          <w:tab w:val="left" w:pos="427"/>
        </w:tabs>
        <w:ind w:left="427" w:hanging="427"/>
        <w:rPr>
          <w:rFonts w:ascii="Cambria" w:eastAsia="Cambria" w:hAnsi="Cambria" w:cs="Cambria"/>
        </w:rPr>
      </w:pPr>
      <w:r w:rsidRPr="00506AF4">
        <w:rPr>
          <w:rFonts w:ascii="Cambria" w:eastAsia="Cambria" w:hAnsi="Cambria" w:cs="Cambria"/>
        </w:rPr>
        <w:t>je bezúhonný,</w:t>
      </w:r>
    </w:p>
    <w:p w14:paraId="4CCCC458" w14:textId="77777777" w:rsidR="00637DF2" w:rsidRPr="00506AF4" w:rsidRDefault="00637DF2" w:rsidP="00637DF2">
      <w:pPr>
        <w:spacing w:line="121" w:lineRule="exact"/>
        <w:rPr>
          <w:rFonts w:ascii="Cambria" w:eastAsia="Cambria" w:hAnsi="Cambria" w:cs="Cambria"/>
        </w:rPr>
      </w:pPr>
    </w:p>
    <w:p w14:paraId="0F05134C" w14:textId="706F55DB" w:rsidR="004E7070" w:rsidRPr="00506AF4" w:rsidRDefault="004E7070" w:rsidP="004E7070">
      <w:pPr>
        <w:numPr>
          <w:ilvl w:val="0"/>
          <w:numId w:val="11"/>
        </w:numPr>
        <w:tabs>
          <w:tab w:val="left" w:pos="427"/>
        </w:tabs>
        <w:spacing w:line="239" w:lineRule="auto"/>
        <w:jc w:val="both"/>
        <w:rPr>
          <w:rFonts w:ascii="Cambria" w:eastAsia="Cambria" w:hAnsi="Cambria" w:cs="Cambria"/>
        </w:rPr>
      </w:pPr>
      <w:r w:rsidRPr="00506AF4">
        <w:rPr>
          <w:rFonts w:ascii="Cambria" w:eastAsia="Cambria" w:hAnsi="Cambria" w:cs="Cambria"/>
        </w:rPr>
        <w:t xml:space="preserve">dosáhl vzdělání stanoveného zákonem pro toto služební místo, tj. vysokoškolské vzdělání získané studiem v magisterském studijním programu, </w:t>
      </w:r>
    </w:p>
    <w:p w14:paraId="50C20235" w14:textId="77777777" w:rsidR="004E7070" w:rsidRPr="00506AF4" w:rsidRDefault="004E7070" w:rsidP="004E7070">
      <w:pPr>
        <w:pStyle w:val="Odstavecseseznamem"/>
        <w:rPr>
          <w:rFonts w:ascii="Cambria" w:eastAsia="Cambria" w:hAnsi="Cambria" w:cs="Cambria"/>
        </w:rPr>
      </w:pPr>
    </w:p>
    <w:p w14:paraId="49AC6458" w14:textId="77777777" w:rsidR="00637DF2" w:rsidRPr="00506AF4" w:rsidRDefault="00637DF2" w:rsidP="00637DF2">
      <w:pPr>
        <w:numPr>
          <w:ilvl w:val="0"/>
          <w:numId w:val="11"/>
        </w:numPr>
        <w:tabs>
          <w:tab w:val="left" w:pos="427"/>
        </w:tabs>
        <w:ind w:left="427" w:hanging="427"/>
        <w:rPr>
          <w:rFonts w:ascii="Cambria" w:eastAsia="Cambria" w:hAnsi="Cambria" w:cs="Cambria"/>
        </w:rPr>
      </w:pPr>
      <w:r w:rsidRPr="00506AF4">
        <w:rPr>
          <w:rFonts w:ascii="Cambria" w:eastAsia="Cambria" w:hAnsi="Cambria" w:cs="Cambria"/>
        </w:rPr>
        <w:t>má potřebnou zdravotní způsobilost,</w:t>
      </w:r>
    </w:p>
    <w:p w14:paraId="7592587C" w14:textId="77777777" w:rsidR="00637DF2" w:rsidRPr="00506AF4" w:rsidRDefault="00637DF2" w:rsidP="00637DF2">
      <w:pPr>
        <w:pStyle w:val="Odstavecseseznamem"/>
        <w:rPr>
          <w:rFonts w:ascii="Cambria" w:eastAsia="Cambria" w:hAnsi="Cambria" w:cs="Cambria"/>
        </w:rPr>
      </w:pPr>
    </w:p>
    <w:p w14:paraId="0A59890F" w14:textId="77777777" w:rsidR="00637DF2" w:rsidRPr="00506AF4" w:rsidRDefault="00637DF2" w:rsidP="00637DF2">
      <w:pPr>
        <w:numPr>
          <w:ilvl w:val="0"/>
          <w:numId w:val="11"/>
        </w:numPr>
        <w:tabs>
          <w:tab w:val="left" w:pos="427"/>
        </w:tabs>
        <w:ind w:left="427" w:hanging="427"/>
        <w:rPr>
          <w:rFonts w:ascii="Cambria" w:eastAsia="Cambria" w:hAnsi="Cambria" w:cs="Cambria"/>
        </w:rPr>
      </w:pPr>
      <w:r w:rsidRPr="00506AF4">
        <w:rPr>
          <w:rFonts w:ascii="Cambria" w:hAnsi="Cambria" w:cs="Arial"/>
        </w:rPr>
        <w:t xml:space="preserve">má potřebnou znalost českého jazyka, není-li státním občanem České republiky. </w:t>
      </w:r>
    </w:p>
    <w:p w14:paraId="27EBA93E" w14:textId="77777777" w:rsidR="00637DF2" w:rsidRPr="00506AF4" w:rsidRDefault="00637DF2" w:rsidP="00637DF2">
      <w:pPr>
        <w:tabs>
          <w:tab w:val="left" w:pos="427"/>
        </w:tabs>
        <w:ind w:left="427"/>
        <w:rPr>
          <w:rFonts w:ascii="Cambria" w:eastAsia="Cambria" w:hAnsi="Cambria" w:cs="Cambria"/>
        </w:rPr>
      </w:pPr>
    </w:p>
    <w:p w14:paraId="219BDC63" w14:textId="399329E5" w:rsidR="00637DF2" w:rsidRPr="00506AF4" w:rsidRDefault="00637DF2" w:rsidP="000378DD">
      <w:pPr>
        <w:jc w:val="both"/>
        <w:rPr>
          <w:rFonts w:ascii="Cambria" w:eastAsia="Cambria" w:hAnsi="Cambria" w:cs="Cambria"/>
        </w:rPr>
      </w:pPr>
      <w:r w:rsidRPr="00506AF4">
        <w:rPr>
          <w:rFonts w:ascii="Cambria" w:eastAsia="Cambria" w:hAnsi="Cambria" w:cs="Cambria"/>
        </w:rPr>
        <w:t>Žadatel je povinen splnění základních předpokladů uvedených v písmenech a), b) a e) doložit příslušnými listinami, při podání žádosti lze místo předložení originálu listiny doložit pouze její kopii nebo čestným prohlášením, které je součástí formuláře žádosti. Originál nebo úředně ověřenou kopii listiny žadatel předloží nejpozději</w:t>
      </w:r>
      <w:r w:rsidR="002E3B49" w:rsidRPr="00506AF4">
        <w:rPr>
          <w:rFonts w:ascii="Cambria" w:eastAsia="Cambria" w:hAnsi="Cambria" w:cs="Cambria"/>
        </w:rPr>
        <w:t xml:space="preserve"> </w:t>
      </w:r>
      <w:r w:rsidRPr="00506AF4">
        <w:rPr>
          <w:rFonts w:ascii="Cambria" w:eastAsia="Cambria" w:hAnsi="Cambria" w:cs="Cambria"/>
        </w:rPr>
        <w:t>před konáním pohovoru (§ 26 odst. 1 zákona o státní službě)</w:t>
      </w:r>
      <w:r w:rsidR="002E3B49" w:rsidRPr="00506AF4">
        <w:rPr>
          <w:rFonts w:ascii="Cambria" w:eastAsia="Cambria" w:hAnsi="Cambria" w:cs="Cambria"/>
        </w:rPr>
        <w:t>.</w:t>
      </w:r>
    </w:p>
    <w:p w14:paraId="3C67982B" w14:textId="77777777" w:rsidR="00862AF4" w:rsidRPr="00506AF4" w:rsidRDefault="00862AF4" w:rsidP="000378DD">
      <w:pPr>
        <w:pStyle w:val="Odstavecseseznamem"/>
        <w:jc w:val="both"/>
        <w:rPr>
          <w:rFonts w:ascii="Cambria" w:eastAsia="Cambria" w:hAnsi="Cambria" w:cs="Cambria"/>
        </w:rPr>
      </w:pPr>
    </w:p>
    <w:p w14:paraId="2E2266D2" w14:textId="77777777" w:rsidR="00C22A4B" w:rsidRPr="00506AF4" w:rsidRDefault="00C22A4B" w:rsidP="00BB102A">
      <w:pPr>
        <w:pStyle w:val="Odstavecseseznamem"/>
        <w:tabs>
          <w:tab w:val="left" w:pos="427"/>
        </w:tabs>
        <w:ind w:left="426" w:hanging="426"/>
        <w:jc w:val="both"/>
        <w:rPr>
          <w:rFonts w:ascii="Cambria" w:eastAsia="Cambria" w:hAnsi="Cambria" w:cs="Cambria"/>
        </w:rPr>
      </w:pPr>
    </w:p>
    <w:p w14:paraId="4A5E3616" w14:textId="16E42EDE" w:rsidR="009A6C55" w:rsidRPr="00506AF4" w:rsidRDefault="009A6C55" w:rsidP="00BB102A">
      <w:pPr>
        <w:spacing w:line="20" w:lineRule="exact"/>
        <w:rPr>
          <w:rFonts w:ascii="Cambria" w:hAnsi="Cambria"/>
          <w:sz w:val="20"/>
          <w:szCs w:val="20"/>
        </w:rPr>
      </w:pPr>
    </w:p>
    <w:p w14:paraId="1B4DC94E" w14:textId="4AE6BD1C" w:rsidR="009A6C55" w:rsidRPr="00506AF4" w:rsidRDefault="002B2912">
      <w:pPr>
        <w:numPr>
          <w:ilvl w:val="0"/>
          <w:numId w:val="12"/>
        </w:numPr>
        <w:tabs>
          <w:tab w:val="left" w:pos="707"/>
        </w:tabs>
        <w:ind w:left="707" w:hanging="707"/>
        <w:rPr>
          <w:rFonts w:ascii="Cambria" w:eastAsia="Calibri" w:hAnsi="Cambria" w:cs="Calibri"/>
          <w:b/>
          <w:bCs/>
          <w:sz w:val="24"/>
          <w:szCs w:val="24"/>
        </w:rPr>
      </w:pPr>
      <w:r w:rsidRPr="00506AF4">
        <w:rPr>
          <w:rFonts w:ascii="Cambria" w:hAnsi="Cambria"/>
          <w:noProof/>
        </w:rPr>
        <mc:AlternateContent>
          <mc:Choice Requires="wps">
            <w:drawing>
              <wp:anchor distT="0" distB="0" distL="114300" distR="114300" simplePos="0" relativeHeight="251658245" behindDoc="1" locked="0" layoutInCell="0" allowOverlap="1" wp14:anchorId="7526B5DB" wp14:editId="0343F3C3">
                <wp:simplePos x="0" y="0"/>
                <wp:positionH relativeFrom="margin">
                  <wp:align>left</wp:align>
                </wp:positionH>
                <wp:positionV relativeFrom="paragraph">
                  <wp:posOffset>40641</wp:posOffset>
                </wp:positionV>
                <wp:extent cx="6149975" cy="175260"/>
                <wp:effectExtent l="0" t="0" r="3175" b="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9975" cy="175260"/>
                        </a:xfrm>
                        <a:prstGeom prst="rect">
                          <a:avLst/>
                        </a:prstGeom>
                        <a:solidFill>
                          <a:srgbClr val="D9D9D9"/>
                        </a:solidFill>
                      </wps:spPr>
                      <wps:bodyPr/>
                    </wps:wsp>
                  </a:graphicData>
                </a:graphic>
                <wp14:sizeRelH relativeFrom="page">
                  <wp14:pctWidth>0</wp14:pctWidth>
                </wp14:sizeRelH>
                <wp14:sizeRelV relativeFrom="page">
                  <wp14:pctHeight>0</wp14:pctHeight>
                </wp14:sizeRelV>
              </wp:anchor>
            </w:drawing>
          </mc:Choice>
          <mc:Fallback>
            <w:pict>
              <v:rect w14:anchorId="58CAD872" id="Obdélník 3" o:spid="_x0000_s1026" style="position:absolute;margin-left:0;margin-top:3.2pt;width:484.25pt;height:13.8pt;z-index:-2516582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" o:allowincell="f" fillcolor="#d9d9d9" stroked="f">
                <w10:wrap anchorx="margin"/>
              </v:rect>
            </w:pict>
          </mc:Fallback>
        </mc:AlternateContent>
      </w:r>
      <w:r w:rsidR="008B1439" w:rsidRPr="00506AF4">
        <w:rPr>
          <w:rFonts w:ascii="Cambria" w:eastAsia="Calibri" w:hAnsi="Cambria" w:cs="Calibri"/>
          <w:b/>
          <w:bCs/>
          <w:sz w:val="24"/>
          <w:szCs w:val="24"/>
        </w:rPr>
        <w:t>Další přílohy</w:t>
      </w:r>
    </w:p>
    <w:p w14:paraId="12306A9D" w14:textId="77777777" w:rsidR="009A6C55" w:rsidRPr="00506AF4" w:rsidRDefault="009A6C55">
      <w:pPr>
        <w:spacing w:line="123" w:lineRule="exact"/>
        <w:rPr>
          <w:rFonts w:ascii="Cambria" w:eastAsia="Calibri" w:hAnsi="Cambria" w:cs="Calibri"/>
          <w:b/>
          <w:bCs/>
          <w:sz w:val="24"/>
          <w:szCs w:val="24"/>
        </w:rPr>
      </w:pPr>
    </w:p>
    <w:p w14:paraId="7502558F" w14:textId="77777777" w:rsidR="009A6C55" w:rsidRPr="00506AF4" w:rsidRDefault="009A6C55">
      <w:pPr>
        <w:spacing w:line="121" w:lineRule="exact"/>
        <w:rPr>
          <w:rFonts w:ascii="Cambria" w:hAnsi="Cambria"/>
          <w:sz w:val="20"/>
          <w:szCs w:val="20"/>
        </w:rPr>
      </w:pPr>
    </w:p>
    <w:p w14:paraId="607107E6" w14:textId="77777777" w:rsidR="00875A2C" w:rsidRPr="00506AF4" w:rsidRDefault="00875A2C" w:rsidP="00875A2C">
      <w:pPr>
        <w:ind w:left="7"/>
        <w:rPr>
          <w:rFonts w:ascii="Cambria" w:eastAsia="Calibri" w:hAnsi="Cambria" w:cs="Calibri"/>
          <w:b/>
          <w:bCs/>
          <w:sz w:val="24"/>
          <w:szCs w:val="24"/>
        </w:rPr>
      </w:pPr>
      <w:r w:rsidRPr="00506AF4">
        <w:rPr>
          <w:rFonts w:ascii="Cambria" w:eastAsia="Cambria" w:hAnsi="Cambria" w:cs="Cambria"/>
          <w:b/>
          <w:bCs/>
        </w:rPr>
        <w:t>K žádosti dále žadatel přiloží:</w:t>
      </w:r>
    </w:p>
    <w:p w14:paraId="6B48F498" w14:textId="77777777" w:rsidR="00875A2C" w:rsidRPr="00506AF4" w:rsidRDefault="00875A2C" w:rsidP="00875A2C">
      <w:pPr>
        <w:spacing w:line="121" w:lineRule="exact"/>
        <w:rPr>
          <w:rFonts w:ascii="Cambria" w:hAnsi="Cambria"/>
          <w:sz w:val="20"/>
          <w:szCs w:val="20"/>
        </w:rPr>
      </w:pPr>
    </w:p>
    <w:p w14:paraId="68DC5697" w14:textId="77777777" w:rsidR="00875A2C" w:rsidRPr="00506AF4" w:rsidRDefault="00875A2C" w:rsidP="00875A2C">
      <w:pPr>
        <w:numPr>
          <w:ilvl w:val="0"/>
          <w:numId w:val="13"/>
        </w:numPr>
        <w:tabs>
          <w:tab w:val="left" w:pos="427"/>
        </w:tabs>
        <w:jc w:val="both"/>
        <w:rPr>
          <w:rFonts w:ascii="Cambria" w:eastAsia="Cambria" w:hAnsi="Cambria" w:cs="Cambria"/>
        </w:rPr>
      </w:pPr>
      <w:r w:rsidRPr="00506AF4">
        <w:rPr>
          <w:rFonts w:ascii="Cambria" w:eastAsia="Cambria" w:hAnsi="Cambria" w:cs="Cambria"/>
        </w:rPr>
        <w:t>strukturovaný profesní životopis</w:t>
      </w:r>
      <w:r w:rsidRPr="00506AF4">
        <w:rPr>
          <w:rStyle w:val="Znakapoznpodarou"/>
          <w:rFonts w:ascii="Cambria" w:eastAsia="Cambria" w:hAnsi="Cambria" w:cs="Cambria"/>
        </w:rPr>
        <w:footnoteReference w:id="2"/>
      </w:r>
      <w:r w:rsidRPr="00506AF4">
        <w:rPr>
          <w:rFonts w:ascii="Cambria" w:eastAsia="Cambria" w:hAnsi="Cambria" w:cs="Cambria"/>
        </w:rPr>
        <w:t>,</w:t>
      </w:r>
    </w:p>
    <w:p w14:paraId="67F2C3EE" w14:textId="77777777" w:rsidR="00875A2C" w:rsidRPr="00506AF4" w:rsidRDefault="00875A2C" w:rsidP="00875A2C">
      <w:pPr>
        <w:spacing w:line="118" w:lineRule="exact"/>
        <w:rPr>
          <w:rFonts w:ascii="Cambria" w:eastAsia="Cambria" w:hAnsi="Cambria" w:cs="Cambria"/>
        </w:rPr>
      </w:pPr>
    </w:p>
    <w:p w14:paraId="675382EF" w14:textId="3EA1C0FA" w:rsidR="00875A2C" w:rsidRDefault="00875A2C" w:rsidP="00875A2C">
      <w:pPr>
        <w:numPr>
          <w:ilvl w:val="0"/>
          <w:numId w:val="13"/>
        </w:numPr>
        <w:tabs>
          <w:tab w:val="left" w:pos="427"/>
        </w:tabs>
        <w:ind w:left="426" w:hanging="426"/>
        <w:jc w:val="both"/>
        <w:rPr>
          <w:rFonts w:ascii="Cambria" w:eastAsia="Cambria" w:hAnsi="Cambria" w:cs="Cambria"/>
        </w:rPr>
      </w:pPr>
      <w:r w:rsidRPr="00506AF4">
        <w:rPr>
          <w:rFonts w:ascii="Cambria" w:eastAsia="Cambria" w:hAnsi="Cambria" w:cs="Cambria"/>
        </w:rPr>
        <w:t>motivační dopis</w:t>
      </w:r>
      <w:r w:rsidR="006E4D0A" w:rsidRPr="00506AF4">
        <w:rPr>
          <w:rFonts w:ascii="Cambria" w:eastAsia="Cambria" w:hAnsi="Cambria" w:cs="Cambria"/>
        </w:rPr>
        <w:t>,</w:t>
      </w:r>
    </w:p>
    <w:p w14:paraId="5B84EF6C" w14:textId="77777777" w:rsidR="004439E1" w:rsidRPr="00506AF4" w:rsidRDefault="004439E1" w:rsidP="004439E1">
      <w:pPr>
        <w:tabs>
          <w:tab w:val="left" w:pos="427"/>
        </w:tabs>
        <w:jc w:val="both"/>
        <w:rPr>
          <w:rFonts w:ascii="Cambria" w:eastAsia="Cambria" w:hAnsi="Cambria" w:cs="Cambria"/>
        </w:rPr>
      </w:pPr>
    </w:p>
    <w:p w14:paraId="25DDECC4" w14:textId="77777777" w:rsidR="006E4D0A" w:rsidRPr="00506AF4" w:rsidRDefault="006E4D0A" w:rsidP="006E4D0A">
      <w:pPr>
        <w:numPr>
          <w:ilvl w:val="0"/>
          <w:numId w:val="13"/>
        </w:numPr>
        <w:tabs>
          <w:tab w:val="left" w:pos="427"/>
        </w:tabs>
        <w:ind w:left="426" w:hanging="426"/>
        <w:jc w:val="both"/>
        <w:rPr>
          <w:rFonts w:ascii="Cambria" w:eastAsia="Cambria" w:hAnsi="Cambria" w:cs="Cambria"/>
        </w:rPr>
      </w:pPr>
      <w:r w:rsidRPr="00506AF4">
        <w:rPr>
          <w:rFonts w:ascii="Cambria" w:eastAsia="Cambria" w:hAnsi="Cambria" w:cs="Cambria"/>
        </w:rPr>
        <w:t>písemná práce na téma: „Stav a rozvoj produkce mléka včetně jeho kvality v České republice s ohledem na působení vnitřních a vnější vlivů“ v rozsahu maximálně 3 normostran</w:t>
      </w:r>
      <w:r w:rsidRPr="00506AF4">
        <w:rPr>
          <w:rStyle w:val="Znakapoznpodarou"/>
          <w:rFonts w:ascii="Cambria" w:eastAsia="Cambria" w:hAnsi="Cambria" w:cs="Cambria"/>
        </w:rPr>
        <w:footnoteReference w:id="3"/>
      </w:r>
      <w:r w:rsidRPr="00506AF4">
        <w:rPr>
          <w:rFonts w:ascii="Cambria" w:eastAsia="Cambria" w:hAnsi="Cambria" w:cs="Cambria"/>
        </w:rPr>
        <w:t>.</w:t>
      </w:r>
    </w:p>
    <w:p w14:paraId="4B7D3B88" w14:textId="77777777" w:rsidR="006E4D0A" w:rsidRPr="00506AF4" w:rsidRDefault="006E4D0A" w:rsidP="006E4D0A">
      <w:pPr>
        <w:tabs>
          <w:tab w:val="left" w:pos="427"/>
        </w:tabs>
        <w:ind w:left="426"/>
        <w:jc w:val="both"/>
        <w:rPr>
          <w:rFonts w:ascii="Cambria" w:eastAsia="Cambria" w:hAnsi="Cambria" w:cs="Cambria"/>
        </w:rPr>
      </w:pPr>
    </w:p>
    <w:p w14:paraId="05BB2824" w14:textId="670C9BE3" w:rsidR="009A6C55" w:rsidRPr="00506AF4" w:rsidRDefault="009A6C55">
      <w:pPr>
        <w:spacing w:line="20" w:lineRule="exact"/>
        <w:rPr>
          <w:rFonts w:ascii="Cambria" w:hAnsi="Cambria"/>
          <w:sz w:val="20"/>
          <w:szCs w:val="20"/>
        </w:rPr>
      </w:pPr>
    </w:p>
    <w:p w14:paraId="77FF9683" w14:textId="16FB0015" w:rsidR="009A6C55" w:rsidRPr="00506AF4" w:rsidRDefault="009A6C55">
      <w:pPr>
        <w:spacing w:line="270" w:lineRule="exact"/>
        <w:rPr>
          <w:rFonts w:ascii="Cambria" w:hAnsi="Cambria"/>
          <w:sz w:val="20"/>
          <w:szCs w:val="20"/>
        </w:rPr>
      </w:pPr>
    </w:p>
    <w:p w14:paraId="233E0A97" w14:textId="2CCC8F99" w:rsidR="009A6C55" w:rsidRPr="00506AF4" w:rsidRDefault="00700598">
      <w:pPr>
        <w:numPr>
          <w:ilvl w:val="0"/>
          <w:numId w:val="14"/>
        </w:numPr>
        <w:tabs>
          <w:tab w:val="left" w:pos="707"/>
        </w:tabs>
        <w:ind w:left="707" w:hanging="707"/>
        <w:rPr>
          <w:rFonts w:ascii="Cambria" w:eastAsia="Calibri" w:hAnsi="Cambria" w:cs="Calibri"/>
          <w:b/>
          <w:bCs/>
          <w:sz w:val="24"/>
          <w:szCs w:val="24"/>
        </w:rPr>
      </w:pPr>
      <w:r w:rsidRPr="00506AF4">
        <w:rPr>
          <w:rFonts w:ascii="Cambria" w:hAnsi="Cambria"/>
          <w:noProof/>
        </w:rPr>
        <mc:AlternateContent>
          <mc:Choice Requires="wps">
            <w:drawing>
              <wp:anchor distT="0" distB="0" distL="114300" distR="114300" simplePos="0" relativeHeight="251658246" behindDoc="1" locked="0" layoutInCell="0" allowOverlap="1" wp14:anchorId="22D5B8B1" wp14:editId="269ED43C">
                <wp:simplePos x="0" y="0"/>
                <wp:positionH relativeFrom="margin">
                  <wp:posOffset>-74930</wp:posOffset>
                </wp:positionH>
                <wp:positionV relativeFrom="paragraph">
                  <wp:posOffset>-3175</wp:posOffset>
                </wp:positionV>
                <wp:extent cx="6157595" cy="186055"/>
                <wp:effectExtent l="0" t="0" r="0" b="4445"/>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7595" cy="186055"/>
                        </a:xfrm>
                        <a:prstGeom prst="rect">
                          <a:avLst/>
                        </a:prstGeom>
                        <a:solidFill>
                          <a:srgbClr val="D9D9D9"/>
                        </a:solidFill>
                      </wps:spPr>
                      <wps:bodyPr/>
                    </wps:wsp>
                  </a:graphicData>
                </a:graphic>
                <wp14:sizeRelH relativeFrom="page">
                  <wp14:pctWidth>0</wp14:pctWidth>
                </wp14:sizeRelH>
                <wp14:sizeRelV relativeFrom="page">
                  <wp14:pctHeight>0</wp14:pctHeight>
                </wp14:sizeRelV>
              </wp:anchor>
            </w:drawing>
          </mc:Choice>
          <mc:Fallback>
            <w:pict>
              <v:rect w14:anchorId="6B4E976F" id="Obdélník 2" o:spid="_x0000_s1026" style="position:absolute;margin-left:-5.9pt;margin-top:-.25pt;width:484.85pt;height:14.65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" o:allowincell="f" fillcolor="#d9d9d9" stroked="f">
                <w10:wrap anchorx="margin"/>
              </v:rect>
            </w:pict>
          </mc:Fallback>
        </mc:AlternateContent>
      </w:r>
      <w:r w:rsidR="008B1439" w:rsidRPr="00506AF4">
        <w:rPr>
          <w:rFonts w:ascii="Cambria" w:eastAsia="Calibri" w:hAnsi="Cambria" w:cs="Calibri"/>
          <w:b/>
          <w:bCs/>
          <w:sz w:val="24"/>
          <w:szCs w:val="24"/>
        </w:rPr>
        <w:t>Údaje o pohovoru</w:t>
      </w:r>
    </w:p>
    <w:p w14:paraId="1E290505" w14:textId="6AFE2623" w:rsidR="009A6C55" w:rsidRPr="00506AF4" w:rsidRDefault="009A6C55">
      <w:pPr>
        <w:spacing w:line="124" w:lineRule="exact"/>
        <w:rPr>
          <w:rFonts w:ascii="Cambria" w:hAnsi="Cambria"/>
          <w:sz w:val="20"/>
          <w:szCs w:val="20"/>
        </w:rPr>
      </w:pPr>
    </w:p>
    <w:p w14:paraId="7208FE30" w14:textId="2E87D809" w:rsidR="00C33589" w:rsidRPr="00506AF4" w:rsidRDefault="00C33589" w:rsidP="000378DD">
      <w:pPr>
        <w:ind w:left="7"/>
        <w:jc w:val="both"/>
        <w:rPr>
          <w:rFonts w:ascii="Cambria" w:eastAsia="Cambria" w:hAnsi="Cambria" w:cs="Cambria"/>
        </w:rPr>
      </w:pPr>
      <w:r w:rsidRPr="00506AF4">
        <w:rPr>
          <w:rFonts w:ascii="Cambria" w:eastAsia="Cambria" w:hAnsi="Cambria" w:cs="Cambria"/>
        </w:rPr>
        <w:t>Se žadateli, jejichž žádost nebyla vyřazena, provede výběrová komise pohovor.</w:t>
      </w:r>
    </w:p>
    <w:p w14:paraId="57C57379" w14:textId="77777777" w:rsidR="00C33589" w:rsidRPr="00506AF4" w:rsidRDefault="00C33589" w:rsidP="000378DD">
      <w:pPr>
        <w:ind w:left="7"/>
        <w:jc w:val="both"/>
        <w:rPr>
          <w:rFonts w:ascii="Cambria" w:eastAsia="Cambria" w:hAnsi="Cambria" w:cs="Cambria"/>
        </w:rPr>
      </w:pPr>
    </w:p>
    <w:p w14:paraId="54AF0623" w14:textId="77777777" w:rsidR="002A648E" w:rsidRDefault="002A648E">
      <w:pPr>
        <w:ind w:left="7"/>
        <w:rPr>
          <w:rFonts w:ascii="Cambria" w:eastAsia="Cambria" w:hAnsi="Cambria" w:cs="Cambria"/>
        </w:rPr>
      </w:pPr>
    </w:p>
    <w:p w14:paraId="63F7CC55" w14:textId="77777777" w:rsidR="0042771B" w:rsidRPr="00506AF4" w:rsidRDefault="0042771B" w:rsidP="0042771B">
      <w:pPr>
        <w:spacing w:line="360" w:lineRule="auto"/>
        <w:contextualSpacing/>
        <w:jc w:val="both"/>
        <w:rPr>
          <w:rFonts w:ascii="Cambria" w:hAnsi="Cambria" w:cs="Arial"/>
        </w:rPr>
      </w:pPr>
      <w:r w:rsidRPr="00506AF4">
        <w:rPr>
          <w:rFonts w:ascii="Cambria" w:hAnsi="Cambria" w:cs="Arial"/>
          <w:b/>
          <w:bCs/>
        </w:rPr>
        <w:t>Kontaktní osoba pro odborné dotazy:</w:t>
      </w:r>
      <w:r w:rsidRPr="00506AF4">
        <w:rPr>
          <w:rFonts w:ascii="Cambria" w:hAnsi="Cambria" w:cs="Arial"/>
        </w:rPr>
        <w:t xml:space="preserve"> </w:t>
      </w:r>
    </w:p>
    <w:p w14:paraId="3466BF4F" w14:textId="77777777" w:rsidR="0042771B" w:rsidRPr="00506AF4" w:rsidRDefault="0042771B" w:rsidP="0042771B">
      <w:pPr>
        <w:spacing w:line="360" w:lineRule="auto"/>
        <w:jc w:val="both"/>
        <w:rPr>
          <w:rFonts w:ascii="Cambria" w:eastAsia="Times New Roman" w:hAnsi="Cambria" w:cs="Arial"/>
        </w:rPr>
      </w:pPr>
      <w:r w:rsidRPr="00506AF4">
        <w:rPr>
          <w:rFonts w:ascii="Cambria" w:eastAsia="Times New Roman" w:hAnsi="Cambria" w:cs="Arial"/>
        </w:rPr>
        <w:t xml:space="preserve">Ing. Jan Vodička, Ph.D., tel. 221 812 656, </w:t>
      </w:r>
      <w:hyperlink r:id="rId17" w:history="1">
        <w:r w:rsidRPr="00506AF4">
          <w:rPr>
            <w:rFonts w:ascii="Cambria" w:eastAsia="Times New Roman" w:hAnsi="Cambria" w:cs="Arial"/>
            <w:u w:val="single"/>
          </w:rPr>
          <w:t>jan.vodicka@mze.gov.cz</w:t>
        </w:r>
      </w:hyperlink>
      <w:r w:rsidRPr="00506AF4">
        <w:rPr>
          <w:rFonts w:ascii="Cambria" w:eastAsia="Times New Roman" w:hAnsi="Cambria" w:cs="Arial"/>
        </w:rPr>
        <w:t xml:space="preserve"> </w:t>
      </w:r>
    </w:p>
    <w:p w14:paraId="64C5F8C9" w14:textId="77777777" w:rsidR="0042771B" w:rsidRPr="00506AF4" w:rsidRDefault="0042771B" w:rsidP="0042771B">
      <w:pPr>
        <w:spacing w:line="360" w:lineRule="auto"/>
        <w:contextualSpacing/>
        <w:jc w:val="both"/>
        <w:rPr>
          <w:rFonts w:ascii="Cambria" w:hAnsi="Cambria" w:cs="Arial"/>
          <w:b/>
          <w:bCs/>
        </w:rPr>
      </w:pPr>
      <w:r w:rsidRPr="00506AF4">
        <w:rPr>
          <w:rFonts w:ascii="Cambria" w:hAnsi="Cambria" w:cs="Arial"/>
          <w:b/>
          <w:bCs/>
        </w:rPr>
        <w:t xml:space="preserve">Kontaktní osoba pro formální dotazy: </w:t>
      </w:r>
    </w:p>
    <w:p w14:paraId="19E634FA" w14:textId="77777777" w:rsidR="0042771B" w:rsidRPr="00506AF4" w:rsidRDefault="0042771B" w:rsidP="0042771B">
      <w:pPr>
        <w:spacing w:line="360" w:lineRule="auto"/>
        <w:contextualSpacing/>
        <w:jc w:val="both"/>
        <w:rPr>
          <w:rFonts w:ascii="Cambria" w:hAnsi="Cambria" w:cs="Arial"/>
        </w:rPr>
      </w:pPr>
      <w:r w:rsidRPr="00506AF4">
        <w:rPr>
          <w:rFonts w:ascii="Cambria" w:hAnsi="Cambria" w:cs="Arial"/>
        </w:rPr>
        <w:t xml:space="preserve">Marie Heřmánková, tel. 22181 2918, e-mail: </w:t>
      </w:r>
      <w:hyperlink r:id="rId18" w:history="1">
        <w:r w:rsidRPr="00506AF4">
          <w:rPr>
            <w:rStyle w:val="Hypertextovodkaz"/>
            <w:rFonts w:ascii="Cambria" w:hAnsi="Cambria" w:cs="Arial"/>
            <w:color w:val="auto"/>
          </w:rPr>
          <w:t>marie.hermankova@mze.gov.cz</w:t>
        </w:r>
      </w:hyperlink>
      <w:r w:rsidRPr="00506AF4">
        <w:rPr>
          <w:rStyle w:val="Hypertextovodkaz"/>
          <w:color w:val="auto"/>
          <w:u w:val="none"/>
        </w:rPr>
        <w:t>,</w:t>
      </w:r>
      <w:r w:rsidRPr="00506AF4">
        <w:rPr>
          <w:rFonts w:ascii="Cambria" w:hAnsi="Cambria" w:cs="Arial"/>
        </w:rPr>
        <w:t xml:space="preserve"> </w:t>
      </w:r>
    </w:p>
    <w:p w14:paraId="0220FB01" w14:textId="2F8B1B43" w:rsidR="00C51B2F" w:rsidRPr="00506AF4" w:rsidRDefault="0042771B" w:rsidP="0042771B">
      <w:pPr>
        <w:spacing w:line="360" w:lineRule="auto"/>
        <w:contextualSpacing/>
        <w:jc w:val="both"/>
      </w:pPr>
      <w:r w:rsidRPr="00506AF4">
        <w:rPr>
          <w:rFonts w:ascii="Cambria" w:hAnsi="Cambria" w:cs="Arial"/>
        </w:rPr>
        <w:t xml:space="preserve">Ing. Marcela Novotná, tel. 22181 2036, </w:t>
      </w:r>
      <w:hyperlink r:id="rId19" w:history="1">
        <w:r w:rsidRPr="00506AF4">
          <w:rPr>
            <w:rStyle w:val="Hypertextovodkaz"/>
            <w:rFonts w:ascii="Cambria" w:hAnsi="Cambria" w:cs="Arial"/>
            <w:color w:val="auto"/>
          </w:rPr>
          <w:t>marcela.novotna@mze.gov.cz</w:t>
        </w:r>
      </w:hyperlink>
    </w:p>
    <w:p w14:paraId="0152A4D9" w14:textId="77777777" w:rsidR="0042771B" w:rsidRPr="00506AF4" w:rsidRDefault="0042771B" w:rsidP="0042771B">
      <w:pPr>
        <w:spacing w:line="360" w:lineRule="auto"/>
        <w:contextualSpacing/>
        <w:jc w:val="both"/>
        <w:rPr>
          <w:rFonts w:ascii="Cambria" w:hAnsi="Cambria" w:cs="Arial"/>
        </w:rPr>
      </w:pPr>
    </w:p>
    <w:p w14:paraId="799DD99D" w14:textId="1EC90054" w:rsidR="005C5522" w:rsidRPr="00506AF4" w:rsidRDefault="00C51B2F" w:rsidP="00C51B2F">
      <w:pPr>
        <w:spacing w:line="360" w:lineRule="auto"/>
        <w:contextualSpacing/>
        <w:jc w:val="both"/>
        <w:rPr>
          <w:rFonts w:ascii="Cambria" w:hAnsi="Cambria" w:cs="Arial"/>
        </w:rPr>
      </w:pPr>
      <w:r w:rsidRPr="00506AF4">
        <w:rPr>
          <w:rFonts w:ascii="Cambria" w:hAnsi="Cambria" w:cstheme="minorHAnsi"/>
        </w:rPr>
        <w:t xml:space="preserve">Přílohy ke stažení: </w:t>
      </w:r>
      <w:hyperlink r:id="rId20" w:history="1">
        <w:r w:rsidR="008509B2" w:rsidRPr="00506AF4">
          <w:rPr>
            <w:rStyle w:val="Hypertextovodkaz"/>
            <w:color w:val="auto"/>
          </w:rPr>
          <w:t>https://vlada.gov.cz/cz/statni_sluzba/dokumenty/metodicke_pokyny/metodicke-pokyny-223225/</w:t>
        </w:r>
      </w:hyperlink>
    </w:p>
    <w:p w14:paraId="3133E690" w14:textId="77777777" w:rsidR="00C51B2F" w:rsidRPr="00506AF4" w:rsidRDefault="00C51B2F">
      <w:pPr>
        <w:ind w:left="7"/>
        <w:rPr>
          <w:rFonts w:ascii="Cambria" w:hAnsi="Cambria"/>
          <w:sz w:val="20"/>
          <w:szCs w:val="20"/>
        </w:rPr>
      </w:pPr>
    </w:p>
    <w:p w14:paraId="45DC6EA4" w14:textId="77777777" w:rsidR="003908EB" w:rsidRPr="00506AF4" w:rsidRDefault="003908EB">
      <w:pPr>
        <w:spacing w:line="400" w:lineRule="exact"/>
        <w:rPr>
          <w:rFonts w:ascii="Cambria" w:hAnsi="Cambria"/>
          <w:sz w:val="20"/>
          <w:szCs w:val="20"/>
        </w:rPr>
      </w:pPr>
    </w:p>
    <w:p w14:paraId="4F3FA76F" w14:textId="371C8FD5" w:rsidR="009A6C55" w:rsidRPr="00506AF4" w:rsidRDefault="00933DB5" w:rsidP="00933DB5">
      <w:pPr>
        <w:ind w:left="5680"/>
        <w:rPr>
          <w:rFonts w:ascii="Cambria" w:hAnsi="Cambria"/>
        </w:rPr>
      </w:pPr>
      <w:r w:rsidRPr="00506AF4">
        <w:rPr>
          <w:rFonts w:ascii="Cambria" w:eastAsia="Cambria" w:hAnsi="Cambria"/>
          <w:b/>
          <w:bCs/>
        </w:rPr>
        <w:t xml:space="preserve">             </w:t>
      </w:r>
      <w:r w:rsidR="00617612" w:rsidRPr="00506AF4">
        <w:rPr>
          <w:rFonts w:ascii="Cambria" w:eastAsia="Cambria" w:hAnsi="Cambria"/>
          <w:b/>
          <w:bCs/>
        </w:rPr>
        <w:t>Mgr. Michal Hutňan</w:t>
      </w:r>
    </w:p>
    <w:p w14:paraId="580724B1" w14:textId="77777777" w:rsidR="009A6C55" w:rsidRPr="00506AF4" w:rsidRDefault="009A6C55">
      <w:pPr>
        <w:spacing w:line="37" w:lineRule="exact"/>
        <w:rPr>
          <w:rFonts w:ascii="Cambria" w:hAnsi="Cambria"/>
        </w:rPr>
      </w:pPr>
    </w:p>
    <w:p w14:paraId="77B178BA" w14:textId="5C707F79" w:rsidR="009A6C55" w:rsidRPr="00506AF4" w:rsidRDefault="00925BB9" w:rsidP="00925BB9">
      <w:pPr>
        <w:rPr>
          <w:rFonts w:ascii="Cambria" w:eastAsia="Cambria" w:hAnsi="Cambria"/>
        </w:rPr>
      </w:pPr>
      <w:r w:rsidRPr="00506AF4">
        <w:rPr>
          <w:rFonts w:ascii="Cambria" w:eastAsia="Cambria" w:hAnsi="Cambria"/>
        </w:rPr>
        <w:t xml:space="preserve">                                                                                                              </w:t>
      </w:r>
      <w:r w:rsidR="00700598" w:rsidRPr="00506AF4">
        <w:rPr>
          <w:rFonts w:ascii="Cambria" w:eastAsia="Cambria" w:hAnsi="Cambria"/>
        </w:rPr>
        <w:t>s</w:t>
      </w:r>
      <w:r w:rsidR="00617612" w:rsidRPr="00506AF4">
        <w:rPr>
          <w:rFonts w:ascii="Cambria" w:eastAsia="Cambria" w:hAnsi="Cambria"/>
        </w:rPr>
        <w:t>tátní tajemník v Ministerstvu zemědělství</w:t>
      </w:r>
    </w:p>
    <w:p w14:paraId="2F55A336" w14:textId="77777777" w:rsidR="00C51B2F" w:rsidRPr="00506AF4" w:rsidRDefault="00C51B2F">
      <w:pPr>
        <w:ind w:left="5680"/>
        <w:jc w:val="center"/>
        <w:rPr>
          <w:rFonts w:ascii="Cambria" w:eastAsia="Cambria" w:hAnsi="Cambria"/>
        </w:rPr>
      </w:pPr>
    </w:p>
    <w:p w14:paraId="17BFDB03" w14:textId="77777777" w:rsidR="00933DB5" w:rsidRPr="00506AF4" w:rsidRDefault="00933DB5" w:rsidP="007564E7">
      <w:pPr>
        <w:contextualSpacing/>
        <w:rPr>
          <w:rFonts w:ascii="Cambria" w:hAnsi="Cambria" w:cs="Arial"/>
        </w:rPr>
      </w:pPr>
    </w:p>
    <w:p w14:paraId="3E492ADC" w14:textId="6AFD1C72" w:rsidR="007564E7" w:rsidRDefault="007564E7" w:rsidP="007564E7">
      <w:pPr>
        <w:contextualSpacing/>
        <w:rPr>
          <w:rFonts w:ascii="Cambria" w:hAnsi="Cambria" w:cs="Arial"/>
        </w:rPr>
      </w:pPr>
      <w:r w:rsidRPr="00506AF4">
        <w:rPr>
          <w:rFonts w:ascii="Cambria" w:hAnsi="Cambria" w:cs="Arial"/>
        </w:rPr>
        <w:t xml:space="preserve">Zveřejněno na Úřední desce </w:t>
      </w:r>
      <w:proofErr w:type="spellStart"/>
      <w:r w:rsidR="008870B0" w:rsidRPr="00506AF4">
        <w:rPr>
          <w:rFonts w:ascii="Cambria" w:hAnsi="Cambria" w:cs="Arial"/>
        </w:rPr>
        <w:t>MZe</w:t>
      </w:r>
      <w:proofErr w:type="spellEnd"/>
      <w:r w:rsidR="008870B0" w:rsidRPr="00506AF4">
        <w:rPr>
          <w:rFonts w:ascii="Cambria" w:hAnsi="Cambria" w:cs="Arial"/>
        </w:rPr>
        <w:t xml:space="preserve"> </w:t>
      </w:r>
      <w:r w:rsidR="0042771B" w:rsidRPr="00506AF4">
        <w:rPr>
          <w:rFonts w:ascii="Cambria" w:hAnsi="Cambria" w:cs="Arial"/>
        </w:rPr>
        <w:t>11. 5.</w:t>
      </w:r>
      <w:r w:rsidR="008870B0" w:rsidRPr="00506AF4">
        <w:rPr>
          <w:rFonts w:ascii="Cambria" w:hAnsi="Cambria" w:cs="Arial"/>
        </w:rPr>
        <w:t xml:space="preserve"> 202</w:t>
      </w:r>
      <w:r w:rsidR="00E672A5" w:rsidRPr="00506AF4">
        <w:rPr>
          <w:rFonts w:ascii="Cambria" w:hAnsi="Cambria" w:cs="Arial"/>
        </w:rPr>
        <w:t>6</w:t>
      </w:r>
      <w:r w:rsidR="008870B0" w:rsidRPr="00506AF4">
        <w:rPr>
          <w:rFonts w:ascii="Cambria" w:hAnsi="Cambria" w:cs="Arial"/>
        </w:rPr>
        <w:t xml:space="preserve"> do </w:t>
      </w:r>
      <w:r w:rsidR="0042771B" w:rsidRPr="00506AF4">
        <w:rPr>
          <w:rFonts w:ascii="Cambria" w:hAnsi="Cambria" w:cs="Arial"/>
        </w:rPr>
        <w:t>21. 5.</w:t>
      </w:r>
      <w:r w:rsidR="008870B0" w:rsidRPr="00506AF4">
        <w:rPr>
          <w:rFonts w:ascii="Cambria" w:hAnsi="Cambria" w:cs="Arial"/>
        </w:rPr>
        <w:t xml:space="preserve"> 202</w:t>
      </w:r>
      <w:r w:rsidR="00E672A5" w:rsidRPr="00506AF4">
        <w:rPr>
          <w:rFonts w:ascii="Cambria" w:hAnsi="Cambria" w:cs="Arial"/>
        </w:rPr>
        <w:t>6</w:t>
      </w:r>
    </w:p>
    <w:p w14:paraId="756842C6" w14:textId="77777777" w:rsidR="004439E1" w:rsidRDefault="004439E1" w:rsidP="007564E7">
      <w:pPr>
        <w:contextualSpacing/>
        <w:rPr>
          <w:rFonts w:ascii="Cambria" w:hAnsi="Cambria" w:cs="Arial"/>
        </w:rPr>
      </w:pPr>
    </w:p>
    <w:p w14:paraId="34377D88" w14:textId="77777777" w:rsidR="004439E1" w:rsidRPr="00506AF4" w:rsidRDefault="004439E1" w:rsidP="007564E7">
      <w:pPr>
        <w:contextualSpacing/>
        <w:rPr>
          <w:rFonts w:ascii="Cambria" w:hAnsi="Cambria" w:cs="Arial"/>
        </w:rPr>
      </w:pPr>
    </w:p>
    <w:p w14:paraId="3A98D79E" w14:textId="77777777" w:rsidR="00C333C5" w:rsidRPr="00506AF4" w:rsidRDefault="00C333C5" w:rsidP="00C333C5">
      <w:pPr>
        <w:contextualSpacing/>
        <w:rPr>
          <w:rFonts w:ascii="Cambria" w:hAnsi="Cambria" w:cs="Arial"/>
        </w:rPr>
      </w:pPr>
    </w:p>
    <w:p w14:paraId="1494901C" w14:textId="77777777" w:rsidR="00C333C5" w:rsidRPr="00506AF4" w:rsidRDefault="00C333C5" w:rsidP="00C333C5">
      <w:pPr>
        <w:spacing w:line="20" w:lineRule="exact"/>
        <w:rPr>
          <w:rFonts w:ascii="Cambria" w:hAnsi="Cambria"/>
          <w:sz w:val="20"/>
          <w:szCs w:val="20"/>
        </w:rPr>
      </w:pPr>
    </w:p>
    <w:p w14:paraId="22692F22" w14:textId="77777777" w:rsidR="00C333C5" w:rsidRPr="00506AF4" w:rsidRDefault="00C333C5" w:rsidP="00C333C5">
      <w:pPr>
        <w:rPr>
          <w:rFonts w:ascii="Cambria" w:eastAsia="Calibri" w:hAnsi="Cambria" w:cs="Calibri"/>
          <w:b/>
          <w:bCs/>
          <w:sz w:val="24"/>
          <w:szCs w:val="24"/>
        </w:rPr>
      </w:pPr>
      <w:r w:rsidRPr="00506AF4">
        <w:rPr>
          <w:rFonts w:ascii="Cambria" w:eastAsia="Calibri" w:hAnsi="Cambria" w:cs="Calibri"/>
          <w:b/>
          <w:bCs/>
          <w:sz w:val="24"/>
          <w:szCs w:val="24"/>
        </w:rPr>
        <w:lastRenderedPageBreak/>
        <w:t>Poučení služebního orgánu</w:t>
      </w:r>
    </w:p>
    <w:p w14:paraId="3841DE3B" w14:textId="77777777" w:rsidR="00C333C5" w:rsidRPr="00506AF4" w:rsidRDefault="00C333C5" w:rsidP="00C333C5">
      <w:pPr>
        <w:rPr>
          <w:rFonts w:ascii="Cambria" w:hAnsi="Cambria"/>
          <w:sz w:val="20"/>
          <w:szCs w:val="20"/>
        </w:rPr>
      </w:pPr>
    </w:p>
    <w:p w14:paraId="51F73DB9" w14:textId="77777777" w:rsidR="00C333C5" w:rsidRPr="00506AF4" w:rsidRDefault="00C333C5" w:rsidP="00C333C5">
      <w:pPr>
        <w:spacing w:line="124" w:lineRule="exact"/>
        <w:rPr>
          <w:rFonts w:ascii="Cambria" w:hAnsi="Cambria"/>
          <w:sz w:val="20"/>
          <w:szCs w:val="20"/>
        </w:rPr>
      </w:pPr>
    </w:p>
    <w:p w14:paraId="1507B634" w14:textId="77777777" w:rsidR="00C333C5" w:rsidRPr="00506AF4" w:rsidRDefault="00C333C5" w:rsidP="00C333C5">
      <w:pPr>
        <w:rPr>
          <w:rFonts w:ascii="Cambria" w:hAnsi="Cambria"/>
        </w:rPr>
      </w:pPr>
      <w:r w:rsidRPr="00506AF4">
        <w:rPr>
          <w:rFonts w:ascii="Cambria" w:eastAsia="Cambria" w:hAnsi="Cambria" w:cs="Cambria"/>
          <w:b/>
          <w:bCs/>
        </w:rPr>
        <w:t>Poučení o doručování ve výběrovém řízení podle § 24 odst. 11 a 12 zákona o státní službě:</w:t>
      </w:r>
    </w:p>
    <w:p w14:paraId="63E5B41E" w14:textId="77777777" w:rsidR="00C333C5" w:rsidRPr="00506AF4" w:rsidRDefault="00C333C5" w:rsidP="00C333C5">
      <w:pPr>
        <w:spacing w:line="122" w:lineRule="exact"/>
        <w:rPr>
          <w:rFonts w:ascii="Cambria" w:hAnsi="Cambria"/>
        </w:rPr>
      </w:pPr>
    </w:p>
    <w:p w14:paraId="7E3BCAD2" w14:textId="77777777" w:rsidR="00C333C5" w:rsidRPr="00506AF4" w:rsidRDefault="00C333C5" w:rsidP="00C333C5">
      <w:pPr>
        <w:jc w:val="both"/>
        <w:rPr>
          <w:rFonts w:ascii="Cambria" w:eastAsia="Cambria" w:hAnsi="Cambria" w:cs="Cambria"/>
        </w:rPr>
      </w:pPr>
      <w:r w:rsidRPr="00506AF4">
        <w:rPr>
          <w:rFonts w:ascii="Cambria" w:eastAsia="Cambria" w:hAnsi="Cambria" w:cs="Cambria"/>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a není-li to možné, prostřednictvím datové schránky. Nemá-li státní zaměstnanec datovou schránku zřízenu, doručuje se mu na elektronickou adresu pro doručování (e-mail). </w:t>
      </w:r>
    </w:p>
    <w:p w14:paraId="56E0D805" w14:textId="77777777" w:rsidR="00C333C5" w:rsidRPr="00506AF4" w:rsidRDefault="00C333C5" w:rsidP="00C333C5">
      <w:pPr>
        <w:jc w:val="both"/>
        <w:rPr>
          <w:rFonts w:ascii="Cambria" w:eastAsia="Cambria" w:hAnsi="Cambria" w:cs="Cambria"/>
        </w:rPr>
      </w:pPr>
    </w:p>
    <w:p w14:paraId="0ACC09DE" w14:textId="77777777" w:rsidR="00C333C5" w:rsidRPr="00506AF4" w:rsidRDefault="00C333C5" w:rsidP="00C333C5">
      <w:pPr>
        <w:jc w:val="both"/>
        <w:rPr>
          <w:rFonts w:ascii="Cambria" w:eastAsia="Cambria" w:hAnsi="Cambria" w:cs="Cambria"/>
        </w:rPr>
      </w:pPr>
      <w:r w:rsidRPr="00506AF4">
        <w:rPr>
          <w:rFonts w:ascii="Cambria" w:eastAsia="Cambria" w:hAnsi="Cambria" w:cs="Cambria"/>
        </w:rPr>
        <w:t>Pokud žadatel v žádosti elektronickou adresu pro doručování neuvede a nemá zřízenu datovou schránku, bude jeho žádost vyřazena.</w:t>
      </w:r>
    </w:p>
    <w:p w14:paraId="50A33927" w14:textId="77777777" w:rsidR="00C333C5" w:rsidRPr="00506AF4" w:rsidRDefault="00C333C5" w:rsidP="00C333C5">
      <w:pPr>
        <w:rPr>
          <w:rFonts w:ascii="Cambria" w:eastAsia="Cambria" w:hAnsi="Cambria" w:cs="Cambria"/>
        </w:rPr>
      </w:pPr>
    </w:p>
    <w:p w14:paraId="20D46D27" w14:textId="77777777" w:rsidR="00C333C5" w:rsidRPr="00506AF4" w:rsidRDefault="00C333C5" w:rsidP="00C333C5">
      <w:pPr>
        <w:jc w:val="both"/>
        <w:rPr>
          <w:rFonts w:ascii="Cambria" w:eastAsia="Cambria" w:hAnsi="Cambria" w:cs="Cambria"/>
        </w:rPr>
      </w:pPr>
      <w:r w:rsidRPr="00506AF4">
        <w:rPr>
          <w:rFonts w:ascii="Cambria" w:eastAsia="Cambria" w:hAnsi="Cambria" w:cs="Cambria"/>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106C3ECC" w14:textId="77777777" w:rsidR="00C333C5" w:rsidRPr="00506AF4" w:rsidRDefault="00C333C5" w:rsidP="00C333C5">
      <w:pPr>
        <w:jc w:val="both"/>
        <w:rPr>
          <w:rFonts w:ascii="Cambria" w:hAnsi="Cambria"/>
        </w:rPr>
      </w:pPr>
      <w:r w:rsidRPr="00506AF4">
        <w:rPr>
          <w:rFonts w:ascii="Cambria" w:eastAsia="Cambria" w:hAnsi="Cambria" w:cs="Cambria"/>
        </w:rPr>
        <w:t xml:space="preserve">V případě doručování do datové schránky platí, že nepřihlásí-li se do datové schránky osoba, která má </w:t>
      </w:r>
      <w:r w:rsidRPr="00506AF4">
        <w:rPr>
          <w:rFonts w:ascii="Cambria" w:eastAsia="Cambria" w:hAnsi="Cambria" w:cs="Cambria"/>
        </w:rPr>
        <w:br/>
        <w:t>s ohledem na rozsah svého oprávnění přístup k dodané písemnosti, ve lhůtě 5 dnů ode dne, kdy byla písemnost dodána do datové schránky, je písemnost doručena pátým dnem ode dne, kdy byla odeslána.</w:t>
      </w:r>
    </w:p>
    <w:p w14:paraId="77E47F43" w14:textId="77777777" w:rsidR="00C333C5" w:rsidRPr="00506AF4" w:rsidRDefault="00C333C5" w:rsidP="00C333C5">
      <w:pPr>
        <w:spacing w:line="274" w:lineRule="exact"/>
        <w:rPr>
          <w:rFonts w:ascii="Cambria" w:hAnsi="Cambria"/>
        </w:rPr>
      </w:pPr>
    </w:p>
    <w:p w14:paraId="13F33197" w14:textId="77777777" w:rsidR="00C333C5" w:rsidRPr="00506AF4" w:rsidRDefault="00C333C5" w:rsidP="00C333C5">
      <w:pPr>
        <w:jc w:val="both"/>
        <w:rPr>
          <w:rFonts w:ascii="Cambria" w:hAnsi="Cambria"/>
        </w:rPr>
      </w:pPr>
      <w:r w:rsidRPr="00506AF4">
        <w:rPr>
          <w:rFonts w:ascii="Cambria" w:eastAsia="Cambria" w:hAnsi="Cambria" w:cs="Cambria"/>
          <w:b/>
          <w:bCs/>
        </w:rPr>
        <w:t>Poučení o možnosti provedení pohovoru v náhradním termínu podle § 27 odst. 5 zákona o státní službě:</w:t>
      </w:r>
    </w:p>
    <w:p w14:paraId="73C23842" w14:textId="77777777" w:rsidR="00C333C5" w:rsidRPr="00506AF4" w:rsidRDefault="00C333C5" w:rsidP="00C333C5">
      <w:pPr>
        <w:spacing w:line="123" w:lineRule="exact"/>
        <w:rPr>
          <w:rFonts w:ascii="Cambria" w:hAnsi="Cambria"/>
        </w:rPr>
      </w:pPr>
    </w:p>
    <w:p w14:paraId="63720C27" w14:textId="77777777" w:rsidR="00C333C5" w:rsidRPr="00506AF4" w:rsidRDefault="00C333C5" w:rsidP="00C333C5">
      <w:pPr>
        <w:jc w:val="both"/>
        <w:rPr>
          <w:rFonts w:ascii="Cambria" w:eastAsia="Cambria" w:hAnsi="Cambria" w:cs="Cambria"/>
        </w:rPr>
      </w:pPr>
      <w:r w:rsidRPr="00506AF4">
        <w:rPr>
          <w:rFonts w:ascii="Cambria" w:eastAsia="Cambria" w:hAnsi="Cambria" w:cs="Cambria"/>
        </w:rPr>
        <w:t>V případě řádné omluvy žadatele z účasti na pohovoru mu může být stanoven náhradní termín pouze se souhlasem služebního orgánu, pokud provedení pohovoru v náhradním termínu nebrání řádnému plnění úkolů služebního úřadu.</w:t>
      </w:r>
    </w:p>
    <w:p w14:paraId="29492862" w14:textId="77777777" w:rsidR="00C333C5" w:rsidRPr="00506AF4" w:rsidRDefault="00C333C5" w:rsidP="00C333C5">
      <w:pPr>
        <w:rPr>
          <w:rFonts w:ascii="Cambria" w:eastAsia="Cambria" w:hAnsi="Cambria" w:cs="Cambria"/>
        </w:rPr>
      </w:pPr>
      <w:r w:rsidRPr="00506AF4">
        <w:rPr>
          <w:rFonts w:ascii="Cambria" w:eastAsia="Cambria" w:hAnsi="Cambria" w:cs="Cambria"/>
        </w:rPr>
        <w:t xml:space="preserve"> </w:t>
      </w:r>
    </w:p>
    <w:p w14:paraId="769F06DF" w14:textId="77777777" w:rsidR="00C333C5" w:rsidRPr="00506AF4" w:rsidRDefault="00C333C5" w:rsidP="00C333C5">
      <w:pPr>
        <w:rPr>
          <w:rFonts w:ascii="Cambria" w:hAnsi="Cambria"/>
        </w:rPr>
      </w:pPr>
    </w:p>
    <w:p w14:paraId="4DD79FF5" w14:textId="77777777" w:rsidR="00C333C5" w:rsidRPr="00506AF4" w:rsidRDefault="00C333C5" w:rsidP="00C333C5">
      <w:pPr>
        <w:contextualSpacing/>
        <w:jc w:val="both"/>
        <w:rPr>
          <w:rFonts w:ascii="Cambria" w:hAnsi="Cambria" w:cs="Arial"/>
          <w:b/>
        </w:rPr>
      </w:pPr>
      <w:r w:rsidRPr="00506AF4">
        <w:rPr>
          <w:rFonts w:ascii="Cambria" w:hAnsi="Cambria" w:cs="Arial"/>
          <w:b/>
        </w:rPr>
        <w:t>Informace pro žadatele:</w:t>
      </w:r>
    </w:p>
    <w:p w14:paraId="64205916" w14:textId="77777777" w:rsidR="00C333C5" w:rsidRPr="00506AF4" w:rsidRDefault="00C333C5" w:rsidP="00C333C5">
      <w:pPr>
        <w:spacing w:line="123" w:lineRule="exact"/>
        <w:rPr>
          <w:rFonts w:ascii="Cambria" w:hAnsi="Cambria" w:cs="Arial"/>
          <w:b/>
        </w:rPr>
      </w:pPr>
    </w:p>
    <w:p w14:paraId="48068E16" w14:textId="435C1C33" w:rsidR="00C333C5" w:rsidRPr="00506AF4" w:rsidRDefault="00C333C5" w:rsidP="00C333C5">
      <w:pPr>
        <w:contextualSpacing/>
        <w:jc w:val="both"/>
        <w:rPr>
          <w:rFonts w:ascii="Cambria" w:hAnsi="Cambria" w:cs="Arial"/>
        </w:rPr>
      </w:pPr>
      <w:r w:rsidRPr="00506AF4">
        <w:rPr>
          <w:rFonts w:ascii="Cambria" w:hAnsi="Cambria" w:cs="Arial"/>
        </w:rPr>
        <w:t>Omezení některých práv státních zaměstnanců:</w:t>
      </w:r>
    </w:p>
    <w:p w14:paraId="3E85CDD0" w14:textId="4DDCE691" w:rsidR="00C333C5" w:rsidRPr="00506AF4" w:rsidRDefault="00C333C5" w:rsidP="00C333C5">
      <w:pPr>
        <w:jc w:val="both"/>
        <w:rPr>
          <w:rFonts w:ascii="Cambria" w:hAnsi="Cambria" w:cs="Arial"/>
        </w:rPr>
      </w:pPr>
      <w:r w:rsidRPr="00506AF4">
        <w:rPr>
          <w:rFonts w:ascii="Cambria" w:hAnsi="Cambria" w:cs="Arial"/>
        </w:rPr>
        <w:t>1. Státní zaměstnanec může být členem řídícího nebo kontrolního orgánu právnické osoby provozující podnikatelskou činnost pouze s předchozím písemným povolením služebního orgánu.</w:t>
      </w:r>
      <w:r w:rsidR="001831E5" w:rsidRPr="00506AF4">
        <w:rPr>
          <w:rStyle w:val="Znakapoznpodarou"/>
          <w:rFonts w:ascii="Cambria" w:hAnsi="Cambria" w:cs="Arial"/>
        </w:rPr>
        <w:footnoteReference w:id="4"/>
      </w:r>
    </w:p>
    <w:p w14:paraId="2E358D04" w14:textId="4C29AFC5" w:rsidR="00C333C5" w:rsidRPr="00506AF4" w:rsidRDefault="00C333C5" w:rsidP="00C333C5">
      <w:pPr>
        <w:contextualSpacing/>
        <w:jc w:val="both"/>
        <w:rPr>
          <w:rFonts w:ascii="Cambria" w:hAnsi="Cambria" w:cs="Arial"/>
        </w:rPr>
      </w:pPr>
      <w:r w:rsidRPr="00506AF4">
        <w:rPr>
          <w:rFonts w:ascii="Cambria" w:hAnsi="Cambria" w:cs="Arial"/>
        </w:rPr>
        <w:t>2. Státní zaměstnanec může vykonávat jinou výdělečnou činnost než službu podle tohoto zákona pouze s předchozím písemným souhlasem služebního orgánu.</w:t>
      </w:r>
      <w:r w:rsidR="001831E5" w:rsidRPr="00506AF4">
        <w:rPr>
          <w:rStyle w:val="Znakapoznpodarou"/>
          <w:rFonts w:ascii="Cambria" w:hAnsi="Cambria" w:cs="Arial"/>
        </w:rPr>
        <w:footnoteReference w:id="5"/>
      </w:r>
    </w:p>
    <w:p w14:paraId="576F8DDF" w14:textId="46680F99" w:rsidR="00C333C5" w:rsidRPr="00506AF4" w:rsidRDefault="00C333C5" w:rsidP="00C333C5">
      <w:pPr>
        <w:contextualSpacing/>
        <w:jc w:val="both"/>
        <w:rPr>
          <w:rFonts w:ascii="Cambria" w:hAnsi="Cambria" w:cs="Arial"/>
        </w:rPr>
      </w:pPr>
      <w:r w:rsidRPr="00506AF4">
        <w:rPr>
          <w:rFonts w:ascii="Cambria" w:hAnsi="Cambria" w:cs="Arial"/>
        </w:rPr>
        <w:t xml:space="preserve">3. Bude-li na základě výsledku výběrového řízení na volné služební místo zařazena osoba, která dosud úspěšně nevykonala úřednickou zkoušku, je povinna vykonat obecnou část úřednické zkoušky </w:t>
      </w:r>
      <w:r w:rsidRPr="00506AF4">
        <w:rPr>
          <w:rFonts w:ascii="Cambria" w:hAnsi="Cambria" w:cs="Arial"/>
        </w:rPr>
        <w:br/>
        <w:t>do 9 měsíců od zařazení na služební místo a zvláštní část úřednické zkoušky do 18 měsíců od zařazení na služební místo.</w:t>
      </w:r>
      <w:r w:rsidR="001831E5" w:rsidRPr="00506AF4">
        <w:rPr>
          <w:rStyle w:val="Znakapoznpodarou"/>
          <w:rFonts w:ascii="Cambria" w:hAnsi="Cambria" w:cs="Arial"/>
        </w:rPr>
        <w:footnoteReference w:id="6"/>
      </w:r>
      <w:r w:rsidRPr="00506AF4">
        <w:rPr>
          <w:rFonts w:ascii="Cambria" w:hAnsi="Cambria" w:cs="Arial"/>
        </w:rPr>
        <w:t xml:space="preserve"> </w:t>
      </w:r>
    </w:p>
    <w:p w14:paraId="6DA27F6C" w14:textId="77777777" w:rsidR="00C333C5" w:rsidRPr="00506AF4" w:rsidRDefault="00C333C5" w:rsidP="00C333C5">
      <w:pPr>
        <w:contextualSpacing/>
        <w:jc w:val="both"/>
        <w:rPr>
          <w:rFonts w:ascii="Cambria" w:hAnsi="Cambria" w:cs="Arial"/>
        </w:rPr>
      </w:pPr>
    </w:p>
    <w:p w14:paraId="0DFF4328" w14:textId="77777777" w:rsidR="00C333C5" w:rsidRPr="00506AF4" w:rsidRDefault="00C333C5" w:rsidP="00C333C5">
      <w:pPr>
        <w:contextualSpacing/>
        <w:jc w:val="both"/>
        <w:rPr>
          <w:rFonts w:ascii="Cambria" w:hAnsi="Cambria" w:cs="Arial"/>
        </w:rPr>
      </w:pPr>
      <w:r w:rsidRPr="00506AF4">
        <w:rPr>
          <w:rFonts w:ascii="Cambria" w:hAnsi="Cambria" w:cs="Arial"/>
        </w:rPr>
        <w:t xml:space="preserve">Ministerstvo zemědělství podporuje rovnost žen a mužů a diverzitu v rámci svých služebních </w:t>
      </w:r>
      <w:r w:rsidRPr="00506AF4">
        <w:rPr>
          <w:rFonts w:ascii="Cambria" w:hAnsi="Cambria" w:cs="Arial"/>
        </w:rPr>
        <w:br/>
        <w:t>a pracovních míst.</w:t>
      </w:r>
    </w:p>
    <w:p w14:paraId="14BFFED2" w14:textId="77777777" w:rsidR="00C333C5" w:rsidRPr="00506AF4" w:rsidRDefault="00C333C5" w:rsidP="00C333C5">
      <w:pPr>
        <w:contextualSpacing/>
        <w:jc w:val="both"/>
        <w:rPr>
          <w:rFonts w:ascii="Cambria" w:hAnsi="Cambria" w:cs="Arial"/>
        </w:rPr>
      </w:pPr>
    </w:p>
    <w:p w14:paraId="249F74FD" w14:textId="77777777" w:rsidR="00C333C5" w:rsidRPr="00506AF4" w:rsidRDefault="00C333C5" w:rsidP="00C333C5">
      <w:pPr>
        <w:contextualSpacing/>
        <w:jc w:val="both"/>
        <w:rPr>
          <w:rFonts w:ascii="Cambria" w:hAnsi="Cambria" w:cs="Arial"/>
        </w:rPr>
      </w:pPr>
      <w:r w:rsidRPr="00506AF4">
        <w:rPr>
          <w:rFonts w:ascii="Cambria" w:hAnsi="Cambria" w:cs="Arial"/>
        </w:rPr>
        <w:t xml:space="preserve">Veškeré osobní údaje jsou zpracované v souladu s nařízením Evropského parlamentu a Rady (EU) 2016/679 ze dne 27. dubna 2016 o ochraně fyzických osob v souvislosti se zpracováním osobních údajů a volném pohybu těchto údajů a o zrušení směrnice 95/46ES (tzv. GDPR), popř. příslušná ustanovení zákona č. 110/2019 Sb., o zpracování osobních údajů.  Bližší informace ke zpracování osobních údajů jsou na webových stránkách </w:t>
      </w:r>
      <w:proofErr w:type="spellStart"/>
      <w:r w:rsidRPr="00506AF4">
        <w:rPr>
          <w:rFonts w:ascii="Cambria" w:hAnsi="Cambria" w:cs="Arial"/>
        </w:rPr>
        <w:t>MZe</w:t>
      </w:r>
      <w:proofErr w:type="spellEnd"/>
      <w:r w:rsidRPr="00506AF4">
        <w:rPr>
          <w:rFonts w:ascii="Cambria" w:hAnsi="Cambria" w:cs="Arial"/>
        </w:rPr>
        <w:t>.:</w:t>
      </w:r>
    </w:p>
    <w:p w14:paraId="43B61C28" w14:textId="0F59E2C4" w:rsidR="00391319" w:rsidRPr="00506AF4" w:rsidRDefault="000321F2" w:rsidP="00391319">
      <w:pPr>
        <w:contextualSpacing/>
        <w:jc w:val="both"/>
        <w:rPr>
          <w:rFonts w:ascii="Cambria" w:hAnsi="Cambria"/>
        </w:rPr>
      </w:pPr>
      <w:hyperlink r:id="rId21" w:history="1">
        <w:r w:rsidRPr="00506AF4">
          <w:rPr>
            <w:rStyle w:val="Hypertextovodkaz"/>
            <w:rFonts w:ascii="Cambria" w:hAnsi="Cambria"/>
            <w:color w:val="auto"/>
          </w:rPr>
          <w:t>https://mze.gov.cz/public/portal/mze/ministerstvo-zemedelstvi/osobni-udaje</w:t>
        </w:r>
      </w:hyperlink>
    </w:p>
    <w:p w14:paraId="1FC5794C" w14:textId="77777777" w:rsidR="000321F2" w:rsidRPr="00506AF4" w:rsidRDefault="000321F2" w:rsidP="00391319">
      <w:pPr>
        <w:contextualSpacing/>
        <w:jc w:val="both"/>
        <w:rPr>
          <w:rStyle w:val="Hypertextovodkaz"/>
          <w:rFonts w:ascii="Cambria" w:hAnsi="Cambria"/>
          <w:color w:val="auto"/>
          <w:u w:val="none"/>
        </w:rPr>
      </w:pPr>
    </w:p>
    <w:p w14:paraId="7311686A" w14:textId="77777777" w:rsidR="002A648E" w:rsidRPr="00506AF4" w:rsidRDefault="002A648E" w:rsidP="002A648E">
      <w:pPr>
        <w:spacing w:line="360" w:lineRule="auto"/>
        <w:contextualSpacing/>
        <w:jc w:val="both"/>
        <w:rPr>
          <w:rFonts w:ascii="Cambria" w:hAnsi="Cambria" w:cs="Arial"/>
        </w:rPr>
      </w:pPr>
    </w:p>
    <w:sectPr w:rsidR="002A648E" w:rsidRPr="00506AF4">
      <w:footerReference w:type="default" r:id="rId22"/>
      <w:pgSz w:w="11900" w:h="16838"/>
      <w:pgMar w:top="1130" w:right="1126" w:bottom="523" w:left="1140" w:header="0" w:footer="0" w:gutter="0"/>
      <w:cols w:space="708" w:equalWidth="0">
        <w:col w:w="9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402BC" w14:textId="77777777" w:rsidR="00965270" w:rsidRDefault="00965270" w:rsidP="006352CF">
      <w:r>
        <w:separator/>
      </w:r>
    </w:p>
  </w:endnote>
  <w:endnote w:type="continuationSeparator" w:id="0">
    <w:p w14:paraId="0F77AE23" w14:textId="77777777" w:rsidR="00965270" w:rsidRDefault="00965270" w:rsidP="006352CF">
      <w:r>
        <w:continuationSeparator/>
      </w:r>
    </w:p>
  </w:endnote>
  <w:endnote w:type="continuationNotice" w:id="1">
    <w:p w14:paraId="6B3245A5" w14:textId="77777777" w:rsidR="00965270" w:rsidRDefault="00965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86139"/>
      <w:docPartObj>
        <w:docPartGallery w:val="Page Numbers (Bottom of Page)"/>
        <w:docPartUnique/>
      </w:docPartObj>
    </w:sdtPr>
    <w:sdtEndPr>
      <w:rPr>
        <w:rFonts w:ascii="Cambria" w:hAnsi="Cambria"/>
      </w:rPr>
    </w:sdtEndPr>
    <w:sdtContent>
      <w:p w14:paraId="44010298" w14:textId="62E317D8" w:rsidR="00A70F89" w:rsidRPr="000378DD" w:rsidRDefault="00A70F89">
        <w:pPr>
          <w:pStyle w:val="Zpat"/>
          <w:jc w:val="center"/>
          <w:rPr>
            <w:rFonts w:ascii="Cambria" w:hAnsi="Cambria"/>
          </w:rPr>
        </w:pPr>
        <w:r w:rsidRPr="000378DD">
          <w:rPr>
            <w:rFonts w:ascii="Cambria" w:hAnsi="Cambria"/>
          </w:rPr>
          <w:fldChar w:fldCharType="begin"/>
        </w:r>
        <w:r w:rsidRPr="000378DD">
          <w:rPr>
            <w:rFonts w:ascii="Cambria" w:hAnsi="Cambria"/>
          </w:rPr>
          <w:instrText>PAGE   \* MERGEFORMAT</w:instrText>
        </w:r>
        <w:r w:rsidRPr="000378DD">
          <w:rPr>
            <w:rFonts w:ascii="Cambria" w:hAnsi="Cambria"/>
          </w:rPr>
          <w:fldChar w:fldCharType="separate"/>
        </w:r>
        <w:r w:rsidRPr="000378DD">
          <w:rPr>
            <w:rFonts w:ascii="Cambria" w:hAnsi="Cambria"/>
          </w:rPr>
          <w:t>2</w:t>
        </w:r>
        <w:r w:rsidRPr="000378DD">
          <w:rPr>
            <w:rFonts w:ascii="Cambria" w:hAnsi="Cambria"/>
          </w:rPr>
          <w:fldChar w:fldCharType="end"/>
        </w:r>
      </w:p>
    </w:sdtContent>
  </w:sdt>
  <w:p w14:paraId="398114F0" w14:textId="77777777" w:rsidR="00A70F89" w:rsidRDefault="00A70F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90E38" w14:textId="77777777" w:rsidR="00965270" w:rsidRDefault="00965270" w:rsidP="006352CF">
      <w:r>
        <w:separator/>
      </w:r>
    </w:p>
  </w:footnote>
  <w:footnote w:type="continuationSeparator" w:id="0">
    <w:p w14:paraId="28AC026E" w14:textId="77777777" w:rsidR="00965270" w:rsidRDefault="00965270" w:rsidP="006352CF">
      <w:r>
        <w:continuationSeparator/>
      </w:r>
    </w:p>
  </w:footnote>
  <w:footnote w:type="continuationNotice" w:id="1">
    <w:p w14:paraId="366F85E2" w14:textId="77777777" w:rsidR="00965270" w:rsidRDefault="00965270"/>
  </w:footnote>
  <w:footnote w:id="2">
    <w:p w14:paraId="274AE75F" w14:textId="77777777" w:rsidR="00875A2C" w:rsidRPr="004A2D13" w:rsidRDefault="00875A2C" w:rsidP="00875A2C">
      <w:pPr>
        <w:pStyle w:val="Textpoznpodarou"/>
        <w:rPr>
          <w:lang w:val="cs-CZ"/>
        </w:rPr>
      </w:pPr>
      <w:r>
        <w:rPr>
          <w:rStyle w:val="Znakapoznpodarou"/>
        </w:rPr>
        <w:footnoteRef/>
      </w:r>
      <w:r>
        <w:t xml:space="preserve"> </w:t>
      </w:r>
      <w:r w:rsidRPr="00B71A00">
        <w:t>V životopisu žadatel uvede údaje o své dosavadní praxi a o znalostech a dovednostech týkajících se služebního místa, jehož se výběrové řízení týká. Nedoložení životopisu je jedním z důvodů pro vyřazení žádosti.</w:t>
      </w:r>
    </w:p>
  </w:footnote>
  <w:footnote w:id="3">
    <w:p w14:paraId="4DD0D738" w14:textId="77777777" w:rsidR="006E4D0A" w:rsidRPr="004A2D13" w:rsidRDefault="006E4D0A" w:rsidP="006E4D0A">
      <w:pPr>
        <w:pStyle w:val="Textpoznpodarou"/>
        <w:rPr>
          <w:lang w:val="cs-CZ"/>
        </w:rPr>
      </w:pPr>
      <w:r>
        <w:rPr>
          <w:rStyle w:val="Znakapoznpodarou"/>
        </w:rPr>
        <w:footnoteRef/>
      </w:r>
      <w:r>
        <w:t xml:space="preserve"> </w:t>
      </w:r>
      <w:r w:rsidRPr="001067FD">
        <w:t>Tj. 30 řádků x 60 znaků (celkem 1 800 znaků) podle ČSN 01 6910 Úprava dokumentů zpracovaných textovými procesory, vydané Úřadem pro technickou normalizaci, metrologii a státní zkušebnictví (ÚNMZ) dne 1. července 2014, účinné</w:t>
      </w:r>
      <w:r>
        <w:rPr>
          <w:lang w:val="cs-CZ"/>
        </w:rPr>
        <w:t> </w:t>
      </w:r>
      <w:r w:rsidRPr="001067FD">
        <w:t>od</w:t>
      </w:r>
      <w:r>
        <w:rPr>
          <w:lang w:val="cs-CZ"/>
        </w:rPr>
        <w:t> </w:t>
      </w:r>
      <w:r w:rsidRPr="001067FD">
        <w:t>1.</w:t>
      </w:r>
      <w:r>
        <w:rPr>
          <w:lang w:val="cs-CZ"/>
        </w:rPr>
        <w:t> </w:t>
      </w:r>
      <w:r w:rsidRPr="001067FD">
        <w:t>srpna 2014.</w:t>
      </w:r>
    </w:p>
  </w:footnote>
  <w:footnote w:id="4">
    <w:p w14:paraId="325D3021" w14:textId="60FCF1EB" w:rsidR="001831E5" w:rsidRPr="00B9705B" w:rsidRDefault="001831E5" w:rsidP="00B9705B">
      <w:pPr>
        <w:pStyle w:val="Textpoznpodarou"/>
        <w:spacing w:before="0"/>
        <w:rPr>
          <w:lang w:val="cs-CZ"/>
        </w:rPr>
      </w:pPr>
      <w:r>
        <w:rPr>
          <w:rStyle w:val="Znakapoznpodarou"/>
        </w:rPr>
        <w:footnoteRef/>
      </w:r>
      <w:r>
        <w:t xml:space="preserve"> </w:t>
      </w:r>
      <w:r>
        <w:rPr>
          <w:lang w:val="cs-CZ"/>
        </w:rPr>
        <w:t>§ 81 odst. 1 zákona o státní službě</w:t>
      </w:r>
    </w:p>
  </w:footnote>
  <w:footnote w:id="5">
    <w:p w14:paraId="7648F5C6" w14:textId="6408DDAD" w:rsidR="001831E5" w:rsidRPr="00B9705B" w:rsidRDefault="001831E5" w:rsidP="00B9705B">
      <w:pPr>
        <w:pStyle w:val="Textpoznpodarou"/>
        <w:spacing w:before="0"/>
        <w:rPr>
          <w:lang w:val="cs-CZ"/>
        </w:rPr>
      </w:pPr>
      <w:r>
        <w:rPr>
          <w:rStyle w:val="Znakapoznpodarou"/>
        </w:rPr>
        <w:footnoteRef/>
      </w:r>
      <w:r>
        <w:t xml:space="preserve"> </w:t>
      </w:r>
      <w:r>
        <w:rPr>
          <w:lang w:val="cs-CZ"/>
        </w:rPr>
        <w:t>§ 81 odst. 2 zákona o státní službě</w:t>
      </w:r>
    </w:p>
  </w:footnote>
  <w:footnote w:id="6">
    <w:p w14:paraId="212B2944" w14:textId="273F6116" w:rsidR="001831E5" w:rsidRPr="00B9705B" w:rsidRDefault="001831E5" w:rsidP="00B9705B">
      <w:pPr>
        <w:pStyle w:val="Textpoznpodarou"/>
        <w:spacing w:before="0"/>
        <w:rPr>
          <w:lang w:val="cs-CZ"/>
        </w:rPr>
      </w:pPr>
      <w:r>
        <w:rPr>
          <w:rStyle w:val="Znakapoznpodarou"/>
        </w:rPr>
        <w:footnoteRef/>
      </w:r>
      <w:r>
        <w:t xml:space="preserve"> </w:t>
      </w:r>
      <w:r>
        <w:rPr>
          <w:lang w:val="cs-CZ"/>
        </w:rPr>
        <w:t>§ 35 zákona o státní službě</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31B"/>
    <w:multiLevelType w:val="hybridMultilevel"/>
    <w:tmpl w:val="D76A7E02"/>
    <w:lvl w:ilvl="0" w:tplc="B0788B6C">
      <w:start w:val="3"/>
      <w:numFmt w:val="decimal"/>
      <w:lvlText w:val="%1."/>
      <w:lvlJc w:val="left"/>
    </w:lvl>
    <w:lvl w:ilvl="1" w:tplc="521455A2">
      <w:numFmt w:val="decimal"/>
      <w:lvlText w:val=""/>
      <w:lvlJc w:val="left"/>
    </w:lvl>
    <w:lvl w:ilvl="2" w:tplc="8D36BF0E">
      <w:numFmt w:val="decimal"/>
      <w:lvlText w:val=""/>
      <w:lvlJc w:val="left"/>
    </w:lvl>
    <w:lvl w:ilvl="3" w:tplc="29167370">
      <w:numFmt w:val="decimal"/>
      <w:lvlText w:val=""/>
      <w:lvlJc w:val="left"/>
    </w:lvl>
    <w:lvl w:ilvl="4" w:tplc="0BCA816E">
      <w:numFmt w:val="decimal"/>
      <w:lvlText w:val=""/>
      <w:lvlJc w:val="left"/>
    </w:lvl>
    <w:lvl w:ilvl="5" w:tplc="CB8C73B4">
      <w:numFmt w:val="decimal"/>
      <w:lvlText w:val=""/>
      <w:lvlJc w:val="left"/>
    </w:lvl>
    <w:lvl w:ilvl="6" w:tplc="42B47B24">
      <w:numFmt w:val="decimal"/>
      <w:lvlText w:val=""/>
      <w:lvlJc w:val="left"/>
    </w:lvl>
    <w:lvl w:ilvl="7" w:tplc="B8C85CE2">
      <w:numFmt w:val="decimal"/>
      <w:lvlText w:val=""/>
      <w:lvlJc w:val="left"/>
    </w:lvl>
    <w:lvl w:ilvl="8" w:tplc="E0D60342">
      <w:numFmt w:val="decimal"/>
      <w:lvlText w:val=""/>
      <w:lvlJc w:val="left"/>
    </w:lvl>
  </w:abstractNum>
  <w:abstractNum w:abstractNumId="1" w15:restartNumberingAfterBreak="0">
    <w:nsid w:val="0DED7263"/>
    <w:multiLevelType w:val="hybridMultilevel"/>
    <w:tmpl w:val="DD86E248"/>
    <w:lvl w:ilvl="0" w:tplc="9C54CFC6">
      <w:start w:val="1"/>
      <w:numFmt w:val="lowerLetter"/>
      <w:lvlText w:val="%1)"/>
      <w:lvlJc w:val="left"/>
    </w:lvl>
    <w:lvl w:ilvl="1" w:tplc="79402E1A">
      <w:numFmt w:val="decimal"/>
      <w:lvlText w:val=""/>
      <w:lvlJc w:val="left"/>
    </w:lvl>
    <w:lvl w:ilvl="2" w:tplc="1DF499E4">
      <w:numFmt w:val="decimal"/>
      <w:lvlText w:val=""/>
      <w:lvlJc w:val="left"/>
    </w:lvl>
    <w:lvl w:ilvl="3" w:tplc="5C64CF3E">
      <w:numFmt w:val="decimal"/>
      <w:lvlText w:val=""/>
      <w:lvlJc w:val="left"/>
    </w:lvl>
    <w:lvl w:ilvl="4" w:tplc="23B8ABDC">
      <w:numFmt w:val="decimal"/>
      <w:lvlText w:val=""/>
      <w:lvlJc w:val="left"/>
    </w:lvl>
    <w:lvl w:ilvl="5" w:tplc="A6B618E6">
      <w:numFmt w:val="decimal"/>
      <w:lvlText w:val=""/>
      <w:lvlJc w:val="left"/>
    </w:lvl>
    <w:lvl w:ilvl="6" w:tplc="7C08A3DA">
      <w:numFmt w:val="decimal"/>
      <w:lvlText w:val=""/>
      <w:lvlJc w:val="left"/>
    </w:lvl>
    <w:lvl w:ilvl="7" w:tplc="5FE8B1DA">
      <w:numFmt w:val="decimal"/>
      <w:lvlText w:val=""/>
      <w:lvlJc w:val="left"/>
    </w:lvl>
    <w:lvl w:ilvl="8" w:tplc="94AAC286">
      <w:numFmt w:val="decimal"/>
      <w:lvlText w:val=""/>
      <w:lvlJc w:val="left"/>
    </w:lvl>
  </w:abstractNum>
  <w:abstractNum w:abstractNumId="2" w15:restartNumberingAfterBreak="0">
    <w:nsid w:val="109CF92E"/>
    <w:multiLevelType w:val="hybridMultilevel"/>
    <w:tmpl w:val="54EEB988"/>
    <w:lvl w:ilvl="0" w:tplc="263AD55A">
      <w:start w:val="6"/>
      <w:numFmt w:val="decimal"/>
      <w:lvlText w:val="%1."/>
      <w:lvlJc w:val="left"/>
    </w:lvl>
    <w:lvl w:ilvl="1" w:tplc="5B6CCAC8">
      <w:numFmt w:val="decimal"/>
      <w:lvlText w:val=""/>
      <w:lvlJc w:val="left"/>
    </w:lvl>
    <w:lvl w:ilvl="2" w:tplc="D35AB7E4">
      <w:numFmt w:val="decimal"/>
      <w:lvlText w:val=""/>
      <w:lvlJc w:val="left"/>
    </w:lvl>
    <w:lvl w:ilvl="3" w:tplc="27A68FCC">
      <w:numFmt w:val="decimal"/>
      <w:lvlText w:val=""/>
      <w:lvlJc w:val="left"/>
    </w:lvl>
    <w:lvl w:ilvl="4" w:tplc="11BA7E7A">
      <w:numFmt w:val="decimal"/>
      <w:lvlText w:val=""/>
      <w:lvlJc w:val="left"/>
    </w:lvl>
    <w:lvl w:ilvl="5" w:tplc="8EDC0C74">
      <w:numFmt w:val="decimal"/>
      <w:lvlText w:val=""/>
      <w:lvlJc w:val="left"/>
    </w:lvl>
    <w:lvl w:ilvl="6" w:tplc="338AA3B8">
      <w:numFmt w:val="decimal"/>
      <w:lvlText w:val=""/>
      <w:lvlJc w:val="left"/>
    </w:lvl>
    <w:lvl w:ilvl="7" w:tplc="5C3E19EC">
      <w:numFmt w:val="decimal"/>
      <w:lvlText w:val=""/>
      <w:lvlJc w:val="left"/>
    </w:lvl>
    <w:lvl w:ilvl="8" w:tplc="C0A063D2">
      <w:numFmt w:val="decimal"/>
      <w:lvlText w:val=""/>
      <w:lvlJc w:val="left"/>
    </w:lvl>
  </w:abstractNum>
  <w:abstractNum w:abstractNumId="3" w15:restartNumberingAfterBreak="0">
    <w:nsid w:val="1190CDE7"/>
    <w:multiLevelType w:val="hybridMultilevel"/>
    <w:tmpl w:val="ED1E41B8"/>
    <w:lvl w:ilvl="0" w:tplc="7DA8368A">
      <w:start w:val="1"/>
      <w:numFmt w:val="bullet"/>
      <w:lvlText w:val=" "/>
      <w:lvlJc w:val="left"/>
    </w:lvl>
    <w:lvl w:ilvl="1" w:tplc="D492944E">
      <w:numFmt w:val="decimal"/>
      <w:lvlText w:val=""/>
      <w:lvlJc w:val="left"/>
    </w:lvl>
    <w:lvl w:ilvl="2" w:tplc="DA301C22">
      <w:numFmt w:val="decimal"/>
      <w:lvlText w:val=""/>
      <w:lvlJc w:val="left"/>
    </w:lvl>
    <w:lvl w:ilvl="3" w:tplc="85521E0A">
      <w:numFmt w:val="decimal"/>
      <w:lvlText w:val=""/>
      <w:lvlJc w:val="left"/>
    </w:lvl>
    <w:lvl w:ilvl="4" w:tplc="C374ED18">
      <w:numFmt w:val="decimal"/>
      <w:lvlText w:val=""/>
      <w:lvlJc w:val="left"/>
    </w:lvl>
    <w:lvl w:ilvl="5" w:tplc="3A065AC8">
      <w:numFmt w:val="decimal"/>
      <w:lvlText w:val=""/>
      <w:lvlJc w:val="left"/>
    </w:lvl>
    <w:lvl w:ilvl="6" w:tplc="15A49CD6">
      <w:numFmt w:val="decimal"/>
      <w:lvlText w:val=""/>
      <w:lvlJc w:val="left"/>
    </w:lvl>
    <w:lvl w:ilvl="7" w:tplc="5B32F4F8">
      <w:numFmt w:val="decimal"/>
      <w:lvlText w:val=""/>
      <w:lvlJc w:val="left"/>
    </w:lvl>
    <w:lvl w:ilvl="8" w:tplc="5E8A477A">
      <w:numFmt w:val="decimal"/>
      <w:lvlText w:val=""/>
      <w:lvlJc w:val="left"/>
    </w:lvl>
  </w:abstractNum>
  <w:abstractNum w:abstractNumId="4" w15:restartNumberingAfterBreak="0">
    <w:nsid w:val="12200854"/>
    <w:multiLevelType w:val="hybridMultilevel"/>
    <w:tmpl w:val="612AF208"/>
    <w:lvl w:ilvl="0" w:tplc="C08A2408">
      <w:start w:val="2"/>
      <w:numFmt w:val="decimal"/>
      <w:lvlText w:val="%1."/>
      <w:lvlJc w:val="left"/>
    </w:lvl>
    <w:lvl w:ilvl="1" w:tplc="892C06C2">
      <w:numFmt w:val="decimal"/>
      <w:lvlText w:val=""/>
      <w:lvlJc w:val="left"/>
    </w:lvl>
    <w:lvl w:ilvl="2" w:tplc="8A9AAB64">
      <w:numFmt w:val="decimal"/>
      <w:lvlText w:val=""/>
      <w:lvlJc w:val="left"/>
    </w:lvl>
    <w:lvl w:ilvl="3" w:tplc="91A040DA">
      <w:numFmt w:val="decimal"/>
      <w:lvlText w:val=""/>
      <w:lvlJc w:val="left"/>
    </w:lvl>
    <w:lvl w:ilvl="4" w:tplc="6D7CC48C">
      <w:numFmt w:val="decimal"/>
      <w:lvlText w:val=""/>
      <w:lvlJc w:val="left"/>
    </w:lvl>
    <w:lvl w:ilvl="5" w:tplc="D15AF594">
      <w:numFmt w:val="decimal"/>
      <w:lvlText w:val=""/>
      <w:lvlJc w:val="left"/>
    </w:lvl>
    <w:lvl w:ilvl="6" w:tplc="F2B6EBF4">
      <w:numFmt w:val="decimal"/>
      <w:lvlText w:val=""/>
      <w:lvlJc w:val="left"/>
    </w:lvl>
    <w:lvl w:ilvl="7" w:tplc="B0788D72">
      <w:numFmt w:val="decimal"/>
      <w:lvlText w:val=""/>
      <w:lvlJc w:val="left"/>
    </w:lvl>
    <w:lvl w:ilvl="8" w:tplc="B97AFFAC">
      <w:numFmt w:val="decimal"/>
      <w:lvlText w:val=""/>
      <w:lvlJc w:val="left"/>
    </w:lvl>
  </w:abstractNum>
  <w:abstractNum w:abstractNumId="5" w15:restartNumberingAfterBreak="0">
    <w:nsid w:val="140E0F76"/>
    <w:multiLevelType w:val="hybridMultilevel"/>
    <w:tmpl w:val="BD748962"/>
    <w:lvl w:ilvl="0" w:tplc="EEA6F564">
      <w:start w:val="1"/>
      <w:numFmt w:val="lowerLetter"/>
      <w:lvlText w:val="%1)"/>
      <w:lvlJc w:val="left"/>
    </w:lvl>
    <w:lvl w:ilvl="1" w:tplc="A8066C62">
      <w:numFmt w:val="decimal"/>
      <w:lvlText w:val=""/>
      <w:lvlJc w:val="left"/>
    </w:lvl>
    <w:lvl w:ilvl="2" w:tplc="809A04E8">
      <w:numFmt w:val="decimal"/>
      <w:lvlText w:val=""/>
      <w:lvlJc w:val="left"/>
    </w:lvl>
    <w:lvl w:ilvl="3" w:tplc="A7D05368">
      <w:numFmt w:val="decimal"/>
      <w:lvlText w:val=""/>
      <w:lvlJc w:val="left"/>
    </w:lvl>
    <w:lvl w:ilvl="4" w:tplc="47A4DA5E">
      <w:numFmt w:val="decimal"/>
      <w:lvlText w:val=""/>
      <w:lvlJc w:val="left"/>
    </w:lvl>
    <w:lvl w:ilvl="5" w:tplc="C8D0512E">
      <w:numFmt w:val="decimal"/>
      <w:lvlText w:val=""/>
      <w:lvlJc w:val="left"/>
    </w:lvl>
    <w:lvl w:ilvl="6" w:tplc="DC94BEB4">
      <w:numFmt w:val="decimal"/>
      <w:lvlText w:val=""/>
      <w:lvlJc w:val="left"/>
    </w:lvl>
    <w:lvl w:ilvl="7" w:tplc="9130694C">
      <w:numFmt w:val="decimal"/>
      <w:lvlText w:val=""/>
      <w:lvlJc w:val="left"/>
    </w:lvl>
    <w:lvl w:ilvl="8" w:tplc="E12A829A">
      <w:numFmt w:val="decimal"/>
      <w:lvlText w:val=""/>
      <w:lvlJc w:val="left"/>
    </w:lvl>
  </w:abstractNum>
  <w:abstractNum w:abstractNumId="6" w15:restartNumberingAfterBreak="0">
    <w:nsid w:val="1BEFD79F"/>
    <w:multiLevelType w:val="hybridMultilevel"/>
    <w:tmpl w:val="281648EA"/>
    <w:lvl w:ilvl="0" w:tplc="A472140A">
      <w:start w:val="1"/>
      <w:numFmt w:val="bullet"/>
      <w:lvlText w:val="§"/>
      <w:lvlJc w:val="left"/>
    </w:lvl>
    <w:lvl w:ilvl="1" w:tplc="2E62B3A2">
      <w:numFmt w:val="decimal"/>
      <w:lvlText w:val=""/>
      <w:lvlJc w:val="left"/>
    </w:lvl>
    <w:lvl w:ilvl="2" w:tplc="CE22A86E">
      <w:numFmt w:val="decimal"/>
      <w:lvlText w:val=""/>
      <w:lvlJc w:val="left"/>
    </w:lvl>
    <w:lvl w:ilvl="3" w:tplc="28CA5A68">
      <w:numFmt w:val="decimal"/>
      <w:lvlText w:val=""/>
      <w:lvlJc w:val="left"/>
    </w:lvl>
    <w:lvl w:ilvl="4" w:tplc="CAA83548">
      <w:numFmt w:val="decimal"/>
      <w:lvlText w:val=""/>
      <w:lvlJc w:val="left"/>
    </w:lvl>
    <w:lvl w:ilvl="5" w:tplc="5CCC871A">
      <w:numFmt w:val="decimal"/>
      <w:lvlText w:val=""/>
      <w:lvlJc w:val="left"/>
    </w:lvl>
    <w:lvl w:ilvl="6" w:tplc="7278C94E">
      <w:numFmt w:val="decimal"/>
      <w:lvlText w:val=""/>
      <w:lvlJc w:val="left"/>
    </w:lvl>
    <w:lvl w:ilvl="7" w:tplc="5DB0A68A">
      <w:numFmt w:val="decimal"/>
      <w:lvlText w:val=""/>
      <w:lvlJc w:val="left"/>
    </w:lvl>
    <w:lvl w:ilvl="8" w:tplc="791C93B0">
      <w:numFmt w:val="decimal"/>
      <w:lvlText w:val=""/>
      <w:lvlJc w:val="left"/>
    </w:lvl>
  </w:abstractNum>
  <w:abstractNum w:abstractNumId="7" w15:restartNumberingAfterBreak="0">
    <w:nsid w:val="1F16E9E8"/>
    <w:multiLevelType w:val="hybridMultilevel"/>
    <w:tmpl w:val="7B84F552"/>
    <w:lvl w:ilvl="0" w:tplc="03985844">
      <w:start w:val="4"/>
      <w:numFmt w:val="decimal"/>
      <w:lvlText w:val="%1."/>
      <w:lvlJc w:val="left"/>
    </w:lvl>
    <w:lvl w:ilvl="1" w:tplc="9CD0462E">
      <w:numFmt w:val="decimal"/>
      <w:lvlText w:val=""/>
      <w:lvlJc w:val="left"/>
    </w:lvl>
    <w:lvl w:ilvl="2" w:tplc="A23EAC5E">
      <w:numFmt w:val="decimal"/>
      <w:lvlText w:val=""/>
      <w:lvlJc w:val="left"/>
    </w:lvl>
    <w:lvl w:ilvl="3" w:tplc="478AC520">
      <w:numFmt w:val="decimal"/>
      <w:lvlText w:val=""/>
      <w:lvlJc w:val="left"/>
    </w:lvl>
    <w:lvl w:ilvl="4" w:tplc="F0FA59DE">
      <w:numFmt w:val="decimal"/>
      <w:lvlText w:val=""/>
      <w:lvlJc w:val="left"/>
    </w:lvl>
    <w:lvl w:ilvl="5" w:tplc="146244A8">
      <w:numFmt w:val="decimal"/>
      <w:lvlText w:val=""/>
      <w:lvlJc w:val="left"/>
    </w:lvl>
    <w:lvl w:ilvl="6" w:tplc="6E68EF32">
      <w:numFmt w:val="decimal"/>
      <w:lvlText w:val=""/>
      <w:lvlJc w:val="left"/>
    </w:lvl>
    <w:lvl w:ilvl="7" w:tplc="E724D75C">
      <w:numFmt w:val="decimal"/>
      <w:lvlText w:val=""/>
      <w:lvlJc w:val="left"/>
    </w:lvl>
    <w:lvl w:ilvl="8" w:tplc="5D727780">
      <w:numFmt w:val="decimal"/>
      <w:lvlText w:val=""/>
      <w:lvlJc w:val="left"/>
    </w:lvl>
  </w:abstractNum>
  <w:abstractNum w:abstractNumId="8" w15:restartNumberingAfterBreak="0">
    <w:nsid w:val="1F6A60B7"/>
    <w:multiLevelType w:val="hybridMultilevel"/>
    <w:tmpl w:val="11DC8200"/>
    <w:lvl w:ilvl="0" w:tplc="5634A448">
      <w:start w:val="1"/>
      <w:numFmt w:val="lowerLetter"/>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620E08"/>
    <w:multiLevelType w:val="hybridMultilevel"/>
    <w:tmpl w:val="2F6819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C93784"/>
    <w:multiLevelType w:val="hybridMultilevel"/>
    <w:tmpl w:val="EC88B1A8"/>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3352255A"/>
    <w:multiLevelType w:val="hybridMultilevel"/>
    <w:tmpl w:val="CC06AF32"/>
    <w:lvl w:ilvl="0" w:tplc="AE48ACD6">
      <w:start w:val="2"/>
      <w:numFmt w:val="lowerLetter"/>
      <w:lvlText w:val="%1)"/>
      <w:lvlJc w:val="left"/>
    </w:lvl>
    <w:lvl w:ilvl="1" w:tplc="FB28DD58">
      <w:numFmt w:val="decimal"/>
      <w:lvlText w:val=""/>
      <w:lvlJc w:val="left"/>
    </w:lvl>
    <w:lvl w:ilvl="2" w:tplc="14F41770">
      <w:numFmt w:val="decimal"/>
      <w:lvlText w:val=""/>
      <w:lvlJc w:val="left"/>
    </w:lvl>
    <w:lvl w:ilvl="3" w:tplc="898C5964">
      <w:numFmt w:val="decimal"/>
      <w:lvlText w:val=""/>
      <w:lvlJc w:val="left"/>
    </w:lvl>
    <w:lvl w:ilvl="4" w:tplc="AD26227C">
      <w:numFmt w:val="decimal"/>
      <w:lvlText w:val=""/>
      <w:lvlJc w:val="left"/>
    </w:lvl>
    <w:lvl w:ilvl="5" w:tplc="3386006C">
      <w:numFmt w:val="decimal"/>
      <w:lvlText w:val=""/>
      <w:lvlJc w:val="left"/>
    </w:lvl>
    <w:lvl w:ilvl="6" w:tplc="80BE59A4">
      <w:numFmt w:val="decimal"/>
      <w:lvlText w:val=""/>
      <w:lvlJc w:val="left"/>
    </w:lvl>
    <w:lvl w:ilvl="7" w:tplc="7DCA3DB4">
      <w:numFmt w:val="decimal"/>
      <w:lvlText w:val=""/>
      <w:lvlJc w:val="left"/>
    </w:lvl>
    <w:lvl w:ilvl="8" w:tplc="7C125062">
      <w:numFmt w:val="decimal"/>
      <w:lvlText w:val=""/>
      <w:lvlJc w:val="left"/>
    </w:lvl>
  </w:abstractNum>
  <w:abstractNum w:abstractNumId="12" w15:restartNumberingAfterBreak="0">
    <w:nsid w:val="3C123DD0"/>
    <w:multiLevelType w:val="hybridMultilevel"/>
    <w:tmpl w:val="4A2C0A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DB127F8"/>
    <w:multiLevelType w:val="hybridMultilevel"/>
    <w:tmpl w:val="12AEFE3A"/>
    <w:lvl w:ilvl="0" w:tplc="861E9A34">
      <w:start w:val="1"/>
      <w:numFmt w:val="bullet"/>
      <w:lvlText w:val="§"/>
      <w:lvlJc w:val="left"/>
    </w:lvl>
    <w:lvl w:ilvl="1" w:tplc="692052A4">
      <w:numFmt w:val="decimal"/>
      <w:lvlText w:val=""/>
      <w:lvlJc w:val="left"/>
    </w:lvl>
    <w:lvl w:ilvl="2" w:tplc="DE74A6A6">
      <w:numFmt w:val="decimal"/>
      <w:lvlText w:val=""/>
      <w:lvlJc w:val="left"/>
    </w:lvl>
    <w:lvl w:ilvl="3" w:tplc="E20EE2CA">
      <w:numFmt w:val="decimal"/>
      <w:lvlText w:val=""/>
      <w:lvlJc w:val="left"/>
    </w:lvl>
    <w:lvl w:ilvl="4" w:tplc="F1200662">
      <w:numFmt w:val="decimal"/>
      <w:lvlText w:val=""/>
      <w:lvlJc w:val="left"/>
    </w:lvl>
    <w:lvl w:ilvl="5" w:tplc="60227EF6">
      <w:numFmt w:val="decimal"/>
      <w:lvlText w:val=""/>
      <w:lvlJc w:val="left"/>
    </w:lvl>
    <w:lvl w:ilvl="6" w:tplc="4412C6AC">
      <w:numFmt w:val="decimal"/>
      <w:lvlText w:val=""/>
      <w:lvlJc w:val="left"/>
    </w:lvl>
    <w:lvl w:ilvl="7" w:tplc="2ABCE2EA">
      <w:numFmt w:val="decimal"/>
      <w:lvlText w:val=""/>
      <w:lvlJc w:val="left"/>
    </w:lvl>
    <w:lvl w:ilvl="8" w:tplc="BBEE3B5E">
      <w:numFmt w:val="decimal"/>
      <w:lvlText w:val=""/>
      <w:lvlJc w:val="left"/>
    </w:lvl>
  </w:abstractNum>
  <w:abstractNum w:abstractNumId="14" w15:restartNumberingAfterBreak="0">
    <w:nsid w:val="4DCA057D"/>
    <w:multiLevelType w:val="hybridMultilevel"/>
    <w:tmpl w:val="61EE56E2"/>
    <w:lvl w:ilvl="0" w:tplc="31EE03FE">
      <w:start w:val="1"/>
      <w:numFmt w:val="decimal"/>
      <w:lvlText w:val="(%1)"/>
      <w:lvlJc w:val="left"/>
      <w:pPr>
        <w:ind w:left="1128" w:hanging="408"/>
      </w:pPr>
      <w:rPr>
        <w:rFonts w:hint="default"/>
        <w:color w:val="00B05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15F007C"/>
    <w:multiLevelType w:val="hybridMultilevel"/>
    <w:tmpl w:val="F320AD40"/>
    <w:lvl w:ilvl="0" w:tplc="DB8AF296">
      <w:start w:val="22"/>
      <w:numFmt w:val="decimal"/>
      <w:lvlText w:val="%1"/>
      <w:lvlJc w:val="left"/>
    </w:lvl>
    <w:lvl w:ilvl="1" w:tplc="1ADA7240">
      <w:numFmt w:val="decimal"/>
      <w:lvlText w:val=""/>
      <w:lvlJc w:val="left"/>
    </w:lvl>
    <w:lvl w:ilvl="2" w:tplc="975E9EE0">
      <w:numFmt w:val="decimal"/>
      <w:lvlText w:val=""/>
      <w:lvlJc w:val="left"/>
    </w:lvl>
    <w:lvl w:ilvl="3" w:tplc="A57CF39A">
      <w:numFmt w:val="decimal"/>
      <w:lvlText w:val=""/>
      <w:lvlJc w:val="left"/>
    </w:lvl>
    <w:lvl w:ilvl="4" w:tplc="EF1EF202">
      <w:numFmt w:val="decimal"/>
      <w:lvlText w:val=""/>
      <w:lvlJc w:val="left"/>
    </w:lvl>
    <w:lvl w:ilvl="5" w:tplc="C4988658">
      <w:numFmt w:val="decimal"/>
      <w:lvlText w:val=""/>
      <w:lvlJc w:val="left"/>
    </w:lvl>
    <w:lvl w:ilvl="6" w:tplc="56BE1B9C">
      <w:numFmt w:val="decimal"/>
      <w:lvlText w:val=""/>
      <w:lvlJc w:val="left"/>
    </w:lvl>
    <w:lvl w:ilvl="7" w:tplc="B62C561C">
      <w:numFmt w:val="decimal"/>
      <w:lvlText w:val=""/>
      <w:lvlJc w:val="left"/>
    </w:lvl>
    <w:lvl w:ilvl="8" w:tplc="EA28B1A0">
      <w:numFmt w:val="decimal"/>
      <w:lvlText w:val=""/>
      <w:lvlJc w:val="left"/>
    </w:lvl>
  </w:abstractNum>
  <w:abstractNum w:abstractNumId="16" w15:restartNumberingAfterBreak="0">
    <w:nsid w:val="520B33CE"/>
    <w:multiLevelType w:val="hybridMultilevel"/>
    <w:tmpl w:val="26D06F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BD062C2"/>
    <w:multiLevelType w:val="hybridMultilevel"/>
    <w:tmpl w:val="E0C6CA8A"/>
    <w:lvl w:ilvl="0" w:tplc="9F32D10C">
      <w:start w:val="1"/>
      <w:numFmt w:val="bullet"/>
      <w:lvlText w:val="•"/>
      <w:lvlJc w:val="left"/>
    </w:lvl>
    <w:lvl w:ilvl="1" w:tplc="70AE54D2">
      <w:numFmt w:val="decimal"/>
      <w:lvlText w:val=""/>
      <w:lvlJc w:val="left"/>
    </w:lvl>
    <w:lvl w:ilvl="2" w:tplc="4C9C7148">
      <w:numFmt w:val="decimal"/>
      <w:lvlText w:val=""/>
      <w:lvlJc w:val="left"/>
    </w:lvl>
    <w:lvl w:ilvl="3" w:tplc="6E680428">
      <w:numFmt w:val="decimal"/>
      <w:lvlText w:val=""/>
      <w:lvlJc w:val="left"/>
    </w:lvl>
    <w:lvl w:ilvl="4" w:tplc="D8340308">
      <w:numFmt w:val="decimal"/>
      <w:lvlText w:val=""/>
      <w:lvlJc w:val="left"/>
    </w:lvl>
    <w:lvl w:ilvl="5" w:tplc="C6BEF376">
      <w:numFmt w:val="decimal"/>
      <w:lvlText w:val=""/>
      <w:lvlJc w:val="left"/>
    </w:lvl>
    <w:lvl w:ilvl="6" w:tplc="B2E81936">
      <w:numFmt w:val="decimal"/>
      <w:lvlText w:val=""/>
      <w:lvlJc w:val="left"/>
    </w:lvl>
    <w:lvl w:ilvl="7" w:tplc="86AABF4C">
      <w:numFmt w:val="decimal"/>
      <w:lvlText w:val=""/>
      <w:lvlJc w:val="left"/>
    </w:lvl>
    <w:lvl w:ilvl="8" w:tplc="824E5982">
      <w:numFmt w:val="decimal"/>
      <w:lvlText w:val=""/>
      <w:lvlJc w:val="left"/>
    </w:lvl>
  </w:abstractNum>
  <w:abstractNum w:abstractNumId="18" w15:restartNumberingAfterBreak="0">
    <w:nsid w:val="5BE36AC1"/>
    <w:multiLevelType w:val="hybridMultilevel"/>
    <w:tmpl w:val="F7F88A20"/>
    <w:lvl w:ilvl="0" w:tplc="2ACC3DD8">
      <w:start w:val="1"/>
      <w:numFmt w:val="decimal"/>
      <w:lvlText w:val="(%1)"/>
      <w:lvlJc w:val="left"/>
      <w:pPr>
        <w:ind w:left="720" w:hanging="360"/>
      </w:pPr>
      <w:rPr>
        <w:rFonts w:eastAsiaTheme="minorEastAsia"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EF438D"/>
    <w:multiLevelType w:val="hybridMultilevel"/>
    <w:tmpl w:val="6C021F4C"/>
    <w:lvl w:ilvl="0" w:tplc="09B4887A">
      <w:start w:val="5"/>
      <w:numFmt w:val="decimal"/>
      <w:lvlText w:val="%1."/>
      <w:lvlJc w:val="left"/>
    </w:lvl>
    <w:lvl w:ilvl="1" w:tplc="35881110">
      <w:numFmt w:val="decimal"/>
      <w:lvlText w:val=""/>
      <w:lvlJc w:val="left"/>
    </w:lvl>
    <w:lvl w:ilvl="2" w:tplc="F21C9B9C">
      <w:numFmt w:val="decimal"/>
      <w:lvlText w:val=""/>
      <w:lvlJc w:val="left"/>
    </w:lvl>
    <w:lvl w:ilvl="3" w:tplc="3F203FA4">
      <w:numFmt w:val="decimal"/>
      <w:lvlText w:val=""/>
      <w:lvlJc w:val="left"/>
    </w:lvl>
    <w:lvl w:ilvl="4" w:tplc="C83C38C2">
      <w:numFmt w:val="decimal"/>
      <w:lvlText w:val=""/>
      <w:lvlJc w:val="left"/>
    </w:lvl>
    <w:lvl w:ilvl="5" w:tplc="D562C2F2">
      <w:numFmt w:val="decimal"/>
      <w:lvlText w:val=""/>
      <w:lvlJc w:val="left"/>
    </w:lvl>
    <w:lvl w:ilvl="6" w:tplc="58F06F3E">
      <w:numFmt w:val="decimal"/>
      <w:lvlText w:val=""/>
      <w:lvlJc w:val="left"/>
    </w:lvl>
    <w:lvl w:ilvl="7" w:tplc="105C10BA">
      <w:numFmt w:val="decimal"/>
      <w:lvlText w:val=""/>
      <w:lvlJc w:val="left"/>
    </w:lvl>
    <w:lvl w:ilvl="8" w:tplc="F97E0A4E">
      <w:numFmt w:val="decimal"/>
      <w:lvlText w:val=""/>
      <w:lvlJc w:val="left"/>
    </w:lvl>
  </w:abstractNum>
  <w:abstractNum w:abstractNumId="20" w15:restartNumberingAfterBreak="0">
    <w:nsid w:val="6F957540"/>
    <w:multiLevelType w:val="hybridMultilevel"/>
    <w:tmpl w:val="DB46950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15:restartNumberingAfterBreak="0">
    <w:nsid w:val="7545E146"/>
    <w:multiLevelType w:val="hybridMultilevel"/>
    <w:tmpl w:val="2FB2337C"/>
    <w:lvl w:ilvl="0" w:tplc="74C416FA">
      <w:start w:val="1"/>
      <w:numFmt w:val="decimal"/>
      <w:lvlText w:val="%1."/>
      <w:lvlJc w:val="left"/>
    </w:lvl>
    <w:lvl w:ilvl="1" w:tplc="F746F1D0">
      <w:numFmt w:val="decimal"/>
      <w:lvlText w:val=""/>
      <w:lvlJc w:val="left"/>
    </w:lvl>
    <w:lvl w:ilvl="2" w:tplc="6BE26036">
      <w:numFmt w:val="decimal"/>
      <w:lvlText w:val=""/>
      <w:lvlJc w:val="left"/>
    </w:lvl>
    <w:lvl w:ilvl="3" w:tplc="6032DA6E">
      <w:numFmt w:val="decimal"/>
      <w:lvlText w:val=""/>
      <w:lvlJc w:val="left"/>
    </w:lvl>
    <w:lvl w:ilvl="4" w:tplc="443E4A82">
      <w:numFmt w:val="decimal"/>
      <w:lvlText w:val=""/>
      <w:lvlJc w:val="left"/>
    </w:lvl>
    <w:lvl w:ilvl="5" w:tplc="E166C996">
      <w:numFmt w:val="decimal"/>
      <w:lvlText w:val=""/>
      <w:lvlJc w:val="left"/>
    </w:lvl>
    <w:lvl w:ilvl="6" w:tplc="36DE2CD6">
      <w:numFmt w:val="decimal"/>
      <w:lvlText w:val=""/>
      <w:lvlJc w:val="left"/>
    </w:lvl>
    <w:lvl w:ilvl="7" w:tplc="86502AB4">
      <w:numFmt w:val="decimal"/>
      <w:lvlText w:val=""/>
      <w:lvlJc w:val="left"/>
    </w:lvl>
    <w:lvl w:ilvl="8" w:tplc="A6741FF8">
      <w:numFmt w:val="decimal"/>
      <w:lvlText w:val=""/>
      <w:lvlJc w:val="left"/>
    </w:lvl>
  </w:abstractNum>
  <w:abstractNum w:abstractNumId="22" w15:restartNumberingAfterBreak="0">
    <w:nsid w:val="79D24B33"/>
    <w:multiLevelType w:val="hybridMultilevel"/>
    <w:tmpl w:val="C650687E"/>
    <w:lvl w:ilvl="0" w:tplc="1B6690E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DCC233"/>
    <w:multiLevelType w:val="hybridMultilevel"/>
    <w:tmpl w:val="24CC0E8A"/>
    <w:lvl w:ilvl="0" w:tplc="3D3A22E4">
      <w:start w:val="7"/>
      <w:numFmt w:val="decimal"/>
      <w:lvlText w:val="%1."/>
      <w:lvlJc w:val="left"/>
    </w:lvl>
    <w:lvl w:ilvl="1" w:tplc="DA242764">
      <w:numFmt w:val="decimal"/>
      <w:lvlText w:val=""/>
      <w:lvlJc w:val="left"/>
    </w:lvl>
    <w:lvl w:ilvl="2" w:tplc="8C02AB56">
      <w:numFmt w:val="decimal"/>
      <w:lvlText w:val=""/>
      <w:lvlJc w:val="left"/>
    </w:lvl>
    <w:lvl w:ilvl="3" w:tplc="AC00FC0C">
      <w:numFmt w:val="decimal"/>
      <w:lvlText w:val=""/>
      <w:lvlJc w:val="left"/>
    </w:lvl>
    <w:lvl w:ilvl="4" w:tplc="E0222992">
      <w:numFmt w:val="decimal"/>
      <w:lvlText w:val=""/>
      <w:lvlJc w:val="left"/>
    </w:lvl>
    <w:lvl w:ilvl="5" w:tplc="38A2EB5C">
      <w:numFmt w:val="decimal"/>
      <w:lvlText w:val=""/>
      <w:lvlJc w:val="left"/>
    </w:lvl>
    <w:lvl w:ilvl="6" w:tplc="BCA6D2DA">
      <w:numFmt w:val="decimal"/>
      <w:lvlText w:val=""/>
      <w:lvlJc w:val="left"/>
    </w:lvl>
    <w:lvl w:ilvl="7" w:tplc="A1969CEC">
      <w:numFmt w:val="decimal"/>
      <w:lvlText w:val=""/>
      <w:lvlJc w:val="left"/>
    </w:lvl>
    <w:lvl w:ilvl="8" w:tplc="9B00B556">
      <w:numFmt w:val="decimal"/>
      <w:lvlText w:val=""/>
      <w:lvlJc w:val="left"/>
    </w:lvl>
  </w:abstractNum>
  <w:num w:numId="1" w16cid:durableId="2018119440">
    <w:abstractNumId w:val="21"/>
  </w:num>
  <w:num w:numId="2" w16cid:durableId="1862084679">
    <w:abstractNumId w:val="15"/>
  </w:num>
  <w:num w:numId="3" w16cid:durableId="391317021">
    <w:abstractNumId w:val="17"/>
  </w:num>
  <w:num w:numId="4" w16cid:durableId="229847437">
    <w:abstractNumId w:val="4"/>
  </w:num>
  <w:num w:numId="5" w16cid:durableId="1802183925">
    <w:abstractNumId w:val="13"/>
  </w:num>
  <w:num w:numId="6" w16cid:durableId="254674197">
    <w:abstractNumId w:val="0"/>
  </w:num>
  <w:num w:numId="7" w16cid:durableId="725033826">
    <w:abstractNumId w:val="7"/>
  </w:num>
  <w:num w:numId="8" w16cid:durableId="1816793878">
    <w:abstractNumId w:val="3"/>
  </w:num>
  <w:num w:numId="9" w16cid:durableId="1665428747">
    <w:abstractNumId w:val="19"/>
  </w:num>
  <w:num w:numId="10" w16cid:durableId="2036149890">
    <w:abstractNumId w:val="5"/>
  </w:num>
  <w:num w:numId="11" w16cid:durableId="2057318775">
    <w:abstractNumId w:val="11"/>
  </w:num>
  <w:num w:numId="12" w16cid:durableId="1512334195">
    <w:abstractNumId w:val="2"/>
  </w:num>
  <w:num w:numId="13" w16cid:durableId="81730190">
    <w:abstractNumId w:val="1"/>
  </w:num>
  <w:num w:numId="14" w16cid:durableId="1474173799">
    <w:abstractNumId w:val="23"/>
  </w:num>
  <w:num w:numId="15" w16cid:durableId="74717043">
    <w:abstractNumId w:val="6"/>
  </w:num>
  <w:num w:numId="16" w16cid:durableId="922372595">
    <w:abstractNumId w:val="12"/>
  </w:num>
  <w:num w:numId="17" w16cid:durableId="1793593467">
    <w:abstractNumId w:val="16"/>
  </w:num>
  <w:num w:numId="18" w16cid:durableId="1981885063">
    <w:abstractNumId w:val="20"/>
  </w:num>
  <w:num w:numId="19" w16cid:durableId="2097708134">
    <w:abstractNumId w:val="18"/>
  </w:num>
  <w:num w:numId="20" w16cid:durableId="1104108500">
    <w:abstractNumId w:val="8"/>
  </w:num>
  <w:num w:numId="21" w16cid:durableId="450828012">
    <w:abstractNumId w:val="9"/>
  </w:num>
  <w:num w:numId="22" w16cid:durableId="1210611027">
    <w:abstractNumId w:val="10"/>
  </w:num>
  <w:num w:numId="23" w16cid:durableId="400759316">
    <w:abstractNumId w:val="14"/>
  </w:num>
  <w:num w:numId="24" w16cid:durableId="7996140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C55"/>
    <w:rsid w:val="00004D32"/>
    <w:rsid w:val="000122CA"/>
    <w:rsid w:val="000205E5"/>
    <w:rsid w:val="00022B59"/>
    <w:rsid w:val="00023AF2"/>
    <w:rsid w:val="000321F2"/>
    <w:rsid w:val="0003410E"/>
    <w:rsid w:val="000378DD"/>
    <w:rsid w:val="000523FB"/>
    <w:rsid w:val="00071474"/>
    <w:rsid w:val="000A1B23"/>
    <w:rsid w:val="000C1E85"/>
    <w:rsid w:val="000C4F53"/>
    <w:rsid w:val="000D5FA3"/>
    <w:rsid w:val="000E6D32"/>
    <w:rsid w:val="00100317"/>
    <w:rsid w:val="0010145C"/>
    <w:rsid w:val="00112B2F"/>
    <w:rsid w:val="00121BDF"/>
    <w:rsid w:val="00134F47"/>
    <w:rsid w:val="0014240E"/>
    <w:rsid w:val="00146EE6"/>
    <w:rsid w:val="00150BA2"/>
    <w:rsid w:val="00166ADB"/>
    <w:rsid w:val="00167D8F"/>
    <w:rsid w:val="00175832"/>
    <w:rsid w:val="001831E5"/>
    <w:rsid w:val="001C5736"/>
    <w:rsid w:val="001D606F"/>
    <w:rsid w:val="001E2649"/>
    <w:rsid w:val="001F46B1"/>
    <w:rsid w:val="001F6626"/>
    <w:rsid w:val="002102B0"/>
    <w:rsid w:val="00226AE3"/>
    <w:rsid w:val="002340C7"/>
    <w:rsid w:val="0023773F"/>
    <w:rsid w:val="00246CAB"/>
    <w:rsid w:val="00247B2D"/>
    <w:rsid w:val="00253F60"/>
    <w:rsid w:val="00256CF6"/>
    <w:rsid w:val="00260F5E"/>
    <w:rsid w:val="0026493B"/>
    <w:rsid w:val="00264948"/>
    <w:rsid w:val="00266ECE"/>
    <w:rsid w:val="00273793"/>
    <w:rsid w:val="00291521"/>
    <w:rsid w:val="002930AF"/>
    <w:rsid w:val="00295CC3"/>
    <w:rsid w:val="002A648E"/>
    <w:rsid w:val="002B2912"/>
    <w:rsid w:val="002C3990"/>
    <w:rsid w:val="002E136C"/>
    <w:rsid w:val="002E3B49"/>
    <w:rsid w:val="002F161F"/>
    <w:rsid w:val="002F1C07"/>
    <w:rsid w:val="003016CF"/>
    <w:rsid w:val="003125CA"/>
    <w:rsid w:val="00312F2D"/>
    <w:rsid w:val="00315A14"/>
    <w:rsid w:val="00325E6B"/>
    <w:rsid w:val="0032773F"/>
    <w:rsid w:val="00330660"/>
    <w:rsid w:val="00354706"/>
    <w:rsid w:val="00354DF8"/>
    <w:rsid w:val="003608C6"/>
    <w:rsid w:val="00373EDD"/>
    <w:rsid w:val="003908EB"/>
    <w:rsid w:val="00391319"/>
    <w:rsid w:val="003C5B5F"/>
    <w:rsid w:val="003D1DE2"/>
    <w:rsid w:val="003D2C49"/>
    <w:rsid w:val="003D39CF"/>
    <w:rsid w:val="003D4C59"/>
    <w:rsid w:val="003E5C9E"/>
    <w:rsid w:val="003E74FB"/>
    <w:rsid w:val="00402B4D"/>
    <w:rsid w:val="00403A86"/>
    <w:rsid w:val="0041400B"/>
    <w:rsid w:val="00426582"/>
    <w:rsid w:val="0042771B"/>
    <w:rsid w:val="00430D3E"/>
    <w:rsid w:val="00441877"/>
    <w:rsid w:val="004439E1"/>
    <w:rsid w:val="00463AF8"/>
    <w:rsid w:val="00463E44"/>
    <w:rsid w:val="004647B1"/>
    <w:rsid w:val="004A673D"/>
    <w:rsid w:val="004A79B5"/>
    <w:rsid w:val="004C3D32"/>
    <w:rsid w:val="004C3F21"/>
    <w:rsid w:val="004E145A"/>
    <w:rsid w:val="004E212E"/>
    <w:rsid w:val="004E51C6"/>
    <w:rsid w:val="004E7070"/>
    <w:rsid w:val="004F5C46"/>
    <w:rsid w:val="00501ABC"/>
    <w:rsid w:val="00506AF4"/>
    <w:rsid w:val="00523288"/>
    <w:rsid w:val="0053230A"/>
    <w:rsid w:val="0053535E"/>
    <w:rsid w:val="005376AF"/>
    <w:rsid w:val="0054360C"/>
    <w:rsid w:val="0055455A"/>
    <w:rsid w:val="005568AA"/>
    <w:rsid w:val="00560E69"/>
    <w:rsid w:val="00562247"/>
    <w:rsid w:val="0058004E"/>
    <w:rsid w:val="00587F10"/>
    <w:rsid w:val="00595573"/>
    <w:rsid w:val="005C139C"/>
    <w:rsid w:val="005C52BD"/>
    <w:rsid w:val="005C5522"/>
    <w:rsid w:val="005D1A0E"/>
    <w:rsid w:val="005E585E"/>
    <w:rsid w:val="005E5BB1"/>
    <w:rsid w:val="005F0152"/>
    <w:rsid w:val="005F06E8"/>
    <w:rsid w:val="005F1A39"/>
    <w:rsid w:val="00607D71"/>
    <w:rsid w:val="00617612"/>
    <w:rsid w:val="006226E5"/>
    <w:rsid w:val="006240B7"/>
    <w:rsid w:val="00633E97"/>
    <w:rsid w:val="006352CF"/>
    <w:rsid w:val="00637DF2"/>
    <w:rsid w:val="00641F9A"/>
    <w:rsid w:val="00645B6A"/>
    <w:rsid w:val="00655EEB"/>
    <w:rsid w:val="00657A1B"/>
    <w:rsid w:val="0066317A"/>
    <w:rsid w:val="006632CB"/>
    <w:rsid w:val="00671B26"/>
    <w:rsid w:val="00686AF4"/>
    <w:rsid w:val="00695393"/>
    <w:rsid w:val="006A0210"/>
    <w:rsid w:val="006A67B1"/>
    <w:rsid w:val="006B109D"/>
    <w:rsid w:val="006C4BA9"/>
    <w:rsid w:val="006C550B"/>
    <w:rsid w:val="006E13E8"/>
    <w:rsid w:val="006E4209"/>
    <w:rsid w:val="006E4D0A"/>
    <w:rsid w:val="006F019D"/>
    <w:rsid w:val="006F2600"/>
    <w:rsid w:val="006F58D3"/>
    <w:rsid w:val="006F74C4"/>
    <w:rsid w:val="00700598"/>
    <w:rsid w:val="00703C37"/>
    <w:rsid w:val="00707142"/>
    <w:rsid w:val="007254EF"/>
    <w:rsid w:val="0072644A"/>
    <w:rsid w:val="0073779A"/>
    <w:rsid w:val="00754401"/>
    <w:rsid w:val="00755013"/>
    <w:rsid w:val="007564E7"/>
    <w:rsid w:val="0078635E"/>
    <w:rsid w:val="007927F1"/>
    <w:rsid w:val="00795201"/>
    <w:rsid w:val="007A2646"/>
    <w:rsid w:val="007D4532"/>
    <w:rsid w:val="007F2AAE"/>
    <w:rsid w:val="008039F2"/>
    <w:rsid w:val="00804B99"/>
    <w:rsid w:val="00815261"/>
    <w:rsid w:val="008304EF"/>
    <w:rsid w:val="0083098E"/>
    <w:rsid w:val="00832F5D"/>
    <w:rsid w:val="008509B2"/>
    <w:rsid w:val="00861EE4"/>
    <w:rsid w:val="00862AF4"/>
    <w:rsid w:val="00874018"/>
    <w:rsid w:val="00875A2C"/>
    <w:rsid w:val="00877589"/>
    <w:rsid w:val="0087772A"/>
    <w:rsid w:val="008870B0"/>
    <w:rsid w:val="0089587E"/>
    <w:rsid w:val="0089740A"/>
    <w:rsid w:val="00897EA3"/>
    <w:rsid w:val="008A290A"/>
    <w:rsid w:val="008B1439"/>
    <w:rsid w:val="008E25DF"/>
    <w:rsid w:val="009076E3"/>
    <w:rsid w:val="00915ADE"/>
    <w:rsid w:val="009168F2"/>
    <w:rsid w:val="00923388"/>
    <w:rsid w:val="009256D5"/>
    <w:rsid w:val="00925BB9"/>
    <w:rsid w:val="00926FA8"/>
    <w:rsid w:val="009319D4"/>
    <w:rsid w:val="009332D6"/>
    <w:rsid w:val="00933DB5"/>
    <w:rsid w:val="00941BDE"/>
    <w:rsid w:val="00943E80"/>
    <w:rsid w:val="00946B8C"/>
    <w:rsid w:val="00953400"/>
    <w:rsid w:val="00957C69"/>
    <w:rsid w:val="0096354D"/>
    <w:rsid w:val="00965270"/>
    <w:rsid w:val="009675A0"/>
    <w:rsid w:val="00976410"/>
    <w:rsid w:val="00984EF5"/>
    <w:rsid w:val="00991EEE"/>
    <w:rsid w:val="009947C4"/>
    <w:rsid w:val="009A6C55"/>
    <w:rsid w:val="009B77F4"/>
    <w:rsid w:val="009C6C0B"/>
    <w:rsid w:val="009C6FC9"/>
    <w:rsid w:val="009D0541"/>
    <w:rsid w:val="009D2612"/>
    <w:rsid w:val="009D4CAE"/>
    <w:rsid w:val="009D630B"/>
    <w:rsid w:val="009F1381"/>
    <w:rsid w:val="00A140ED"/>
    <w:rsid w:val="00A205C5"/>
    <w:rsid w:val="00A22282"/>
    <w:rsid w:val="00A23F4B"/>
    <w:rsid w:val="00A54ECF"/>
    <w:rsid w:val="00A657C8"/>
    <w:rsid w:val="00A70F89"/>
    <w:rsid w:val="00A77DF7"/>
    <w:rsid w:val="00A801AC"/>
    <w:rsid w:val="00A90B04"/>
    <w:rsid w:val="00A949FD"/>
    <w:rsid w:val="00AA1C0A"/>
    <w:rsid w:val="00AB3FB2"/>
    <w:rsid w:val="00AB4943"/>
    <w:rsid w:val="00AB7035"/>
    <w:rsid w:val="00AD3A31"/>
    <w:rsid w:val="00AF0E1A"/>
    <w:rsid w:val="00B013D4"/>
    <w:rsid w:val="00B025D2"/>
    <w:rsid w:val="00B0518E"/>
    <w:rsid w:val="00B05E68"/>
    <w:rsid w:val="00B060B1"/>
    <w:rsid w:val="00B1391D"/>
    <w:rsid w:val="00B43F85"/>
    <w:rsid w:val="00B50CBC"/>
    <w:rsid w:val="00B61733"/>
    <w:rsid w:val="00B66C69"/>
    <w:rsid w:val="00B721E3"/>
    <w:rsid w:val="00B73434"/>
    <w:rsid w:val="00B9705B"/>
    <w:rsid w:val="00BA1372"/>
    <w:rsid w:val="00BA19DC"/>
    <w:rsid w:val="00BA2AB4"/>
    <w:rsid w:val="00BB102A"/>
    <w:rsid w:val="00BB5970"/>
    <w:rsid w:val="00BC1071"/>
    <w:rsid w:val="00BD0F6F"/>
    <w:rsid w:val="00BD2E38"/>
    <w:rsid w:val="00BD3E3C"/>
    <w:rsid w:val="00BF4269"/>
    <w:rsid w:val="00BF5C2A"/>
    <w:rsid w:val="00BF7296"/>
    <w:rsid w:val="00C005E3"/>
    <w:rsid w:val="00C04C1A"/>
    <w:rsid w:val="00C22A4B"/>
    <w:rsid w:val="00C24089"/>
    <w:rsid w:val="00C24AE9"/>
    <w:rsid w:val="00C30C4E"/>
    <w:rsid w:val="00C333C5"/>
    <w:rsid w:val="00C33589"/>
    <w:rsid w:val="00C34094"/>
    <w:rsid w:val="00C454D3"/>
    <w:rsid w:val="00C46371"/>
    <w:rsid w:val="00C46FF3"/>
    <w:rsid w:val="00C51B2F"/>
    <w:rsid w:val="00C62798"/>
    <w:rsid w:val="00C64315"/>
    <w:rsid w:val="00C65B29"/>
    <w:rsid w:val="00C87AE7"/>
    <w:rsid w:val="00C95202"/>
    <w:rsid w:val="00CA5349"/>
    <w:rsid w:val="00CB22C2"/>
    <w:rsid w:val="00CB5297"/>
    <w:rsid w:val="00CB6A92"/>
    <w:rsid w:val="00CC53C4"/>
    <w:rsid w:val="00CD202B"/>
    <w:rsid w:val="00CD3E1B"/>
    <w:rsid w:val="00CE4553"/>
    <w:rsid w:val="00CF6405"/>
    <w:rsid w:val="00D05699"/>
    <w:rsid w:val="00D157A5"/>
    <w:rsid w:val="00D23434"/>
    <w:rsid w:val="00D3056F"/>
    <w:rsid w:val="00D37287"/>
    <w:rsid w:val="00D457AC"/>
    <w:rsid w:val="00D55163"/>
    <w:rsid w:val="00D614B6"/>
    <w:rsid w:val="00D63680"/>
    <w:rsid w:val="00D6519C"/>
    <w:rsid w:val="00D65C8D"/>
    <w:rsid w:val="00D82C09"/>
    <w:rsid w:val="00D84DF7"/>
    <w:rsid w:val="00D85825"/>
    <w:rsid w:val="00DA5195"/>
    <w:rsid w:val="00DA57BA"/>
    <w:rsid w:val="00DE0275"/>
    <w:rsid w:val="00DE5AF5"/>
    <w:rsid w:val="00DE6520"/>
    <w:rsid w:val="00E03E9B"/>
    <w:rsid w:val="00E1058B"/>
    <w:rsid w:val="00E53EB1"/>
    <w:rsid w:val="00E550F1"/>
    <w:rsid w:val="00E66CC2"/>
    <w:rsid w:val="00E672A5"/>
    <w:rsid w:val="00E67DB8"/>
    <w:rsid w:val="00E81684"/>
    <w:rsid w:val="00E83391"/>
    <w:rsid w:val="00E950C9"/>
    <w:rsid w:val="00EB0ABF"/>
    <w:rsid w:val="00EB6F37"/>
    <w:rsid w:val="00EC6E42"/>
    <w:rsid w:val="00ED6CED"/>
    <w:rsid w:val="00EE2946"/>
    <w:rsid w:val="00F0067A"/>
    <w:rsid w:val="00F04C4A"/>
    <w:rsid w:val="00F179A6"/>
    <w:rsid w:val="00F2272B"/>
    <w:rsid w:val="00F46EEF"/>
    <w:rsid w:val="00F55372"/>
    <w:rsid w:val="00F65740"/>
    <w:rsid w:val="00F71480"/>
    <w:rsid w:val="00F74B2A"/>
    <w:rsid w:val="00F803A0"/>
    <w:rsid w:val="00FA01D3"/>
    <w:rsid w:val="00FA147B"/>
    <w:rsid w:val="00FA2BE8"/>
    <w:rsid w:val="00FA67DC"/>
    <w:rsid w:val="00FB3806"/>
    <w:rsid w:val="00FC07FD"/>
    <w:rsid w:val="00FC0833"/>
    <w:rsid w:val="00FF1B47"/>
    <w:rsid w:val="00FF25E6"/>
    <w:rsid w:val="00FF325D"/>
    <w:rsid w:val="00FF3BBE"/>
    <w:rsid w:val="00FF6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C5A9"/>
  <w15:docId w15:val="{A383AE6A-A9D3-45D0-8402-4BB8A995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17612"/>
    <w:pPr>
      <w:ind w:left="720"/>
      <w:contextualSpacing/>
    </w:pPr>
  </w:style>
  <w:style w:type="paragraph" w:customStyle="1" w:styleId="v1msonormal">
    <w:name w:val="v1msonormal"/>
    <w:basedOn w:val="Normln"/>
    <w:rsid w:val="006352CF"/>
    <w:pPr>
      <w:spacing w:before="100" w:beforeAutospacing="1" w:after="100" w:afterAutospacing="1"/>
    </w:pPr>
    <w:rPr>
      <w:rFonts w:eastAsia="Times New Roman"/>
      <w:sz w:val="24"/>
      <w:szCs w:val="24"/>
    </w:rPr>
  </w:style>
  <w:style w:type="character" w:styleId="Znakapoznpodarou">
    <w:name w:val="footnote reference"/>
    <w:uiPriority w:val="99"/>
    <w:unhideWhenUsed/>
    <w:rsid w:val="006352CF"/>
    <w:rPr>
      <w:vertAlign w:val="superscript"/>
    </w:rPr>
  </w:style>
  <w:style w:type="paragraph" w:styleId="Textpoznpodarou">
    <w:name w:val="footnote text"/>
    <w:basedOn w:val="Normln"/>
    <w:link w:val="TextpoznpodarouChar"/>
    <w:uiPriority w:val="99"/>
    <w:unhideWhenUsed/>
    <w:rsid w:val="004A79B5"/>
    <w:pPr>
      <w:spacing w:before="120"/>
      <w:jc w:val="both"/>
    </w:pPr>
    <w:rPr>
      <w:rFonts w:asciiTheme="majorHAnsi" w:eastAsia="Calibri" w:hAnsiTheme="majorHAnsi"/>
      <w:sz w:val="20"/>
      <w:szCs w:val="20"/>
      <w:lang w:val="x-none" w:eastAsia="en-US"/>
    </w:rPr>
  </w:style>
  <w:style w:type="character" w:customStyle="1" w:styleId="TextpoznpodarouChar">
    <w:name w:val="Text pozn. pod čarou Char"/>
    <w:basedOn w:val="Standardnpsmoodstavce"/>
    <w:link w:val="Textpoznpodarou"/>
    <w:uiPriority w:val="99"/>
    <w:rsid w:val="004A79B5"/>
    <w:rPr>
      <w:rFonts w:asciiTheme="majorHAnsi" w:eastAsia="Calibri" w:hAnsiTheme="majorHAnsi"/>
      <w:sz w:val="20"/>
      <w:szCs w:val="20"/>
      <w:lang w:val="x-none" w:eastAsia="en-US"/>
    </w:rPr>
  </w:style>
  <w:style w:type="character" w:styleId="Hypertextovodkaz">
    <w:name w:val="Hyperlink"/>
    <w:basedOn w:val="Standardnpsmoodstavce"/>
    <w:uiPriority w:val="99"/>
    <w:unhideWhenUsed/>
    <w:rsid w:val="00C51B2F"/>
    <w:rPr>
      <w:color w:val="0563C1" w:themeColor="hyperlink"/>
      <w:u w:val="single"/>
    </w:rPr>
  </w:style>
  <w:style w:type="character" w:styleId="Odkaznakoment">
    <w:name w:val="annotation reference"/>
    <w:basedOn w:val="Standardnpsmoodstavce"/>
    <w:uiPriority w:val="99"/>
    <w:semiHidden/>
    <w:unhideWhenUsed/>
    <w:rsid w:val="00C95202"/>
    <w:rPr>
      <w:sz w:val="16"/>
      <w:szCs w:val="16"/>
    </w:rPr>
  </w:style>
  <w:style w:type="paragraph" w:styleId="Textkomente">
    <w:name w:val="annotation text"/>
    <w:basedOn w:val="Normln"/>
    <w:link w:val="TextkomenteChar"/>
    <w:uiPriority w:val="99"/>
    <w:unhideWhenUsed/>
    <w:rsid w:val="00C95202"/>
    <w:rPr>
      <w:sz w:val="20"/>
      <w:szCs w:val="20"/>
    </w:rPr>
  </w:style>
  <w:style w:type="character" w:customStyle="1" w:styleId="TextkomenteChar">
    <w:name w:val="Text komentáře Char"/>
    <w:basedOn w:val="Standardnpsmoodstavce"/>
    <w:link w:val="Textkomente"/>
    <w:uiPriority w:val="99"/>
    <w:rsid w:val="00C95202"/>
    <w:rPr>
      <w:sz w:val="20"/>
      <w:szCs w:val="20"/>
    </w:rPr>
  </w:style>
  <w:style w:type="paragraph" w:styleId="Zhlav">
    <w:name w:val="header"/>
    <w:basedOn w:val="Normln"/>
    <w:link w:val="ZhlavChar"/>
    <w:uiPriority w:val="99"/>
    <w:unhideWhenUsed/>
    <w:rsid w:val="00A70F89"/>
    <w:pPr>
      <w:tabs>
        <w:tab w:val="center" w:pos="4536"/>
        <w:tab w:val="right" w:pos="9072"/>
      </w:tabs>
    </w:pPr>
  </w:style>
  <w:style w:type="character" w:customStyle="1" w:styleId="ZhlavChar">
    <w:name w:val="Záhlaví Char"/>
    <w:basedOn w:val="Standardnpsmoodstavce"/>
    <w:link w:val="Zhlav"/>
    <w:uiPriority w:val="99"/>
    <w:rsid w:val="00A70F89"/>
  </w:style>
  <w:style w:type="paragraph" w:styleId="Zpat">
    <w:name w:val="footer"/>
    <w:basedOn w:val="Normln"/>
    <w:link w:val="ZpatChar"/>
    <w:uiPriority w:val="99"/>
    <w:unhideWhenUsed/>
    <w:rsid w:val="00A70F89"/>
    <w:pPr>
      <w:tabs>
        <w:tab w:val="center" w:pos="4536"/>
        <w:tab w:val="right" w:pos="9072"/>
      </w:tabs>
    </w:pPr>
  </w:style>
  <w:style w:type="character" w:customStyle="1" w:styleId="ZpatChar">
    <w:name w:val="Zápatí Char"/>
    <w:basedOn w:val="Standardnpsmoodstavce"/>
    <w:link w:val="Zpat"/>
    <w:uiPriority w:val="99"/>
    <w:rsid w:val="00A70F89"/>
  </w:style>
  <w:style w:type="character" w:styleId="Nevyeenzmnka">
    <w:name w:val="Unresolved Mention"/>
    <w:basedOn w:val="Standardnpsmoodstavce"/>
    <w:uiPriority w:val="99"/>
    <w:semiHidden/>
    <w:unhideWhenUsed/>
    <w:rsid w:val="008870B0"/>
    <w:rPr>
      <w:color w:val="605E5C"/>
      <w:shd w:val="clear" w:color="auto" w:fill="E1DFDD"/>
    </w:rPr>
  </w:style>
  <w:style w:type="paragraph" w:styleId="Revize">
    <w:name w:val="Revision"/>
    <w:hidden/>
    <w:uiPriority w:val="99"/>
    <w:semiHidden/>
    <w:rsid w:val="00804B99"/>
  </w:style>
  <w:style w:type="paragraph" w:styleId="Pedmtkomente">
    <w:name w:val="annotation subject"/>
    <w:basedOn w:val="Textkomente"/>
    <w:next w:val="Textkomente"/>
    <w:link w:val="PedmtkomenteChar"/>
    <w:uiPriority w:val="99"/>
    <w:semiHidden/>
    <w:unhideWhenUsed/>
    <w:rsid w:val="00804B99"/>
    <w:rPr>
      <w:b/>
      <w:bCs/>
    </w:rPr>
  </w:style>
  <w:style w:type="character" w:customStyle="1" w:styleId="PedmtkomenteChar">
    <w:name w:val="Předmět komentáře Char"/>
    <w:basedOn w:val="TextkomenteChar"/>
    <w:link w:val="Pedmtkomente"/>
    <w:uiPriority w:val="99"/>
    <w:semiHidden/>
    <w:rsid w:val="00804B99"/>
    <w:rPr>
      <w:b/>
      <w:bCs/>
      <w:sz w:val="20"/>
      <w:szCs w:val="20"/>
    </w:rPr>
  </w:style>
  <w:style w:type="character" w:styleId="Sledovanodkaz">
    <w:name w:val="FollowedHyperlink"/>
    <w:basedOn w:val="Standardnpsmoodstavce"/>
    <w:uiPriority w:val="99"/>
    <w:semiHidden/>
    <w:unhideWhenUsed/>
    <w:rsid w:val="00D65C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8629">
      <w:bodyDiv w:val="1"/>
      <w:marLeft w:val="0"/>
      <w:marRight w:val="0"/>
      <w:marTop w:val="0"/>
      <w:marBottom w:val="0"/>
      <w:divBdr>
        <w:top w:val="none" w:sz="0" w:space="0" w:color="auto"/>
        <w:left w:val="none" w:sz="0" w:space="0" w:color="auto"/>
        <w:bottom w:val="none" w:sz="0" w:space="0" w:color="auto"/>
        <w:right w:val="none" w:sz="0" w:space="0" w:color="auto"/>
      </w:divBdr>
    </w:div>
    <w:div w:id="167183161">
      <w:bodyDiv w:val="1"/>
      <w:marLeft w:val="0"/>
      <w:marRight w:val="0"/>
      <w:marTop w:val="0"/>
      <w:marBottom w:val="0"/>
      <w:divBdr>
        <w:top w:val="none" w:sz="0" w:space="0" w:color="auto"/>
        <w:left w:val="none" w:sz="0" w:space="0" w:color="auto"/>
        <w:bottom w:val="none" w:sz="0" w:space="0" w:color="auto"/>
        <w:right w:val="none" w:sz="0" w:space="0" w:color="auto"/>
      </w:divBdr>
    </w:div>
    <w:div w:id="337149490">
      <w:bodyDiv w:val="1"/>
      <w:marLeft w:val="0"/>
      <w:marRight w:val="0"/>
      <w:marTop w:val="0"/>
      <w:marBottom w:val="0"/>
      <w:divBdr>
        <w:top w:val="none" w:sz="0" w:space="0" w:color="auto"/>
        <w:left w:val="none" w:sz="0" w:space="0" w:color="auto"/>
        <w:bottom w:val="none" w:sz="0" w:space="0" w:color="auto"/>
        <w:right w:val="none" w:sz="0" w:space="0" w:color="auto"/>
      </w:divBdr>
    </w:div>
    <w:div w:id="853954009">
      <w:bodyDiv w:val="1"/>
      <w:marLeft w:val="0"/>
      <w:marRight w:val="0"/>
      <w:marTop w:val="0"/>
      <w:marBottom w:val="0"/>
      <w:divBdr>
        <w:top w:val="none" w:sz="0" w:space="0" w:color="auto"/>
        <w:left w:val="none" w:sz="0" w:space="0" w:color="auto"/>
        <w:bottom w:val="none" w:sz="0" w:space="0" w:color="auto"/>
        <w:right w:val="none" w:sz="0" w:space="0" w:color="auto"/>
      </w:divBdr>
    </w:div>
    <w:div w:id="873225295">
      <w:bodyDiv w:val="1"/>
      <w:marLeft w:val="0"/>
      <w:marRight w:val="0"/>
      <w:marTop w:val="0"/>
      <w:marBottom w:val="0"/>
      <w:divBdr>
        <w:top w:val="none" w:sz="0" w:space="0" w:color="auto"/>
        <w:left w:val="none" w:sz="0" w:space="0" w:color="auto"/>
        <w:bottom w:val="none" w:sz="0" w:space="0" w:color="auto"/>
        <w:right w:val="none" w:sz="0" w:space="0" w:color="auto"/>
      </w:divBdr>
    </w:div>
    <w:div w:id="1077048436">
      <w:bodyDiv w:val="1"/>
      <w:marLeft w:val="0"/>
      <w:marRight w:val="0"/>
      <w:marTop w:val="0"/>
      <w:marBottom w:val="0"/>
      <w:divBdr>
        <w:top w:val="none" w:sz="0" w:space="0" w:color="auto"/>
        <w:left w:val="none" w:sz="0" w:space="0" w:color="auto"/>
        <w:bottom w:val="none" w:sz="0" w:space="0" w:color="auto"/>
        <w:right w:val="none" w:sz="0" w:space="0" w:color="auto"/>
      </w:divBdr>
    </w:div>
    <w:div w:id="1082877710">
      <w:bodyDiv w:val="1"/>
      <w:marLeft w:val="0"/>
      <w:marRight w:val="0"/>
      <w:marTop w:val="0"/>
      <w:marBottom w:val="0"/>
      <w:divBdr>
        <w:top w:val="none" w:sz="0" w:space="0" w:color="auto"/>
        <w:left w:val="none" w:sz="0" w:space="0" w:color="auto"/>
        <w:bottom w:val="none" w:sz="0" w:space="0" w:color="auto"/>
        <w:right w:val="none" w:sz="0" w:space="0" w:color="auto"/>
      </w:divBdr>
    </w:div>
    <w:div w:id="1169828447">
      <w:bodyDiv w:val="1"/>
      <w:marLeft w:val="0"/>
      <w:marRight w:val="0"/>
      <w:marTop w:val="0"/>
      <w:marBottom w:val="0"/>
      <w:divBdr>
        <w:top w:val="none" w:sz="0" w:space="0" w:color="auto"/>
        <w:left w:val="none" w:sz="0" w:space="0" w:color="auto"/>
        <w:bottom w:val="none" w:sz="0" w:space="0" w:color="auto"/>
        <w:right w:val="none" w:sz="0" w:space="0" w:color="auto"/>
      </w:divBdr>
    </w:div>
    <w:div w:id="1290866652">
      <w:bodyDiv w:val="1"/>
      <w:marLeft w:val="0"/>
      <w:marRight w:val="0"/>
      <w:marTop w:val="0"/>
      <w:marBottom w:val="0"/>
      <w:divBdr>
        <w:top w:val="none" w:sz="0" w:space="0" w:color="auto"/>
        <w:left w:val="none" w:sz="0" w:space="0" w:color="auto"/>
        <w:bottom w:val="none" w:sz="0" w:space="0" w:color="auto"/>
        <w:right w:val="none" w:sz="0" w:space="0" w:color="auto"/>
      </w:divBdr>
    </w:div>
    <w:div w:id="1331787919">
      <w:bodyDiv w:val="1"/>
      <w:marLeft w:val="0"/>
      <w:marRight w:val="0"/>
      <w:marTop w:val="0"/>
      <w:marBottom w:val="0"/>
      <w:divBdr>
        <w:top w:val="none" w:sz="0" w:space="0" w:color="auto"/>
        <w:left w:val="none" w:sz="0" w:space="0" w:color="auto"/>
        <w:bottom w:val="none" w:sz="0" w:space="0" w:color="auto"/>
        <w:right w:val="none" w:sz="0" w:space="0" w:color="auto"/>
      </w:divBdr>
    </w:div>
    <w:div w:id="1439594075">
      <w:bodyDiv w:val="1"/>
      <w:marLeft w:val="0"/>
      <w:marRight w:val="0"/>
      <w:marTop w:val="0"/>
      <w:marBottom w:val="0"/>
      <w:divBdr>
        <w:top w:val="none" w:sz="0" w:space="0" w:color="auto"/>
        <w:left w:val="none" w:sz="0" w:space="0" w:color="auto"/>
        <w:bottom w:val="none" w:sz="0" w:space="0" w:color="auto"/>
        <w:right w:val="none" w:sz="0" w:space="0" w:color="auto"/>
      </w:divBdr>
    </w:div>
    <w:div w:id="1462842857">
      <w:bodyDiv w:val="1"/>
      <w:marLeft w:val="0"/>
      <w:marRight w:val="0"/>
      <w:marTop w:val="0"/>
      <w:marBottom w:val="0"/>
      <w:divBdr>
        <w:top w:val="none" w:sz="0" w:space="0" w:color="auto"/>
        <w:left w:val="none" w:sz="0" w:space="0" w:color="auto"/>
        <w:bottom w:val="none" w:sz="0" w:space="0" w:color="auto"/>
        <w:right w:val="none" w:sz="0" w:space="0" w:color="auto"/>
      </w:divBdr>
    </w:div>
    <w:div w:id="1482651247">
      <w:bodyDiv w:val="1"/>
      <w:marLeft w:val="0"/>
      <w:marRight w:val="0"/>
      <w:marTop w:val="0"/>
      <w:marBottom w:val="0"/>
      <w:divBdr>
        <w:top w:val="none" w:sz="0" w:space="0" w:color="auto"/>
        <w:left w:val="none" w:sz="0" w:space="0" w:color="auto"/>
        <w:bottom w:val="none" w:sz="0" w:space="0" w:color="auto"/>
        <w:right w:val="none" w:sz="0" w:space="0" w:color="auto"/>
      </w:divBdr>
    </w:div>
    <w:div w:id="1497307725">
      <w:bodyDiv w:val="1"/>
      <w:marLeft w:val="0"/>
      <w:marRight w:val="0"/>
      <w:marTop w:val="0"/>
      <w:marBottom w:val="0"/>
      <w:divBdr>
        <w:top w:val="none" w:sz="0" w:space="0" w:color="auto"/>
        <w:left w:val="none" w:sz="0" w:space="0" w:color="auto"/>
        <w:bottom w:val="none" w:sz="0" w:space="0" w:color="auto"/>
        <w:right w:val="none" w:sz="0" w:space="0" w:color="auto"/>
      </w:divBdr>
    </w:div>
    <w:div w:id="1665430868">
      <w:bodyDiv w:val="1"/>
      <w:marLeft w:val="0"/>
      <w:marRight w:val="0"/>
      <w:marTop w:val="0"/>
      <w:marBottom w:val="0"/>
      <w:divBdr>
        <w:top w:val="none" w:sz="0" w:space="0" w:color="auto"/>
        <w:left w:val="none" w:sz="0" w:space="0" w:color="auto"/>
        <w:bottom w:val="none" w:sz="0" w:space="0" w:color="auto"/>
        <w:right w:val="none" w:sz="0" w:space="0" w:color="auto"/>
      </w:divBdr>
    </w:div>
    <w:div w:id="2004236258">
      <w:bodyDiv w:val="1"/>
      <w:marLeft w:val="0"/>
      <w:marRight w:val="0"/>
      <w:marTop w:val="0"/>
      <w:marBottom w:val="0"/>
      <w:divBdr>
        <w:top w:val="none" w:sz="0" w:space="0" w:color="auto"/>
        <w:left w:val="none" w:sz="0" w:space="0" w:color="auto"/>
        <w:bottom w:val="none" w:sz="0" w:space="0" w:color="auto"/>
        <w:right w:val="none" w:sz="0" w:space="0" w:color="auto"/>
      </w:divBdr>
    </w:div>
    <w:div w:id="21374083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v.gov.cz/sluzba/soubor/ssp-c-3-2022-priloha-c-3b-podminky-vykonu-sluzby-text-platne-od-1-1-2025.aspx" TargetMode="External"/><Relationship Id="rId18" Type="http://schemas.openxmlformats.org/officeDocument/2006/relationships/hyperlink" Target="mailto:marie.hermankova@mze.gov.cz" TargetMode="External"/><Relationship Id="rId3" Type="http://schemas.openxmlformats.org/officeDocument/2006/relationships/customXml" Target="../customXml/item3.xml"/><Relationship Id="rId21" Type="http://schemas.openxmlformats.org/officeDocument/2006/relationships/hyperlink" Target="https://mze.gov.cz/public/portal/mze/ministerstvo-zemedelstvi/osobni-udaje" TargetMode="External"/><Relationship Id="rId7" Type="http://schemas.openxmlformats.org/officeDocument/2006/relationships/settings" Target="settings.xml"/><Relationship Id="rId12" Type="http://schemas.openxmlformats.org/officeDocument/2006/relationships/hyperlink" Target="https://vlada.gov.cz/cz/statni-sluzba/o-statni-sluzbe/informace-pro-statni-zamestnance/" TargetMode="External"/><Relationship Id="rId17" Type="http://schemas.openxmlformats.org/officeDocument/2006/relationships/hyperlink" Target="mailto:jan.vodicka@mze.gov.cz" TargetMode="External"/><Relationship Id="rId2" Type="http://schemas.openxmlformats.org/officeDocument/2006/relationships/customXml" Target="../customXml/item2.xml"/><Relationship Id="rId16" Type="http://schemas.openxmlformats.org/officeDocument/2006/relationships/hyperlink" Target="mailto:zamestnani@mze.gov.cz" TargetMode="External"/><Relationship Id="rId20" Type="http://schemas.openxmlformats.org/officeDocument/2006/relationships/hyperlink" Target="https://vlada.gov.cz/cz/statni_sluzba/dokumenty/metodicke_pokyny/metodicke-pokyny-2232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e.gov.cz/public/portal/mze/ministerstvo-zemedelstvi/volna-pracovni-mista/odmenovani-2"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ze.gov.cz/public/portal/mze/ministerstvo-zemedelstvi/volna-pracovni-mista/odmenovani"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arcela.novotna@mze.gov.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ze.gov.cz/public/portal/mze/ministerstvo-zemedelstvi/volna-pracovni-mista/vyberove-rizeni-sluzebni-pomer" TargetMode="External"/><Relationship Id="rId22"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A256F1CD52154A865CA173F6A3883B" ma:contentTypeVersion="13" ma:contentTypeDescription="Vytvoří nový dokument" ma:contentTypeScope="" ma:versionID="43200ca2c46e3607c478633d35d7065d">
  <xsd:schema xmlns:xsd="http://www.w3.org/2001/XMLSchema" xmlns:xs="http://www.w3.org/2001/XMLSchema" xmlns:p="http://schemas.microsoft.com/office/2006/metadata/properties" xmlns:ns2="9374cf2d-fc4a-44fa-99f6-c2adc1ef1110" xmlns:ns3="16737be2-066d-4d8d-942d-85d7beb270d0" targetNamespace="http://schemas.microsoft.com/office/2006/metadata/properties" ma:root="true" ma:fieldsID="446cbaa19d3ade164dafb77a189d9612" ns2:_="" ns3:_="">
    <xsd:import namespace="9374cf2d-fc4a-44fa-99f6-c2adc1ef1110"/>
    <xsd:import namespace="16737be2-066d-4d8d-942d-85d7beb27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4cf2d-fc4a-44fa-99f6-c2adc1ef1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737be2-066d-4d8d-942d-85d7beb270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b90fc1-60c8-46d5-857a-584d2389fe68}" ma:internalName="TaxCatchAll" ma:showField="CatchAllData" ma:web="16737be2-066d-4d8d-942d-85d7beb27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6737be2-066d-4d8d-942d-85d7beb270d0" xsi:nil="true"/>
    <lcf76f155ced4ddcb4097134ff3c332f xmlns="9374cf2d-fc4a-44fa-99f6-c2adc1ef11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96A0A0-437A-49DB-9553-AD05C42D0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4cf2d-fc4a-44fa-99f6-c2adc1ef1110"/>
    <ds:schemaRef ds:uri="16737be2-066d-4d8d-942d-85d7beb27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ED69B-B4C8-4E05-B29E-02129136BA26}">
  <ds:schemaRefs>
    <ds:schemaRef ds:uri="http://schemas.openxmlformats.org/officeDocument/2006/bibliography"/>
  </ds:schemaRefs>
</ds:datastoreItem>
</file>

<file path=customXml/itemProps3.xml><?xml version="1.0" encoding="utf-8"?>
<ds:datastoreItem xmlns:ds="http://schemas.openxmlformats.org/officeDocument/2006/customXml" ds:itemID="{69832DC6-B8B6-442C-91B9-9B7558BCCAAC}">
  <ds:schemaRefs>
    <ds:schemaRef ds:uri="http://schemas.microsoft.com/sharepoint/v3/contenttype/forms"/>
  </ds:schemaRefs>
</ds:datastoreItem>
</file>

<file path=customXml/itemProps4.xml><?xml version="1.0" encoding="utf-8"?>
<ds:datastoreItem xmlns:ds="http://schemas.openxmlformats.org/officeDocument/2006/customXml" ds:itemID="{197909CC-69A5-4CAF-AEBC-58F80BE9D546}">
  <ds:schemaRefs>
    <ds:schemaRef ds:uri="http://schemas.microsoft.com/office/2006/metadata/properties"/>
    <ds:schemaRef ds:uri="http://schemas.microsoft.com/office/infopath/2007/PartnerControls"/>
    <ds:schemaRef ds:uri="16737be2-066d-4d8d-942d-85d7beb270d0"/>
    <ds:schemaRef ds:uri="9374cf2d-fc4a-44fa-99f6-c2adc1ef1110"/>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1620</Words>
  <Characters>9562</Characters>
  <Application>Microsoft Office Word</Application>
  <DocSecurity>0</DocSecurity>
  <Lines>79</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11160</CharactersWithSpaces>
  <SharedDoc>false</SharedDoc>
  <HLinks>
    <vt:vector size="30" baseType="variant">
      <vt:variant>
        <vt:i4>1048663</vt:i4>
      </vt:variant>
      <vt:variant>
        <vt:i4>12</vt:i4>
      </vt:variant>
      <vt:variant>
        <vt:i4>0</vt:i4>
      </vt:variant>
      <vt:variant>
        <vt:i4>5</vt:i4>
      </vt:variant>
      <vt:variant>
        <vt:lpwstr>http://eagri.cz/public/web/mze/ministerstvo-zemedelstvi/osobni-udaje/</vt:lpwstr>
      </vt:variant>
      <vt:variant>
        <vt:lpwstr/>
      </vt:variant>
      <vt:variant>
        <vt:i4>917553</vt:i4>
      </vt:variant>
      <vt:variant>
        <vt:i4>9</vt:i4>
      </vt:variant>
      <vt:variant>
        <vt:i4>0</vt:i4>
      </vt:variant>
      <vt:variant>
        <vt:i4>5</vt:i4>
      </vt:variant>
      <vt:variant>
        <vt:lpwstr>mailto:marcela.novotna@mze.gov.cz</vt:lpwstr>
      </vt:variant>
      <vt:variant>
        <vt:lpwstr/>
      </vt:variant>
      <vt:variant>
        <vt:i4>5308542</vt:i4>
      </vt:variant>
      <vt:variant>
        <vt:i4>6</vt:i4>
      </vt:variant>
      <vt:variant>
        <vt:i4>0</vt:i4>
      </vt:variant>
      <vt:variant>
        <vt:i4>5</vt:i4>
      </vt:variant>
      <vt:variant>
        <vt:lpwstr>mailto:marie.hermankova@mze.gov.cz</vt:lpwstr>
      </vt:variant>
      <vt:variant>
        <vt:lpwstr/>
      </vt:variant>
      <vt:variant>
        <vt:i4>2687048</vt:i4>
      </vt:variant>
      <vt:variant>
        <vt:i4>3</vt:i4>
      </vt:variant>
      <vt:variant>
        <vt:i4>0</vt:i4>
      </vt:variant>
      <vt:variant>
        <vt:i4>5</vt:i4>
      </vt:variant>
      <vt:variant>
        <vt:lpwstr>mailto:zamestnani@mze.gov.cz</vt:lpwstr>
      </vt:variant>
      <vt:variant>
        <vt:lpwstr/>
      </vt:variant>
      <vt:variant>
        <vt:i4>2687048</vt:i4>
      </vt:variant>
      <vt:variant>
        <vt:i4>0</vt:i4>
      </vt:variant>
      <vt:variant>
        <vt:i4>0</vt:i4>
      </vt:variant>
      <vt:variant>
        <vt:i4>5</vt:i4>
      </vt:variant>
      <vt:variant>
        <vt:lpwstr>mailto:zamestnani@mze.gov.cz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Heřmánková Marie</cp:lastModifiedBy>
  <cp:revision>14</cp:revision>
  <cp:lastPrinted>2026-05-07T11:45:00Z</cp:lastPrinted>
  <dcterms:created xsi:type="dcterms:W3CDTF">2026-05-07T08:15:00Z</dcterms:created>
  <dcterms:modified xsi:type="dcterms:W3CDTF">2026-05-07T12:05:00Z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2024-06-28T13:04:11Z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d797a17f-63bd-4fea-b748-c262f4de6199</vt:lpwstr>
  </property>
  <property fmtid="{D5CDD505-2E9C-101B-9397-08002B2CF9AE}" pid="8" name="MSIP_Label_239d554d-d720-408f-a503-c83424d8e5d7_ContentBits">
    <vt:lpwstr>0</vt:lpwstr>
  </property>
  <property fmtid="{D5CDD505-2E9C-101B-9397-08002B2CF9AE}" pid="9" name="ContentTypeId">
    <vt:lpwstr>0x010100D6A256F1CD52154A865CA173F6A3883B</vt:lpwstr>
  </property>
  <property fmtid="{D5CDD505-2E9C-101B-9397-08002B2CF9AE}" pid="10" name="Order">
    <vt:r8>938200</vt:r8>
  </property>
  <property fmtid="{D5CDD505-2E9C-101B-9397-08002B2CF9AE}" pid="11" name="MediaServiceImageTags">
    <vt:lpwstr/>
  </property>
</Properties>
</file>