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A2" w:rsidRDefault="00E46D52">
      <w:pPr>
        <w:pStyle w:val="Zkladntext"/>
        <w:rPr>
          <w:b/>
          <w:bCs/>
        </w:rPr>
      </w:pPr>
      <w:r w:rsidRPr="00E46D52">
        <w:rPr>
          <w:noProof/>
        </w:rPr>
        <w:pict>
          <v:group id="_x0000_s1026" style="position:absolute;left:0;text-align:left;margin-left:-54pt;margin-top:-54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8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7447A2" w:rsidRDefault="007447A2">
      <w:pPr>
        <w:pStyle w:val="Nadpis7"/>
        <w:keepNext/>
        <w:spacing w:before="0" w:after="0"/>
        <w:ind w:firstLine="5580"/>
        <w:rPr>
          <w:b/>
        </w:rPr>
      </w:pPr>
    </w:p>
    <w:p w:rsidR="007447A2" w:rsidRDefault="007447A2">
      <w:pPr>
        <w:pStyle w:val="Nadpis7"/>
        <w:keepNext/>
        <w:spacing w:before="0" w:after="0"/>
        <w:ind w:firstLine="5580"/>
        <w:rPr>
          <w:b/>
        </w:rPr>
      </w:pPr>
    </w:p>
    <w:p w:rsidR="007447A2" w:rsidRDefault="007447A2">
      <w:pPr>
        <w:pStyle w:val="Nadpis7"/>
        <w:keepNext/>
        <w:spacing w:before="0" w:after="0"/>
        <w:ind w:hanging="180"/>
        <w:rPr>
          <w:b/>
          <w:sz w:val="20"/>
        </w:rPr>
      </w:pPr>
      <w:r>
        <w:rPr>
          <w:b/>
          <w:sz w:val="20"/>
        </w:rPr>
        <w:t>Agentura pro zemědělství a venkov</w:t>
      </w:r>
    </w:p>
    <w:p w:rsidR="007447A2" w:rsidRDefault="008A46EB">
      <w:pPr>
        <w:pStyle w:val="Nadpis7"/>
        <w:keepNext/>
        <w:spacing w:before="0" w:after="0"/>
        <w:ind w:hanging="180"/>
      </w:pPr>
      <w:r>
        <w:rPr>
          <w:b/>
          <w:sz w:val="20"/>
        </w:rPr>
        <w:t>Svitavy</w:t>
      </w:r>
    </w:p>
    <w:p w:rsidR="007447A2" w:rsidRDefault="009E6D95">
      <w:pPr>
        <w:pStyle w:val="Nadpis7"/>
        <w:keepNext/>
        <w:spacing w:before="0" w:after="0"/>
        <w:ind w:firstLine="5580"/>
      </w:pPr>
      <w:r>
        <w:t>V</w:t>
      </w:r>
      <w:r w:rsidR="00FA06A1">
        <w:t> </w:t>
      </w:r>
      <w:r>
        <w:t>Chrudimi</w:t>
      </w:r>
      <w:r w:rsidR="00FA06A1">
        <w:t>,</w:t>
      </w:r>
      <w:r>
        <w:t xml:space="preserve">  dne </w:t>
      </w:r>
      <w:r w:rsidR="00B159C0">
        <w:t>22.března 2012</w:t>
      </w:r>
    </w:p>
    <w:p w:rsidR="007447A2" w:rsidRDefault="007447A2">
      <w:pPr>
        <w:pStyle w:val="Nadpis7"/>
        <w:keepNext/>
        <w:spacing w:before="0" w:after="0"/>
        <w:ind w:firstLine="5580"/>
      </w:pPr>
    </w:p>
    <w:p w:rsidR="007447A2" w:rsidRDefault="007447A2"/>
    <w:p w:rsidR="007447A2" w:rsidRPr="00CD0A85" w:rsidRDefault="007447A2">
      <w:pPr>
        <w:pStyle w:val="Zkladntext2"/>
        <w:jc w:val="center"/>
        <w:rPr>
          <w:sz w:val="40"/>
          <w:szCs w:val="40"/>
        </w:rPr>
      </w:pPr>
      <w:r w:rsidRPr="00CD0A85">
        <w:rPr>
          <w:sz w:val="40"/>
          <w:szCs w:val="40"/>
        </w:rPr>
        <w:t>Zápis</w:t>
      </w:r>
    </w:p>
    <w:p w:rsidR="00CD0A85" w:rsidRDefault="008342C8" w:rsidP="00CD0A85">
      <w:pPr>
        <w:pStyle w:val="Zkladntext"/>
        <w:rPr>
          <w:b/>
          <w:sz w:val="24"/>
          <w:szCs w:val="24"/>
        </w:rPr>
      </w:pPr>
      <w:r>
        <w:t>z</w:t>
      </w:r>
      <w:r w:rsidR="009E6D95">
        <w:t xml:space="preserve">e </w:t>
      </w:r>
      <w:r w:rsidR="00CD0A85">
        <w:t xml:space="preserve">setkání partnerů  Celostátní sítě pro venkov Pardubický kraj , které se konalo </w:t>
      </w:r>
      <w:r w:rsidR="00CD0A85">
        <w:rPr>
          <w:b/>
          <w:sz w:val="24"/>
          <w:szCs w:val="24"/>
        </w:rPr>
        <w:t xml:space="preserve">dne </w:t>
      </w:r>
      <w:r w:rsidR="008A46EB">
        <w:rPr>
          <w:b/>
          <w:sz w:val="24"/>
          <w:szCs w:val="24"/>
        </w:rPr>
        <w:t>2</w:t>
      </w:r>
      <w:r w:rsidR="00FF0065">
        <w:rPr>
          <w:b/>
          <w:sz w:val="24"/>
          <w:szCs w:val="24"/>
        </w:rPr>
        <w:t>2</w:t>
      </w:r>
      <w:r w:rsidR="008A46EB">
        <w:rPr>
          <w:b/>
          <w:sz w:val="24"/>
          <w:szCs w:val="24"/>
        </w:rPr>
        <w:t>.3.201</w:t>
      </w:r>
      <w:r w:rsidR="00FF0065">
        <w:rPr>
          <w:b/>
          <w:sz w:val="24"/>
          <w:szCs w:val="24"/>
        </w:rPr>
        <w:t>2</w:t>
      </w:r>
      <w:r w:rsidR="00CD0A85">
        <w:rPr>
          <w:b/>
          <w:sz w:val="24"/>
          <w:szCs w:val="24"/>
        </w:rPr>
        <w:t xml:space="preserve"> od 10,00 hod.</w:t>
      </w:r>
    </w:p>
    <w:p w:rsidR="00CD0A85" w:rsidRDefault="00CD0A85" w:rsidP="00CD0A85">
      <w:pPr>
        <w:pStyle w:val="Zkladn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zasedací místnosti  Agentury pro zemědělství a venkov Chrudim, </w:t>
      </w:r>
    </w:p>
    <w:p w:rsidR="007447A2" w:rsidRDefault="00CD0A85" w:rsidP="00CD0A85">
      <w:pPr>
        <w:pStyle w:val="Zkladntext2"/>
        <w:jc w:val="center"/>
      </w:pPr>
      <w:r>
        <w:rPr>
          <w:b w:val="0"/>
          <w:sz w:val="24"/>
          <w:szCs w:val="24"/>
        </w:rPr>
        <w:t>Poděbradova 909, Chrudim, (IV.patro</w:t>
      </w:r>
      <w:r>
        <w:t xml:space="preserve"> ) </w:t>
      </w:r>
    </w:p>
    <w:p w:rsidR="007447A2" w:rsidRDefault="007447A2"/>
    <w:p w:rsidR="007447A2" w:rsidRDefault="007447A2"/>
    <w:p w:rsidR="007447A2" w:rsidRDefault="007447A2">
      <w:pPr>
        <w:rPr>
          <w:sz w:val="22"/>
        </w:rPr>
      </w:pPr>
      <w:r>
        <w:rPr>
          <w:b/>
          <w:bCs/>
          <w:sz w:val="24"/>
        </w:rPr>
        <w:t>Přítomni</w:t>
      </w:r>
      <w:r>
        <w:rPr>
          <w:sz w:val="24"/>
        </w:rPr>
        <w:t>:</w:t>
      </w:r>
      <w:r>
        <w:rPr>
          <w:sz w:val="22"/>
        </w:rPr>
        <w:t xml:space="preserve"> dle prezenční listiny</w:t>
      </w:r>
    </w:p>
    <w:p w:rsidR="007447A2" w:rsidRDefault="007447A2">
      <w:pPr>
        <w:rPr>
          <w:sz w:val="22"/>
        </w:rPr>
      </w:pPr>
    </w:p>
    <w:p w:rsidR="00C077C7" w:rsidRDefault="008342C8" w:rsidP="00CD0A85">
      <w:pPr>
        <w:pStyle w:val="Zkladntext"/>
        <w:jc w:val="left"/>
        <w:rPr>
          <w:b/>
          <w:sz w:val="24"/>
          <w:szCs w:val="24"/>
        </w:rPr>
      </w:pPr>
      <w:r>
        <w:rPr>
          <w:b/>
          <w:bCs/>
          <w:sz w:val="24"/>
        </w:rPr>
        <w:t>Řádný p</w:t>
      </w:r>
      <w:r w:rsidR="007447A2">
        <w:rPr>
          <w:b/>
          <w:bCs/>
          <w:sz w:val="24"/>
        </w:rPr>
        <w:t>rogram</w:t>
      </w:r>
      <w:r w:rsidR="007447A2">
        <w:t xml:space="preserve"> </w:t>
      </w:r>
      <w:r w:rsidR="007447A2">
        <w:rPr>
          <w:b/>
          <w:bCs/>
          <w:sz w:val="24"/>
        </w:rPr>
        <w:t>jednání:</w:t>
      </w:r>
      <w:r w:rsidR="007447A2">
        <w:t xml:space="preserve">   </w:t>
      </w:r>
      <w:r w:rsidR="00C077C7">
        <w:rPr>
          <w:b/>
          <w:sz w:val="24"/>
          <w:szCs w:val="24"/>
        </w:rPr>
        <w:tab/>
      </w:r>
    </w:p>
    <w:p w:rsidR="00FF0065" w:rsidRDefault="00FF0065" w:rsidP="00FF0065">
      <w:pPr>
        <w:rPr>
          <w:sz w:val="24"/>
          <w:szCs w:val="24"/>
        </w:rPr>
      </w:pPr>
      <w:r w:rsidRPr="00850327">
        <w:rPr>
          <w:sz w:val="24"/>
          <w:szCs w:val="24"/>
        </w:rPr>
        <w:t>09,45  Prezence</w:t>
      </w:r>
    </w:p>
    <w:p w:rsidR="00FF0065" w:rsidRDefault="00FF0065" w:rsidP="00FF0065">
      <w:pPr>
        <w:rPr>
          <w:sz w:val="24"/>
          <w:szCs w:val="24"/>
        </w:rPr>
      </w:pPr>
      <w:r w:rsidRPr="00850327">
        <w:rPr>
          <w:sz w:val="24"/>
          <w:szCs w:val="24"/>
        </w:rPr>
        <w:t>10,00  Zahájení – Ing. Blanka Weisbauerová - ředitelka KAZV Pardubický kraj</w:t>
      </w:r>
    </w:p>
    <w:p w:rsidR="00FF0065" w:rsidRPr="00850327" w:rsidRDefault="00FF0065" w:rsidP="00FF0065">
      <w:pPr>
        <w:rPr>
          <w:sz w:val="24"/>
          <w:szCs w:val="24"/>
        </w:rPr>
      </w:pPr>
      <w:r w:rsidRPr="00850327">
        <w:rPr>
          <w:sz w:val="24"/>
          <w:szCs w:val="24"/>
        </w:rPr>
        <w:t xml:space="preserve">10,15  Aktuální úkoly  Celostátní sítě pro venkov v Pardubickém kraji </w:t>
      </w:r>
    </w:p>
    <w:p w:rsidR="00FF0065" w:rsidRPr="00850327" w:rsidRDefault="00FF0065" w:rsidP="00FF006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0327">
        <w:rPr>
          <w:sz w:val="24"/>
          <w:szCs w:val="24"/>
        </w:rPr>
        <w:t xml:space="preserve"> - plán akcí a rozpočet  na rok 2012, </w:t>
      </w:r>
    </w:p>
    <w:p w:rsidR="00FF0065" w:rsidRPr="00850327" w:rsidRDefault="00FF0065" w:rsidP="00FF006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0327">
        <w:rPr>
          <w:sz w:val="24"/>
          <w:szCs w:val="24"/>
        </w:rPr>
        <w:t xml:space="preserve"> - příprava jednotlivých akcí-termíny,</w:t>
      </w:r>
      <w:r w:rsidR="00BB0CFD">
        <w:rPr>
          <w:sz w:val="24"/>
          <w:szCs w:val="24"/>
        </w:rPr>
        <w:t xml:space="preserve"> </w:t>
      </w:r>
      <w:r w:rsidRPr="00850327">
        <w:rPr>
          <w:sz w:val="24"/>
          <w:szCs w:val="24"/>
        </w:rPr>
        <w:t>spoluúčast na organizaci,</w:t>
      </w:r>
      <w:r w:rsidR="00BB0CFD">
        <w:rPr>
          <w:sz w:val="24"/>
          <w:szCs w:val="24"/>
        </w:rPr>
        <w:t xml:space="preserve"> </w:t>
      </w:r>
      <w:r w:rsidRPr="00850327">
        <w:rPr>
          <w:sz w:val="24"/>
          <w:szCs w:val="24"/>
        </w:rPr>
        <w:t>rozdělení úkolů</w:t>
      </w:r>
    </w:p>
    <w:p w:rsidR="00FF0065" w:rsidRPr="00850327" w:rsidRDefault="00FF0065" w:rsidP="00FF0065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850327">
        <w:rPr>
          <w:sz w:val="24"/>
          <w:szCs w:val="24"/>
        </w:rPr>
        <w:t>Informace o ustavení TPS „Eroze a voda v krajině“</w:t>
      </w:r>
    </w:p>
    <w:p w:rsidR="00FF0065" w:rsidRDefault="00FF0065" w:rsidP="00FF0065">
      <w:pPr>
        <w:rPr>
          <w:sz w:val="24"/>
          <w:szCs w:val="24"/>
        </w:rPr>
      </w:pPr>
      <w:r w:rsidRPr="0085032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850327">
        <w:rPr>
          <w:sz w:val="24"/>
          <w:szCs w:val="24"/>
        </w:rPr>
        <w:t xml:space="preserve"> - Ing. Bohuslav Lapáček - vedoucí AZV Svitavy</w:t>
      </w:r>
    </w:p>
    <w:p w:rsidR="00FF0065" w:rsidRPr="00850327" w:rsidRDefault="00FF0065" w:rsidP="00FF0065">
      <w:pPr>
        <w:rPr>
          <w:sz w:val="24"/>
          <w:szCs w:val="24"/>
        </w:rPr>
      </w:pPr>
      <w:r w:rsidRPr="00850327">
        <w:rPr>
          <w:sz w:val="24"/>
          <w:szCs w:val="24"/>
        </w:rPr>
        <w:t>11,00  Prezentace postupu a výsledků pozemkových úprav</w:t>
      </w:r>
    </w:p>
    <w:p w:rsidR="00FF0065" w:rsidRDefault="00FF0065" w:rsidP="00FF0065">
      <w:pPr>
        <w:rPr>
          <w:sz w:val="24"/>
          <w:szCs w:val="24"/>
        </w:rPr>
      </w:pPr>
      <w:r w:rsidRPr="00850327">
        <w:rPr>
          <w:sz w:val="24"/>
          <w:szCs w:val="24"/>
        </w:rPr>
        <w:tab/>
      </w:r>
      <w:r w:rsidRPr="00850327">
        <w:rPr>
          <w:sz w:val="24"/>
          <w:szCs w:val="24"/>
        </w:rPr>
        <w:tab/>
        <w:t xml:space="preserve">  - </w:t>
      </w:r>
      <w:r w:rsidR="00BB0CFD">
        <w:rPr>
          <w:sz w:val="24"/>
          <w:szCs w:val="24"/>
        </w:rPr>
        <w:t xml:space="preserve">ÚO UPU Pardubický kraj </w:t>
      </w:r>
    </w:p>
    <w:p w:rsidR="00FF0065" w:rsidRPr="00850327" w:rsidRDefault="00FF0065" w:rsidP="00FF0065">
      <w:pPr>
        <w:rPr>
          <w:sz w:val="24"/>
          <w:szCs w:val="24"/>
        </w:rPr>
      </w:pPr>
      <w:r w:rsidRPr="00850327">
        <w:rPr>
          <w:sz w:val="24"/>
          <w:szCs w:val="24"/>
        </w:rPr>
        <w:t>12,00  Diskuze a závěr</w:t>
      </w:r>
    </w:p>
    <w:p w:rsidR="00FF0065" w:rsidRDefault="00FF0065" w:rsidP="00FF0065">
      <w:pPr>
        <w:pStyle w:val="Zkladntext"/>
        <w:spacing w:line="360" w:lineRule="auto"/>
        <w:jc w:val="both"/>
        <w:rPr>
          <w:sz w:val="24"/>
          <w:szCs w:val="24"/>
        </w:rPr>
      </w:pPr>
    </w:p>
    <w:p w:rsidR="007447A2" w:rsidRPr="008A46EB" w:rsidRDefault="007447A2" w:rsidP="00B17167">
      <w:pPr>
        <w:pStyle w:val="Bezmezer"/>
        <w:rPr>
          <w:bCs/>
        </w:rPr>
      </w:pPr>
    </w:p>
    <w:p w:rsidR="007447A2" w:rsidRPr="008A46EB" w:rsidRDefault="007447A2" w:rsidP="008A46EB">
      <w:pPr>
        <w:numPr>
          <w:ilvl w:val="0"/>
          <w:numId w:val="2"/>
        </w:numPr>
        <w:ind w:left="0" w:firstLine="360"/>
        <w:rPr>
          <w:bCs/>
          <w:sz w:val="24"/>
        </w:rPr>
      </w:pPr>
      <w:r w:rsidRPr="008A46EB">
        <w:rPr>
          <w:bCs/>
          <w:sz w:val="24"/>
        </w:rPr>
        <w:t>Průběh jednání</w:t>
      </w:r>
      <w:r w:rsidR="008342C8" w:rsidRPr="008A46EB">
        <w:rPr>
          <w:bCs/>
          <w:sz w:val="24"/>
        </w:rPr>
        <w:t xml:space="preserve">  - </w:t>
      </w:r>
      <w:r w:rsidR="008342C8" w:rsidRPr="008342C8">
        <w:rPr>
          <w:bCs/>
          <w:sz w:val="24"/>
        </w:rPr>
        <w:t>Závěry:</w:t>
      </w:r>
    </w:p>
    <w:p w:rsidR="007447A2" w:rsidRPr="008A46EB" w:rsidRDefault="007447A2" w:rsidP="008A46EB">
      <w:pPr>
        <w:ind w:left="360"/>
        <w:rPr>
          <w:bCs/>
          <w:sz w:val="24"/>
        </w:rPr>
      </w:pPr>
    </w:p>
    <w:p w:rsidR="00CD0A85" w:rsidRPr="008A46EB" w:rsidRDefault="00CD0A85" w:rsidP="00361A32">
      <w:pPr>
        <w:ind w:left="360"/>
        <w:jc w:val="both"/>
        <w:rPr>
          <w:bCs/>
          <w:sz w:val="24"/>
        </w:rPr>
      </w:pPr>
      <w:r w:rsidRPr="008A46EB">
        <w:rPr>
          <w:bCs/>
          <w:sz w:val="24"/>
        </w:rPr>
        <w:t xml:space="preserve">Setkání partnerů  Celostátní sítě pro venkov Pardubický kraj </w:t>
      </w:r>
      <w:r w:rsidR="007447A2" w:rsidRPr="008A46EB">
        <w:rPr>
          <w:bCs/>
          <w:sz w:val="24"/>
        </w:rPr>
        <w:t>zahájil vedoucí AZV Chrudim</w:t>
      </w:r>
      <w:r w:rsidR="008A46EB" w:rsidRPr="008A46EB">
        <w:rPr>
          <w:bCs/>
          <w:sz w:val="24"/>
        </w:rPr>
        <w:t xml:space="preserve"> I</w:t>
      </w:r>
      <w:r w:rsidR="007447A2" w:rsidRPr="008A46EB">
        <w:rPr>
          <w:bCs/>
          <w:sz w:val="24"/>
        </w:rPr>
        <w:t>ng.Klimeš</w:t>
      </w:r>
      <w:r w:rsidR="008A46EB" w:rsidRPr="008A46EB">
        <w:rPr>
          <w:bCs/>
          <w:sz w:val="24"/>
        </w:rPr>
        <w:t>,CSc.</w:t>
      </w:r>
      <w:r w:rsidR="007447A2" w:rsidRPr="008A46EB">
        <w:rPr>
          <w:bCs/>
          <w:sz w:val="24"/>
        </w:rPr>
        <w:t xml:space="preserve">- přivítal přítomné zástupce </w:t>
      </w:r>
      <w:r w:rsidRPr="008A46EB">
        <w:rPr>
          <w:bCs/>
          <w:sz w:val="24"/>
        </w:rPr>
        <w:t xml:space="preserve">partnerských organizací a seznámil přítomné  s programem a časovým plánem jednání.  Úvodní referát poté přednesla ředitelka Krajské agentury pro zemědělství a venkov Pardubický kraj </w:t>
      </w:r>
      <w:r w:rsidR="001C37FB">
        <w:rPr>
          <w:bCs/>
          <w:sz w:val="24"/>
        </w:rPr>
        <w:t>In</w:t>
      </w:r>
      <w:r w:rsidRPr="008A46EB">
        <w:rPr>
          <w:bCs/>
          <w:sz w:val="24"/>
        </w:rPr>
        <w:t>g.Blanka Weisbauerová.</w:t>
      </w:r>
    </w:p>
    <w:p w:rsidR="00CD0A85" w:rsidRDefault="00CD0A85" w:rsidP="00361A32">
      <w:pPr>
        <w:ind w:left="360"/>
        <w:jc w:val="both"/>
        <w:rPr>
          <w:bCs/>
          <w:sz w:val="24"/>
        </w:rPr>
      </w:pPr>
    </w:p>
    <w:p w:rsidR="00FF0065" w:rsidRDefault="008A46EB" w:rsidP="00361A32">
      <w:pPr>
        <w:ind w:left="360"/>
        <w:jc w:val="both"/>
        <w:rPr>
          <w:bCs/>
          <w:sz w:val="24"/>
        </w:rPr>
      </w:pPr>
      <w:r>
        <w:rPr>
          <w:bCs/>
          <w:sz w:val="24"/>
        </w:rPr>
        <w:t xml:space="preserve">Ing.Bohuslav Lapáček krátce shrnul výsledky práce CSV </w:t>
      </w:r>
      <w:r w:rsidR="00FF0065">
        <w:rPr>
          <w:bCs/>
          <w:sz w:val="24"/>
        </w:rPr>
        <w:t>na konci roku 2012</w:t>
      </w:r>
      <w:r>
        <w:rPr>
          <w:bCs/>
          <w:sz w:val="24"/>
        </w:rPr>
        <w:t>,</w:t>
      </w:r>
      <w:r w:rsidR="00FF0065">
        <w:rPr>
          <w:bCs/>
          <w:sz w:val="24"/>
        </w:rPr>
        <w:t xml:space="preserve"> kdy činnost CSV poznamenalo zejména </w:t>
      </w:r>
      <w:r w:rsidR="003F72CA">
        <w:rPr>
          <w:bCs/>
          <w:sz w:val="24"/>
        </w:rPr>
        <w:t>pozastavení akcí ze strany MZe.</w:t>
      </w:r>
    </w:p>
    <w:p w:rsidR="00FF0065" w:rsidRDefault="00FF0065" w:rsidP="00361A32">
      <w:pPr>
        <w:ind w:left="360"/>
        <w:jc w:val="both"/>
        <w:rPr>
          <w:bCs/>
          <w:sz w:val="24"/>
        </w:rPr>
      </w:pPr>
      <w:r>
        <w:rPr>
          <w:bCs/>
          <w:sz w:val="24"/>
        </w:rPr>
        <w:t xml:space="preserve">Informoval přítomné o plánu práce a rozpočtu na rok 2012 v podobě,ve které byl schválen na Koordinačním výboru CSV dne 11.1.2012. V prezentaci se zaměřil zejména na ty body, ve kterých bude nezbytná spolupráce s partnery v Síti-pořádání školení, spolupráce při organizaci exkurzí studentů středních škol, </w:t>
      </w:r>
      <w:r w:rsidR="00587B80">
        <w:rPr>
          <w:bCs/>
          <w:sz w:val="24"/>
        </w:rPr>
        <w:t xml:space="preserve">CSV má zájem o prezentaci na polních dnech v Nabočanech, pro školení portálu Farmáře je třeba vytipovat vhodnou učebnu a také zajistit, aby se zúčastnily 4 podobné skupiny se stejnou úrovní znalostí a podobným zaměřením zemědělské výroby. </w:t>
      </w:r>
      <w:r w:rsidR="003F72CA">
        <w:rPr>
          <w:bCs/>
          <w:sz w:val="24"/>
        </w:rPr>
        <w:t>Termín není znám, protože doposud nebyl vybrán školitel.</w:t>
      </w:r>
      <w:r w:rsidR="00587B80">
        <w:rPr>
          <w:bCs/>
          <w:sz w:val="24"/>
        </w:rPr>
        <w:t xml:space="preserve">Bylo navrženo spojit výjezdní zasedání MAS a výměnu zkušeností se zahraniční MAS, v současné době se hledají možnosti spojení, předpokládaný termín je 3. a 4. 10 </w:t>
      </w:r>
      <w:r w:rsidR="00587B80">
        <w:rPr>
          <w:bCs/>
          <w:sz w:val="24"/>
        </w:rPr>
        <w:lastRenderedPageBreak/>
        <w:t>2012, předpokládaným místem jednání je MAS Pošumaví a LAG Innviertel. Již nyní je potřeba zjistit téměř závazně počet účastníků, protože tuto informaci po nás chtějí znát partneři v LAG Innviertel.</w:t>
      </w:r>
    </w:p>
    <w:p w:rsidR="00BB0CFD" w:rsidRDefault="00587B80" w:rsidP="00361A32">
      <w:pPr>
        <w:ind w:left="360"/>
        <w:jc w:val="both"/>
        <w:rPr>
          <w:bCs/>
          <w:sz w:val="24"/>
        </w:rPr>
      </w:pPr>
      <w:r>
        <w:rPr>
          <w:bCs/>
          <w:sz w:val="24"/>
        </w:rPr>
        <w:t>Informoval o vytváření“zásobníku úspěšných projektů z PR</w:t>
      </w:r>
      <w:r w:rsidR="00361A32">
        <w:rPr>
          <w:bCs/>
          <w:sz w:val="24"/>
        </w:rPr>
        <w:t>V</w:t>
      </w:r>
      <w:r>
        <w:rPr>
          <w:bCs/>
          <w:sz w:val="24"/>
        </w:rPr>
        <w:t>“ a vyzval přítomné k zasílání návrhů.</w:t>
      </w:r>
      <w:r w:rsidR="00BB0CFD">
        <w:rPr>
          <w:bCs/>
          <w:sz w:val="24"/>
        </w:rPr>
        <w:t xml:space="preserve"> </w:t>
      </w:r>
      <w:r>
        <w:rPr>
          <w:bCs/>
          <w:sz w:val="24"/>
        </w:rPr>
        <w:t>Připomněl možnost zveřejňovat akce partnerů na informačním portálu MZe eAGRI.</w:t>
      </w:r>
    </w:p>
    <w:p w:rsidR="00FF0065" w:rsidRDefault="00FF0065" w:rsidP="00361A32">
      <w:pPr>
        <w:ind w:left="360"/>
        <w:jc w:val="both"/>
        <w:rPr>
          <w:bCs/>
          <w:sz w:val="24"/>
        </w:rPr>
      </w:pPr>
      <w:r>
        <w:rPr>
          <w:bCs/>
          <w:sz w:val="24"/>
        </w:rPr>
        <w:t>Informoval o ustavení tematické pracovní skupiny „Eroze a voda v krajině“,která vznikla dne 13.3.2012 v Poříčí u Litomyšle.</w:t>
      </w:r>
    </w:p>
    <w:p w:rsidR="00587B80" w:rsidRDefault="00587B80" w:rsidP="00361A32">
      <w:pPr>
        <w:ind w:left="360"/>
        <w:jc w:val="both"/>
        <w:rPr>
          <w:bCs/>
          <w:sz w:val="24"/>
        </w:rPr>
      </w:pPr>
    </w:p>
    <w:p w:rsidR="00587B80" w:rsidRDefault="00587B80" w:rsidP="00361A32">
      <w:pPr>
        <w:ind w:left="360"/>
        <w:jc w:val="both"/>
        <w:rPr>
          <w:bCs/>
          <w:sz w:val="24"/>
        </w:rPr>
      </w:pPr>
      <w:r>
        <w:rPr>
          <w:bCs/>
          <w:sz w:val="24"/>
        </w:rPr>
        <w:t>Na informaci o TPS navázala paní Ing. Hana J</w:t>
      </w:r>
      <w:r w:rsidR="001D09AF">
        <w:rPr>
          <w:bCs/>
          <w:sz w:val="24"/>
        </w:rPr>
        <w:t>e</w:t>
      </w:r>
      <w:r>
        <w:rPr>
          <w:bCs/>
          <w:sz w:val="24"/>
        </w:rPr>
        <w:t>níčková, Ph.D., ředitelka PÚ Ústí nad Orlicí, která jako názorné ukázky dobrých praxí realizace projektů PRV prezentovala dokončená společná zařízení vznikající jako výsledek KPÚ. Informaci dále doplnil Ing. Miroslav Kučera,</w:t>
      </w:r>
      <w:r w:rsidR="00BB0CFD">
        <w:rPr>
          <w:bCs/>
          <w:sz w:val="24"/>
        </w:rPr>
        <w:t xml:space="preserve"> </w:t>
      </w:r>
      <w:r>
        <w:rPr>
          <w:bCs/>
          <w:sz w:val="24"/>
        </w:rPr>
        <w:t>který zdůraznil zájem o rozšíření informací mezi zemědělce,</w:t>
      </w:r>
      <w:r w:rsidR="00BB0CFD">
        <w:rPr>
          <w:bCs/>
          <w:sz w:val="24"/>
        </w:rPr>
        <w:t xml:space="preserve"> </w:t>
      </w:r>
      <w:r>
        <w:rPr>
          <w:bCs/>
          <w:sz w:val="24"/>
        </w:rPr>
        <w:t>považuje za důležitou komunikaci se zemědělci před zahájením i v průběhu KPÚ.</w:t>
      </w:r>
    </w:p>
    <w:p w:rsidR="00FF0065" w:rsidRDefault="00FF0065" w:rsidP="00361A32">
      <w:pPr>
        <w:ind w:left="360"/>
        <w:jc w:val="both"/>
        <w:rPr>
          <w:bCs/>
          <w:sz w:val="24"/>
        </w:rPr>
      </w:pPr>
    </w:p>
    <w:p w:rsidR="00F86AB3" w:rsidRDefault="00721A1D" w:rsidP="00361A32">
      <w:pPr>
        <w:ind w:left="360"/>
        <w:jc w:val="both"/>
        <w:rPr>
          <w:bCs/>
          <w:sz w:val="24"/>
        </w:rPr>
      </w:pPr>
      <w:r w:rsidRPr="008A46EB">
        <w:rPr>
          <w:bCs/>
          <w:sz w:val="24"/>
        </w:rPr>
        <w:t>Diskuze :</w:t>
      </w:r>
    </w:p>
    <w:p w:rsidR="007F4E45" w:rsidRDefault="007F4E45" w:rsidP="00361A32">
      <w:pPr>
        <w:ind w:left="360"/>
        <w:jc w:val="both"/>
        <w:rPr>
          <w:bCs/>
          <w:sz w:val="24"/>
        </w:rPr>
      </w:pPr>
    </w:p>
    <w:p w:rsidR="003F72CA" w:rsidRDefault="003F72CA" w:rsidP="00361A32">
      <w:pPr>
        <w:ind w:left="360"/>
        <w:jc w:val="both"/>
        <w:rPr>
          <w:bCs/>
          <w:sz w:val="24"/>
        </w:rPr>
      </w:pPr>
      <w:r>
        <w:rPr>
          <w:bCs/>
          <w:sz w:val="24"/>
        </w:rPr>
        <w:t>Ing. František Mikan-jako zemědělec má maximální zájem o provedení opatření k omezení eroze. Naráží na problémy s vlastníky pozemků, pokud zatravní pozemky, snižuje se vlastníkům nájemné z pozemků a má s vlastníky problémy.</w:t>
      </w:r>
    </w:p>
    <w:p w:rsidR="003F72CA" w:rsidRDefault="003F72CA" w:rsidP="00361A32">
      <w:pPr>
        <w:ind w:left="360"/>
        <w:jc w:val="both"/>
        <w:rPr>
          <w:bCs/>
          <w:sz w:val="24"/>
        </w:rPr>
      </w:pPr>
    </w:p>
    <w:p w:rsidR="008B4D6E" w:rsidRPr="008A46EB" w:rsidRDefault="003F72CA" w:rsidP="00361A32">
      <w:pPr>
        <w:ind w:left="360"/>
        <w:jc w:val="both"/>
        <w:rPr>
          <w:bCs/>
          <w:sz w:val="24"/>
        </w:rPr>
      </w:pPr>
      <w:r>
        <w:rPr>
          <w:bCs/>
          <w:sz w:val="24"/>
        </w:rPr>
        <w:t>Ing. Miroslav Kučera-výhoda KPÚ je v tom,že navržená společná zařízení se zpravidla realizují na vykoupené a vyměňované půdě,kde podobné problémy nehrozí, následně jsou tato zařízení převáděna do majetku obcí</w:t>
      </w:r>
    </w:p>
    <w:p w:rsidR="00721A1D" w:rsidRDefault="00721A1D" w:rsidP="00361A32">
      <w:pPr>
        <w:ind w:left="360"/>
        <w:jc w:val="both"/>
        <w:rPr>
          <w:bCs/>
          <w:sz w:val="24"/>
        </w:rPr>
      </w:pPr>
    </w:p>
    <w:p w:rsidR="00AC0958" w:rsidRDefault="00AC0958" w:rsidP="00361A32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Závěr z jednání a diskuze:</w:t>
      </w:r>
    </w:p>
    <w:p w:rsidR="00AC0958" w:rsidRDefault="00AC0958" w:rsidP="00361A32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partneři Sítě berou na vědomí zprávu o činnosti </w:t>
      </w:r>
      <w:r w:rsidR="003F72CA">
        <w:rPr>
          <w:sz w:val="24"/>
          <w:szCs w:val="24"/>
        </w:rPr>
        <w:t>na konci roku 2011</w:t>
      </w:r>
      <w:r>
        <w:rPr>
          <w:sz w:val="24"/>
          <w:szCs w:val="24"/>
        </w:rPr>
        <w:t xml:space="preserve">, kladně hodnotí akce realizované v rámci CSV. </w:t>
      </w:r>
    </w:p>
    <w:p w:rsidR="008B4D6E" w:rsidRDefault="008B4D6E" w:rsidP="00361A32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Berou na vědomí plán práce na rok 201</w:t>
      </w:r>
      <w:r w:rsidR="003F72CA">
        <w:rPr>
          <w:sz w:val="24"/>
          <w:szCs w:val="24"/>
        </w:rPr>
        <w:t>2</w:t>
      </w:r>
      <w:r>
        <w:rPr>
          <w:sz w:val="24"/>
          <w:szCs w:val="24"/>
        </w:rPr>
        <w:t xml:space="preserve"> a jsou připraveni podílet se na jeho naplnění.</w:t>
      </w:r>
    </w:p>
    <w:p w:rsidR="00AC0958" w:rsidRDefault="003F72CA" w:rsidP="00361A32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Berou na vědomí informaci o vzniku TPS „Eroze a voda v krajině“ a aktivně se budou na její činnosti podílet, podávat návrhy a informovat o probíhajících projektech.</w:t>
      </w:r>
    </w:p>
    <w:p w:rsidR="003F72CA" w:rsidRDefault="00361A32" w:rsidP="00361A32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Spojení v</w:t>
      </w:r>
      <w:r w:rsidR="003F72CA">
        <w:rPr>
          <w:sz w:val="24"/>
          <w:szCs w:val="24"/>
        </w:rPr>
        <w:t>ýjez</w:t>
      </w:r>
      <w:r>
        <w:rPr>
          <w:sz w:val="24"/>
          <w:szCs w:val="24"/>
        </w:rPr>
        <w:t>dního zasedání MAS a získávání zkušeností ze zahraniční MAS je považováno za vhodné, neboť prostředky CSV budou využity hospodárněji. Navíc je složité najít dva termíny pro uspořádání dvou akcí.</w:t>
      </w:r>
    </w:p>
    <w:p w:rsidR="003F72CA" w:rsidRPr="00721A1D" w:rsidRDefault="003F72CA" w:rsidP="00361A32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Part</w:t>
      </w:r>
      <w:r w:rsidR="00361A32">
        <w:rPr>
          <w:sz w:val="24"/>
          <w:szCs w:val="24"/>
        </w:rPr>
        <w:t>ne</w:t>
      </w:r>
      <w:r>
        <w:rPr>
          <w:sz w:val="24"/>
          <w:szCs w:val="24"/>
        </w:rPr>
        <w:t>ři Sítě zašlou návrhy na zveřejnění úspěšných projektů PRV Ing. Lapáčkovi.</w:t>
      </w:r>
    </w:p>
    <w:p w:rsidR="00F86AB3" w:rsidRDefault="00A0285F" w:rsidP="00361A32">
      <w:pPr>
        <w:jc w:val="both"/>
      </w:pPr>
      <w:r>
        <w:t>Seminář byl ukončen v</w:t>
      </w:r>
      <w:r w:rsidR="001D09AF">
        <w:t> 13.00</w:t>
      </w:r>
      <w:r>
        <w:t xml:space="preserve"> hod.</w:t>
      </w:r>
    </w:p>
    <w:p w:rsidR="007447A2" w:rsidRDefault="007447A2" w:rsidP="00361A32">
      <w:pPr>
        <w:jc w:val="both"/>
        <w:rPr>
          <w:sz w:val="22"/>
        </w:rPr>
      </w:pPr>
    </w:p>
    <w:p w:rsidR="007447A2" w:rsidRDefault="007447A2" w:rsidP="00361A32">
      <w:pPr>
        <w:jc w:val="both"/>
      </w:pPr>
      <w:r>
        <w:t xml:space="preserve">                                                                                     </w:t>
      </w:r>
    </w:p>
    <w:p w:rsidR="007447A2" w:rsidRDefault="00A0285F">
      <w:pPr>
        <w:ind w:left="4248" w:firstLine="708"/>
        <w:jc w:val="both"/>
        <w:rPr>
          <w:b/>
          <w:sz w:val="24"/>
        </w:rPr>
      </w:pPr>
      <w:r>
        <w:rPr>
          <w:b/>
          <w:sz w:val="24"/>
        </w:rPr>
        <w:t xml:space="preserve">Z: </w:t>
      </w:r>
      <w:r w:rsidR="007447A2">
        <w:rPr>
          <w:b/>
          <w:sz w:val="24"/>
        </w:rPr>
        <w:t>Ing.</w:t>
      </w:r>
      <w:r w:rsidR="008B4D6E">
        <w:rPr>
          <w:b/>
          <w:sz w:val="24"/>
        </w:rPr>
        <w:t>Bohuslav Lapáček</w:t>
      </w:r>
    </w:p>
    <w:p w:rsidR="007447A2" w:rsidRDefault="00A0285F" w:rsidP="00A0285F">
      <w:pPr>
        <w:ind w:left="4248" w:firstLine="708"/>
        <w:jc w:val="both"/>
        <w:rPr>
          <w:b/>
          <w:sz w:val="24"/>
        </w:rPr>
      </w:pPr>
      <w:r w:rsidRPr="00A0285F">
        <w:rPr>
          <w:b/>
          <w:sz w:val="24"/>
        </w:rPr>
        <w:t xml:space="preserve">T: </w:t>
      </w:r>
      <w:r w:rsidR="00721A1D">
        <w:rPr>
          <w:b/>
          <w:sz w:val="24"/>
        </w:rPr>
        <w:t>2</w:t>
      </w:r>
      <w:r w:rsidR="003F72CA">
        <w:rPr>
          <w:b/>
          <w:sz w:val="24"/>
        </w:rPr>
        <w:t>2</w:t>
      </w:r>
      <w:r w:rsidR="008B4D6E">
        <w:rPr>
          <w:b/>
          <w:sz w:val="24"/>
        </w:rPr>
        <w:t>.3.201</w:t>
      </w:r>
      <w:r w:rsidR="003F72CA">
        <w:rPr>
          <w:b/>
          <w:sz w:val="24"/>
        </w:rPr>
        <w:t>2</w:t>
      </w: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BB0CFD" w:rsidRDefault="00BB0CFD" w:rsidP="00B17167">
      <w:pPr>
        <w:ind w:firstLine="567"/>
        <w:jc w:val="both"/>
        <w:rPr>
          <w:b/>
          <w:sz w:val="24"/>
          <w:u w:val="single"/>
        </w:rPr>
      </w:pPr>
    </w:p>
    <w:p w:rsidR="008342C8" w:rsidRDefault="008342C8" w:rsidP="00B17167">
      <w:pPr>
        <w:ind w:firstLine="567"/>
        <w:jc w:val="both"/>
        <w:rPr>
          <w:sz w:val="24"/>
        </w:rPr>
      </w:pPr>
      <w:r w:rsidRPr="008342C8">
        <w:rPr>
          <w:b/>
          <w:sz w:val="24"/>
          <w:u w:val="single"/>
        </w:rPr>
        <w:lastRenderedPageBreak/>
        <w:t>Fotodokumentace</w:t>
      </w:r>
    </w:p>
    <w:p w:rsidR="008B4D6E" w:rsidRDefault="008B4D6E" w:rsidP="008342C8">
      <w:pPr>
        <w:jc w:val="both"/>
        <w:rPr>
          <w:sz w:val="24"/>
        </w:rPr>
      </w:pPr>
    </w:p>
    <w:p w:rsidR="00BB625A" w:rsidRDefault="00BB625A" w:rsidP="00950D93">
      <w:pPr>
        <w:tabs>
          <w:tab w:val="left" w:pos="993"/>
        </w:tabs>
        <w:jc w:val="center"/>
        <w:rPr>
          <w:sz w:val="24"/>
        </w:rPr>
      </w:pPr>
    </w:p>
    <w:p w:rsidR="00BB625A" w:rsidRDefault="001D09AF" w:rsidP="008342C8">
      <w:pPr>
        <w:tabs>
          <w:tab w:val="left" w:pos="993"/>
        </w:tabs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3070224</wp:posOffset>
            </wp:positionV>
            <wp:extent cx="3702520" cy="4943475"/>
            <wp:effectExtent l="19050" t="0" r="0" b="0"/>
            <wp:wrapNone/>
            <wp:docPr id="2" name="Obrázek 1" descr="IMG_6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6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52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inline distT="0" distB="0" distL="0" distR="0">
            <wp:extent cx="4743450" cy="3557588"/>
            <wp:effectExtent l="19050" t="0" r="0" b="0"/>
            <wp:docPr id="3" name="Obrázek 0" descr="IMG_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6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55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0CFD" w:rsidRDefault="00BB0CFD" w:rsidP="008342C8">
      <w:pPr>
        <w:tabs>
          <w:tab w:val="left" w:pos="993"/>
        </w:tabs>
        <w:jc w:val="both"/>
        <w:rPr>
          <w:sz w:val="24"/>
        </w:rPr>
      </w:pPr>
    </w:p>
    <w:p w:rsidR="00BB625A" w:rsidRDefault="001D09AF" w:rsidP="0022281C">
      <w:pPr>
        <w:tabs>
          <w:tab w:val="left" w:pos="993"/>
        </w:tabs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128905</wp:posOffset>
            </wp:positionV>
            <wp:extent cx="5105400" cy="3829050"/>
            <wp:effectExtent l="19050" t="0" r="0" b="0"/>
            <wp:wrapSquare wrapText="bothSides"/>
            <wp:docPr id="4" name="Obrázek 3" descr="IMG_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6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22281C" w:rsidRDefault="0022281C" w:rsidP="008342C8">
      <w:pPr>
        <w:tabs>
          <w:tab w:val="left" w:pos="993"/>
        </w:tabs>
        <w:jc w:val="both"/>
        <w:rPr>
          <w:sz w:val="24"/>
        </w:rPr>
      </w:pPr>
    </w:p>
    <w:p w:rsidR="0022281C" w:rsidRDefault="0022281C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22281C" w:rsidRDefault="0022281C" w:rsidP="008342C8">
      <w:pPr>
        <w:tabs>
          <w:tab w:val="left" w:pos="993"/>
        </w:tabs>
        <w:jc w:val="both"/>
        <w:rPr>
          <w:sz w:val="24"/>
        </w:rPr>
      </w:pPr>
    </w:p>
    <w:p w:rsidR="0022281C" w:rsidRDefault="0022281C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1D09AF" w:rsidP="008342C8">
      <w:pPr>
        <w:tabs>
          <w:tab w:val="left" w:pos="993"/>
        </w:tabs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142875</wp:posOffset>
            </wp:positionV>
            <wp:extent cx="5057775" cy="3800475"/>
            <wp:effectExtent l="19050" t="0" r="9525" b="0"/>
            <wp:wrapTight wrapText="bothSides">
              <wp:wrapPolygon edited="0">
                <wp:start x="-81" y="0"/>
                <wp:lineTo x="-81" y="21546"/>
                <wp:lineTo x="21641" y="21546"/>
                <wp:lineTo x="21641" y="0"/>
                <wp:lineTo x="-81" y="0"/>
              </wp:wrapPolygon>
            </wp:wrapTight>
            <wp:docPr id="6" name="Obrázek 5" descr="IMG_6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6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BB625A" w:rsidRDefault="00BB625A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1D09AF">
      <w:pPr>
        <w:tabs>
          <w:tab w:val="left" w:pos="993"/>
        </w:tabs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95900" cy="3971924"/>
            <wp:effectExtent l="19050" t="0" r="0" b="0"/>
            <wp:docPr id="5" name="Obrázek 0" descr="IMG_8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0569" cy="396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1D09AF" w:rsidRDefault="001D09AF" w:rsidP="008342C8">
      <w:pPr>
        <w:tabs>
          <w:tab w:val="left" w:pos="993"/>
        </w:tabs>
        <w:jc w:val="both"/>
        <w:rPr>
          <w:sz w:val="24"/>
        </w:rPr>
      </w:pPr>
    </w:p>
    <w:p w:rsidR="008342C8" w:rsidRDefault="008342C8" w:rsidP="008342C8">
      <w:pPr>
        <w:tabs>
          <w:tab w:val="left" w:pos="993"/>
        </w:tabs>
        <w:jc w:val="both"/>
        <w:rPr>
          <w:sz w:val="24"/>
        </w:rPr>
      </w:pPr>
      <w:r w:rsidRPr="00EA377F">
        <w:rPr>
          <w:sz w:val="24"/>
        </w:rPr>
        <w:t>Zpracoval:</w:t>
      </w:r>
      <w:bookmarkStart w:id="0" w:name="Text5"/>
      <w:r>
        <w:rPr>
          <w:b/>
          <w:sz w:val="24"/>
        </w:rPr>
        <w:tab/>
      </w:r>
      <w:bookmarkEnd w:id="0"/>
      <w:r w:rsidR="007F3FB9">
        <w:rPr>
          <w:sz w:val="24"/>
        </w:rPr>
        <w:t xml:space="preserve">Ing. </w:t>
      </w:r>
      <w:r w:rsidR="00B17167">
        <w:rPr>
          <w:sz w:val="24"/>
        </w:rPr>
        <w:t>Bohuslav Lapáček</w:t>
      </w:r>
    </w:p>
    <w:p w:rsidR="008342C8" w:rsidRDefault="008342C8" w:rsidP="008342C8">
      <w:pPr>
        <w:tabs>
          <w:tab w:val="left" w:pos="993"/>
        </w:tabs>
        <w:jc w:val="both"/>
        <w:rPr>
          <w:b/>
          <w:sz w:val="24"/>
        </w:rPr>
      </w:pPr>
    </w:p>
    <w:p w:rsidR="008342C8" w:rsidRDefault="008342C8" w:rsidP="008342C8">
      <w:pPr>
        <w:tabs>
          <w:tab w:val="left" w:pos="993"/>
        </w:tabs>
        <w:jc w:val="both"/>
        <w:rPr>
          <w:sz w:val="24"/>
        </w:rPr>
      </w:pPr>
      <w:r w:rsidRPr="00EA377F">
        <w:rPr>
          <w:sz w:val="24"/>
        </w:rPr>
        <w:t>Schválil</w:t>
      </w:r>
      <w:r>
        <w:rPr>
          <w:sz w:val="24"/>
        </w:rPr>
        <w:t>a</w:t>
      </w:r>
      <w:r w:rsidRPr="00EA377F">
        <w:rPr>
          <w:sz w:val="24"/>
        </w:rPr>
        <w:t>:</w:t>
      </w:r>
      <w:r>
        <w:rPr>
          <w:b/>
          <w:sz w:val="24"/>
        </w:rPr>
        <w:tab/>
      </w:r>
      <w:r w:rsidR="007F3FB9">
        <w:rPr>
          <w:sz w:val="24"/>
        </w:rPr>
        <w:t>Ing. Blanka Weisbauerová</w:t>
      </w:r>
    </w:p>
    <w:sectPr w:rsidR="008342C8" w:rsidSect="00FA7AC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69E" w:rsidRDefault="00B3669E" w:rsidP="0060109B">
      <w:r>
        <w:separator/>
      </w:r>
    </w:p>
  </w:endnote>
  <w:endnote w:type="continuationSeparator" w:id="1">
    <w:p w:rsidR="00B3669E" w:rsidRDefault="00B3669E" w:rsidP="00601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09B" w:rsidRPr="00832416" w:rsidRDefault="00BB625A" w:rsidP="00BB625A">
    <w:pPr>
      <w:pStyle w:val="Zpat"/>
      <w:tabs>
        <w:tab w:val="clear" w:pos="9072"/>
      </w:tabs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3986530</wp:posOffset>
          </wp:positionH>
          <wp:positionV relativeFrom="paragraph">
            <wp:posOffset>37465</wp:posOffset>
          </wp:positionV>
          <wp:extent cx="2171700" cy="619125"/>
          <wp:effectExtent l="19050" t="0" r="0" b="0"/>
          <wp:wrapTight wrapText="bothSides">
            <wp:wrapPolygon edited="0">
              <wp:start x="-189" y="0"/>
              <wp:lineTo x="-189" y="21268"/>
              <wp:lineTo x="21600" y="21268"/>
              <wp:lineTo x="21600" y="0"/>
              <wp:lineTo x="-189" y="0"/>
            </wp:wrapPolygon>
          </wp:wrapTight>
          <wp:docPr id="13" name="obrázek 5" descr="CS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SV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2167255</wp:posOffset>
          </wp:positionH>
          <wp:positionV relativeFrom="paragraph">
            <wp:posOffset>-29210</wp:posOffset>
          </wp:positionV>
          <wp:extent cx="1667510" cy="685800"/>
          <wp:effectExtent l="19050" t="0" r="8890" b="0"/>
          <wp:wrapNone/>
          <wp:docPr id="12" name="obrázek 6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PRV_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-238759</wp:posOffset>
          </wp:positionV>
          <wp:extent cx="2152650" cy="1123950"/>
          <wp:effectExtent l="19050" t="0" r="0" b="0"/>
          <wp:wrapNone/>
          <wp:docPr id="9" name="obrázek 7" descr="EAF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AFRD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0109B" w:rsidRDefault="0060109B" w:rsidP="00BB625A">
    <w:pPr>
      <w:pStyle w:val="Zpat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69E" w:rsidRDefault="00B3669E" w:rsidP="0060109B">
      <w:r>
        <w:separator/>
      </w:r>
    </w:p>
  </w:footnote>
  <w:footnote w:type="continuationSeparator" w:id="1">
    <w:p w:rsidR="00B3669E" w:rsidRDefault="00B3669E" w:rsidP="006010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1F8A"/>
    <w:multiLevelType w:val="hybridMultilevel"/>
    <w:tmpl w:val="1D54AA7A"/>
    <w:lvl w:ilvl="0" w:tplc="A37E9A9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505152"/>
    <w:multiLevelType w:val="hybridMultilevel"/>
    <w:tmpl w:val="D9AE8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62FEF"/>
    <w:multiLevelType w:val="hybridMultilevel"/>
    <w:tmpl w:val="A8CC1FB8"/>
    <w:lvl w:ilvl="0" w:tplc="0A9C7F2E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64932AF1"/>
    <w:multiLevelType w:val="hybridMultilevel"/>
    <w:tmpl w:val="FA2064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A777A"/>
    <w:multiLevelType w:val="hybridMultilevel"/>
    <w:tmpl w:val="21122CD6"/>
    <w:lvl w:ilvl="0" w:tplc="0A7806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E6D95"/>
    <w:rsid w:val="000E5F16"/>
    <w:rsid w:val="001279F9"/>
    <w:rsid w:val="001C37FB"/>
    <w:rsid w:val="001C660B"/>
    <w:rsid w:val="001D09AF"/>
    <w:rsid w:val="001E7ACB"/>
    <w:rsid w:val="0022281C"/>
    <w:rsid w:val="002A2912"/>
    <w:rsid w:val="00361A32"/>
    <w:rsid w:val="003F72CA"/>
    <w:rsid w:val="00587B80"/>
    <w:rsid w:val="005C0DA3"/>
    <w:rsid w:val="0060109B"/>
    <w:rsid w:val="00661948"/>
    <w:rsid w:val="00721A1D"/>
    <w:rsid w:val="007447A2"/>
    <w:rsid w:val="007B03C2"/>
    <w:rsid w:val="007E2FF1"/>
    <w:rsid w:val="007F3FB9"/>
    <w:rsid w:val="007F4E45"/>
    <w:rsid w:val="00812397"/>
    <w:rsid w:val="008326C3"/>
    <w:rsid w:val="008342C8"/>
    <w:rsid w:val="00862770"/>
    <w:rsid w:val="008A46EB"/>
    <w:rsid w:val="008B4D6E"/>
    <w:rsid w:val="00950D93"/>
    <w:rsid w:val="009C3619"/>
    <w:rsid w:val="009E6D95"/>
    <w:rsid w:val="009F7700"/>
    <w:rsid w:val="00A0285F"/>
    <w:rsid w:val="00AC0958"/>
    <w:rsid w:val="00B159C0"/>
    <w:rsid w:val="00B17167"/>
    <w:rsid w:val="00B3669E"/>
    <w:rsid w:val="00BB0CFD"/>
    <w:rsid w:val="00BB625A"/>
    <w:rsid w:val="00BC3A19"/>
    <w:rsid w:val="00BD3B5C"/>
    <w:rsid w:val="00BE16AE"/>
    <w:rsid w:val="00C077C7"/>
    <w:rsid w:val="00C14FA5"/>
    <w:rsid w:val="00CC40F9"/>
    <w:rsid w:val="00CD0A85"/>
    <w:rsid w:val="00CD63F7"/>
    <w:rsid w:val="00D7247A"/>
    <w:rsid w:val="00D72BA8"/>
    <w:rsid w:val="00E46D52"/>
    <w:rsid w:val="00E65FE0"/>
    <w:rsid w:val="00EF3F41"/>
    <w:rsid w:val="00EF5EF6"/>
    <w:rsid w:val="00F35165"/>
    <w:rsid w:val="00F47EB6"/>
    <w:rsid w:val="00F86AB3"/>
    <w:rsid w:val="00FA06A1"/>
    <w:rsid w:val="00FA7AC2"/>
    <w:rsid w:val="00FC454A"/>
    <w:rsid w:val="00FF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AC2"/>
    <w:rPr>
      <w:sz w:val="26"/>
    </w:rPr>
  </w:style>
  <w:style w:type="paragraph" w:styleId="Nadpis1">
    <w:name w:val="heading 1"/>
    <w:basedOn w:val="Normln"/>
    <w:next w:val="Normln"/>
    <w:qFormat/>
    <w:rsid w:val="00FA7AC2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FA7AC2"/>
    <w:pPr>
      <w:keepNext/>
      <w:outlineLvl w:val="1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FA7AC2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A7AC2"/>
    <w:pPr>
      <w:jc w:val="center"/>
    </w:pPr>
    <w:rPr>
      <w:sz w:val="28"/>
    </w:rPr>
  </w:style>
  <w:style w:type="character" w:styleId="Siln">
    <w:name w:val="Strong"/>
    <w:basedOn w:val="Standardnpsmoodstavce"/>
    <w:qFormat/>
    <w:rsid w:val="00FA7AC2"/>
    <w:rPr>
      <w:b/>
      <w:bCs/>
    </w:rPr>
  </w:style>
  <w:style w:type="paragraph" w:styleId="Zkladntext2">
    <w:name w:val="Body Text 2"/>
    <w:basedOn w:val="Normln"/>
    <w:semiHidden/>
    <w:rsid w:val="00FA7AC2"/>
    <w:rPr>
      <w:b/>
      <w:bCs/>
    </w:rPr>
  </w:style>
  <w:style w:type="paragraph" w:styleId="Zkladntext3">
    <w:name w:val="Body Text 3"/>
    <w:basedOn w:val="Normln"/>
    <w:semiHidden/>
    <w:rsid w:val="00FA7AC2"/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7447A2"/>
    <w:rPr>
      <w:sz w:val="28"/>
    </w:rPr>
  </w:style>
  <w:style w:type="paragraph" w:styleId="Odstavecseseznamem">
    <w:name w:val="List Paragraph"/>
    <w:basedOn w:val="Normln"/>
    <w:uiPriority w:val="34"/>
    <w:qFormat/>
    <w:rsid w:val="00EF3F4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4D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D6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17167"/>
    <w:rPr>
      <w:sz w:val="26"/>
    </w:rPr>
  </w:style>
  <w:style w:type="paragraph" w:styleId="Zhlav">
    <w:name w:val="header"/>
    <w:basedOn w:val="Normln"/>
    <w:link w:val="ZhlavChar"/>
    <w:uiPriority w:val="99"/>
    <w:semiHidden/>
    <w:unhideWhenUsed/>
    <w:rsid w:val="00601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0109B"/>
    <w:rPr>
      <w:sz w:val="26"/>
    </w:rPr>
  </w:style>
  <w:style w:type="paragraph" w:styleId="Zpat">
    <w:name w:val="footer"/>
    <w:basedOn w:val="Normln"/>
    <w:link w:val="ZpatChar"/>
    <w:uiPriority w:val="99"/>
    <w:unhideWhenUsed/>
    <w:rsid w:val="00601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109B"/>
    <w:rPr>
      <w:sz w:val="26"/>
    </w:rPr>
  </w:style>
  <w:style w:type="paragraph" w:customStyle="1" w:styleId="Tiret1">
    <w:name w:val="Tiret 1"/>
    <w:basedOn w:val="Normln"/>
    <w:rsid w:val="0060109B"/>
    <w:pPr>
      <w:widowControl w:val="0"/>
      <w:spacing w:before="120" w:after="120"/>
      <w:ind w:left="1418" w:hanging="567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7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EEE71-DD7B-43F7-8039-6308DB12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KAZV  Jihočeský kraj </vt:lpstr>
    </vt:vector>
  </TitlesOfParts>
  <Company>ZAPU České Budějovice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KAZV  Jihočeský kraj </dc:title>
  <dc:subject/>
  <dc:creator>Rudolf Čech</dc:creator>
  <cp:keywords/>
  <dc:description/>
  <cp:lastModifiedBy>Lapacek Bohuslav</cp:lastModifiedBy>
  <cp:revision>2</cp:revision>
  <cp:lastPrinted>2010-10-26T06:20:00Z</cp:lastPrinted>
  <dcterms:created xsi:type="dcterms:W3CDTF">2012-03-26T11:01:00Z</dcterms:created>
  <dcterms:modified xsi:type="dcterms:W3CDTF">2012-03-26T11:01:00Z</dcterms:modified>
</cp:coreProperties>
</file>