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E96" w:rsidRDefault="00333E96" w:rsidP="00333E96">
      <w:pPr>
        <w:rPr>
          <w:b/>
        </w:rPr>
      </w:pPr>
      <w:r>
        <w:rPr>
          <w:b/>
          <w:noProof/>
          <w:lang w:eastAsia="cs-CZ"/>
        </w:rPr>
        <w:pict>
          <v:group id="_x0000_s1026" style="position:absolute;margin-left:-26.95pt;margin-top:-40.15pt;width:204.6pt;height:118.5pt;z-index:-251656192" coordorigin="670,89" coordsize="4092,23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670;top:89;width:4092;height:2370">
              <v:imagedata r:id="rId5" o:title="CMYK2"/>
            </v:shape>
            <v:rect id="_x0000_s1028" style="position:absolute;left:1785;top:1811;width:1626;height:408" stroked="f" strokecolor="#333" strokeweight="0">
              <v:textbox inset="0,0"/>
            </v:rect>
          </v:group>
        </w:pict>
      </w:r>
    </w:p>
    <w:p w:rsidR="00333E96" w:rsidRDefault="00333E96" w:rsidP="00333E96">
      <w:pPr>
        <w:rPr>
          <w:b/>
        </w:rPr>
      </w:pPr>
    </w:p>
    <w:p w:rsidR="00333E96" w:rsidRDefault="00333E96" w:rsidP="00333E96">
      <w:pPr>
        <w:rPr>
          <w:b/>
        </w:rPr>
      </w:pPr>
    </w:p>
    <w:p w:rsidR="00333E96" w:rsidRDefault="00333E96" w:rsidP="00333E96">
      <w:pPr>
        <w:rPr>
          <w:b/>
        </w:rPr>
      </w:pPr>
    </w:p>
    <w:p w:rsidR="00333E96" w:rsidRDefault="00333E96" w:rsidP="00333E9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D0A0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Litoměřice, </w:t>
      </w:r>
      <w:r>
        <w:rPr>
          <w:rFonts w:ascii="Times New Roman" w:hAnsi="Times New Roman"/>
          <w:b/>
          <w:sz w:val="24"/>
          <w:szCs w:val="24"/>
        </w:rPr>
        <w:t>26.2.2010</w:t>
      </w:r>
    </w:p>
    <w:p w:rsidR="00333E96" w:rsidRDefault="00333E96" w:rsidP="00333E9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Č.j.: 103/2010</w:t>
      </w:r>
    </w:p>
    <w:p w:rsidR="00333E96" w:rsidRDefault="00333E96" w:rsidP="00333E9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33E96" w:rsidRDefault="00333E96" w:rsidP="00333E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3E96" w:rsidRPr="007D0A0B" w:rsidRDefault="00333E96" w:rsidP="00333E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0A0B">
        <w:rPr>
          <w:rFonts w:ascii="Times New Roman" w:hAnsi="Times New Roman"/>
          <w:b/>
          <w:sz w:val="28"/>
          <w:szCs w:val="28"/>
        </w:rPr>
        <w:t>Z á p i s</w:t>
      </w:r>
    </w:p>
    <w:p w:rsidR="00333E96" w:rsidRPr="009A5D35" w:rsidRDefault="00333E96" w:rsidP="00333E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A5D35">
        <w:rPr>
          <w:rFonts w:ascii="Times New Roman" w:hAnsi="Times New Roman"/>
          <w:b/>
          <w:sz w:val="28"/>
          <w:szCs w:val="28"/>
          <w:u w:val="single"/>
        </w:rPr>
        <w:t>z 1. jednání Tematické pracovní skupiny</w:t>
      </w:r>
    </w:p>
    <w:p w:rsidR="00333E96" w:rsidRPr="007D0A0B" w:rsidRDefault="00333E96" w:rsidP="00333E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uspořádané v rámci Celostátní sítě pro venkov, 26.2.2010, v 9:00 hodin, Velká Krajská 44/1, 412 01 Litoměřice</w:t>
      </w:r>
    </w:p>
    <w:p w:rsidR="00333E96" w:rsidRDefault="00333E96" w:rsidP="00333E96">
      <w:pPr>
        <w:rPr>
          <w:b/>
        </w:rPr>
      </w:pPr>
    </w:p>
    <w:p w:rsidR="00333E96" w:rsidRDefault="00333E96" w:rsidP="00333E96">
      <w:pPr>
        <w:spacing w:after="0" w:line="240" w:lineRule="auto"/>
        <w:rPr>
          <w:b/>
        </w:rPr>
      </w:pPr>
      <w:r>
        <w:rPr>
          <w:b/>
        </w:rPr>
        <w:t xml:space="preserve">Přítomní: </w:t>
      </w:r>
    </w:p>
    <w:p w:rsidR="00333E96" w:rsidRDefault="00333E96" w:rsidP="00333E96">
      <w:pPr>
        <w:spacing w:after="0" w:line="240" w:lineRule="auto"/>
      </w:pPr>
      <w:r>
        <w:t>D</w:t>
      </w:r>
      <w:r w:rsidRPr="007D0A0B">
        <w:t>le prezentační listiny, která je přílohou č. 1 tohoto zápisu</w:t>
      </w:r>
      <w:r>
        <w:t>.</w:t>
      </w:r>
    </w:p>
    <w:p w:rsidR="00333E96" w:rsidRDefault="00333E96" w:rsidP="00333E96">
      <w:pPr>
        <w:spacing w:after="0" w:line="240" w:lineRule="auto"/>
      </w:pPr>
    </w:p>
    <w:p w:rsidR="00333E96" w:rsidRDefault="00333E96" w:rsidP="00333E96">
      <w:pPr>
        <w:spacing w:after="0" w:line="240" w:lineRule="auto"/>
        <w:rPr>
          <w:b/>
        </w:rPr>
      </w:pPr>
      <w:r w:rsidRPr="000E05ED">
        <w:rPr>
          <w:b/>
        </w:rPr>
        <w:t xml:space="preserve">Přizvaní a hosté: </w:t>
      </w:r>
    </w:p>
    <w:p w:rsidR="00333E96" w:rsidRPr="000E05ED" w:rsidRDefault="00333E96" w:rsidP="00333E96">
      <w:pPr>
        <w:spacing w:after="0" w:line="240" w:lineRule="auto"/>
        <w:jc w:val="both"/>
      </w:pPr>
      <w:r w:rsidRPr="000E05ED">
        <w:t xml:space="preserve">Na jednání byli všichni </w:t>
      </w:r>
      <w:r>
        <w:t>dotčení aktéři, kterých se problematika dotýká, či náměty k problematice na minulých setkáních přednesli.</w:t>
      </w:r>
    </w:p>
    <w:p w:rsidR="00333E96" w:rsidRDefault="00333E96" w:rsidP="00333E96">
      <w:pPr>
        <w:spacing w:after="0" w:line="240" w:lineRule="auto"/>
        <w:jc w:val="both"/>
      </w:pPr>
    </w:p>
    <w:p w:rsidR="00333E96" w:rsidRDefault="00333E96" w:rsidP="00333E96">
      <w:pPr>
        <w:spacing w:after="0" w:line="240" w:lineRule="auto"/>
        <w:jc w:val="both"/>
      </w:pPr>
    </w:p>
    <w:p w:rsidR="00333E96" w:rsidRPr="000E05ED" w:rsidRDefault="00333E96" w:rsidP="00333E96">
      <w:pPr>
        <w:spacing w:after="0" w:line="240" w:lineRule="auto"/>
        <w:jc w:val="center"/>
        <w:rPr>
          <w:b/>
        </w:rPr>
      </w:pPr>
      <w:r w:rsidRPr="000E05ED">
        <w:rPr>
          <w:b/>
        </w:rPr>
        <w:t>Řádný program:</w:t>
      </w:r>
    </w:p>
    <w:p w:rsidR="00333E96" w:rsidRDefault="00333E96" w:rsidP="00333E96">
      <w:pPr>
        <w:pStyle w:val="Odstavecseseznamem"/>
        <w:spacing w:after="0" w:line="240" w:lineRule="auto"/>
        <w:jc w:val="both"/>
      </w:pPr>
    </w:p>
    <w:p w:rsidR="00333E96" w:rsidRDefault="00333E96" w:rsidP="00333E96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Úvod jednání</w:t>
      </w:r>
    </w:p>
    <w:p w:rsidR="00333E96" w:rsidRDefault="00333E96" w:rsidP="00333E96">
      <w:pPr>
        <w:pStyle w:val="Odstavecseseznamem"/>
        <w:spacing w:after="0" w:line="240" w:lineRule="auto"/>
        <w:ind w:left="1080"/>
        <w:jc w:val="both"/>
      </w:pPr>
      <w:r>
        <w:t>Ředitel KAZV Ústecký kraj, Mgr. Jaroslav Hejna, zahájil a vedl celé jednání. Nejprve představil plánovaný program jednání a seznámil přítomné s tématy:</w:t>
      </w:r>
    </w:p>
    <w:p w:rsidR="00333E96" w:rsidRDefault="00333E96" w:rsidP="00333E96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>zadržování vody v krajině s důrazem na aktivity typu: hospodaření zemědělců, lesníků, správců toků, vodních ploch apod. (navrhovatel Ing. Radoslav Potůček, ředitel Sempry Litoměřice, s.r.o.)</w:t>
      </w:r>
    </w:p>
    <w:p w:rsidR="00333E96" w:rsidRDefault="00333E96" w:rsidP="00333E96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>údržba krajnic a příkopů silnic, údržba zeleně kolem silnic (navrhovatelka starostka obce, paní Alena Knobová a KAZV Ústecký kraj)</w:t>
      </w:r>
    </w:p>
    <w:p w:rsidR="00333E96" w:rsidRDefault="00333E96" w:rsidP="00333E96">
      <w:pPr>
        <w:pStyle w:val="Odstavecseseznamem"/>
        <w:numPr>
          <w:ilvl w:val="0"/>
          <w:numId w:val="2"/>
        </w:numPr>
        <w:spacing w:after="0" w:line="240" w:lineRule="auto"/>
        <w:jc w:val="both"/>
      </w:pPr>
      <w:r>
        <w:t>údržba kolem rigolů a vodních toků, melioračních struh, ochrana pásem kolem toků apod. (navrhovatel ředitel ZD Klapý, Ing. Otakar Šašek).</w:t>
      </w:r>
    </w:p>
    <w:p w:rsidR="00333E96" w:rsidRDefault="00333E96" w:rsidP="00333E96">
      <w:pPr>
        <w:spacing w:after="0" w:line="240" w:lineRule="auto"/>
        <w:jc w:val="both"/>
      </w:pPr>
      <w:r>
        <w:t xml:space="preserve">Tato témata byla přednesena jako problém aktérů na setkáních Celostátní sítě pro venkov, která se uskutečnila v loňském roce. Dle Akčního plánu CSV je systém práce od spodu, na základě problémů účastníků byla založena Krajskou agenturou pro zemědělství a venkov Tematická pracovní skupina s názvem </w:t>
      </w:r>
      <w:r w:rsidRPr="00CC7700">
        <w:rPr>
          <w:u w:val="single"/>
        </w:rPr>
        <w:t>Vliv činnosti člověka na krajinu českého venkova s důrazem na vodní režim a zadržování vody v krajině</w:t>
      </w:r>
      <w:r>
        <w:t xml:space="preserve">. </w:t>
      </w:r>
    </w:p>
    <w:p w:rsidR="00333E96" w:rsidRDefault="00333E96" w:rsidP="00333E96">
      <w:pPr>
        <w:spacing w:after="0" w:line="240" w:lineRule="auto"/>
        <w:jc w:val="both"/>
      </w:pPr>
    </w:p>
    <w:p w:rsidR="00333E96" w:rsidRDefault="00333E96" w:rsidP="00333E96">
      <w:pPr>
        <w:spacing w:after="0" w:line="240" w:lineRule="auto"/>
        <w:jc w:val="both"/>
      </w:pPr>
      <w:r>
        <w:t>Krajská agentura pro zemědělství a venkov Ústecký kraj seskupí významnější organizace a odborníky z dané oblasti mající vliv na rozvoj venkova a zemědělství a bude nápomocna s řešením předložených problémů.</w:t>
      </w:r>
    </w:p>
    <w:p w:rsidR="00333E96" w:rsidRDefault="00333E96" w:rsidP="00333E96">
      <w:pPr>
        <w:spacing w:after="0" w:line="240" w:lineRule="auto"/>
        <w:jc w:val="both"/>
      </w:pPr>
    </w:p>
    <w:p w:rsidR="00333E96" w:rsidRDefault="00333E96" w:rsidP="00333E96">
      <w:pPr>
        <w:tabs>
          <w:tab w:val="num" w:pos="993"/>
        </w:tabs>
        <w:ind w:left="993" w:hanging="709"/>
        <w:jc w:val="right"/>
        <w:rPr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-559435</wp:posOffset>
            </wp:positionH>
            <wp:positionV relativeFrom="paragraph">
              <wp:posOffset>142875</wp:posOffset>
            </wp:positionV>
            <wp:extent cx="2419350" cy="1085850"/>
            <wp:effectExtent l="19050" t="0" r="0" b="0"/>
            <wp:wrapNone/>
            <wp:docPr id="7" name="obrázek 41" descr="EAF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1" descr="EAF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3E96" w:rsidRDefault="00333E96" w:rsidP="00333E96">
      <w:pPr>
        <w:tabs>
          <w:tab w:val="num" w:pos="993"/>
        </w:tabs>
        <w:ind w:left="993" w:hanging="709"/>
        <w:jc w:val="both"/>
        <w:rPr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2164080</wp:posOffset>
            </wp:positionH>
            <wp:positionV relativeFrom="paragraph">
              <wp:posOffset>58420</wp:posOffset>
            </wp:positionV>
            <wp:extent cx="2042795" cy="833755"/>
            <wp:effectExtent l="19050" t="0" r="0" b="0"/>
            <wp:wrapNone/>
            <wp:docPr id="6" name="obrázek 40" descr="PRV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0" descr="PRV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4749800</wp:posOffset>
            </wp:positionH>
            <wp:positionV relativeFrom="paragraph">
              <wp:posOffset>58420</wp:posOffset>
            </wp:positionV>
            <wp:extent cx="1353185" cy="680085"/>
            <wp:effectExtent l="19050" t="0" r="0" b="0"/>
            <wp:wrapNone/>
            <wp:docPr id="5" name="obrázek 39" descr="CS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9" descr="CS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3E96" w:rsidRDefault="00333E96" w:rsidP="00333E96">
      <w:pPr>
        <w:tabs>
          <w:tab w:val="num" w:pos="993"/>
        </w:tabs>
        <w:ind w:left="993" w:hanging="709"/>
        <w:jc w:val="both"/>
        <w:rPr>
          <w:sz w:val="24"/>
        </w:rPr>
      </w:pPr>
    </w:p>
    <w:p w:rsidR="00333E96" w:rsidRDefault="00333E96" w:rsidP="00333E96">
      <w:pPr>
        <w:spacing w:after="0" w:line="240" w:lineRule="auto"/>
        <w:jc w:val="center"/>
        <w:rPr>
          <w:b/>
        </w:rPr>
      </w:pPr>
      <w:r w:rsidRPr="00693BE1">
        <w:rPr>
          <w:b/>
        </w:rPr>
        <w:lastRenderedPageBreak/>
        <w:t>Diskuse:</w:t>
      </w:r>
    </w:p>
    <w:p w:rsidR="00333E96" w:rsidRDefault="00333E96" w:rsidP="00333E96">
      <w:pPr>
        <w:spacing w:after="0" w:line="240" w:lineRule="auto"/>
        <w:jc w:val="center"/>
        <w:rPr>
          <w:b/>
        </w:rPr>
      </w:pPr>
    </w:p>
    <w:p w:rsidR="00333E96" w:rsidRDefault="00333E96" w:rsidP="00333E96">
      <w:pPr>
        <w:spacing w:after="0" w:line="240" w:lineRule="auto"/>
        <w:jc w:val="both"/>
      </w:pPr>
      <w:r w:rsidRPr="00693BE1">
        <w:t xml:space="preserve">Jednotlivá </w:t>
      </w:r>
      <w:r>
        <w:t xml:space="preserve">témata a jejich podstata byla jednotlivými navrhovateli vysvětlena a všichni přítomní se k nim vyjádřili svým názorem. </w:t>
      </w:r>
    </w:p>
    <w:p w:rsidR="00333E96" w:rsidRDefault="00333E96" w:rsidP="00333E96">
      <w:pPr>
        <w:pStyle w:val="description1"/>
        <w:ind w:right="0"/>
        <w:jc w:val="both"/>
        <w:rPr>
          <w:rFonts w:ascii="Arial" w:hAnsi="Arial" w:cs="Arial"/>
          <w:sz w:val="22"/>
          <w:szCs w:val="22"/>
        </w:rPr>
      </w:pPr>
      <w:r w:rsidRPr="00DC7297">
        <w:rPr>
          <w:rFonts w:ascii="Arial" w:hAnsi="Arial" w:cs="Arial"/>
          <w:b/>
          <w:sz w:val="22"/>
          <w:szCs w:val="22"/>
        </w:rPr>
        <w:t>ad a)</w:t>
      </w:r>
      <w:r w:rsidRPr="00720B84">
        <w:rPr>
          <w:rFonts w:ascii="Arial" w:hAnsi="Arial" w:cs="Arial"/>
          <w:sz w:val="22"/>
          <w:szCs w:val="22"/>
        </w:rPr>
        <w:t xml:space="preserve"> zadržování vody v krajině: pan Ing. Radoslav Potůček, ředitel Sempry Litoměřice, s.r.o. má již několik let problém s vláhou především v jarních měsících. Nově vysázené sady aj. musí zalívat pitnou vodou. Přitom </w:t>
      </w:r>
      <w:r w:rsidRPr="00AA6284">
        <w:rPr>
          <w:rFonts w:ascii="Arial" w:hAnsi="Arial" w:cs="Arial"/>
          <w:bCs/>
          <w:sz w:val="22"/>
          <w:szCs w:val="22"/>
        </w:rPr>
        <w:t>Zemědělská</w:t>
      </w:r>
      <w:r w:rsidRPr="00AA6284">
        <w:rPr>
          <w:rFonts w:ascii="Arial" w:hAnsi="Arial" w:cs="Arial"/>
          <w:sz w:val="22"/>
          <w:szCs w:val="22"/>
        </w:rPr>
        <w:t xml:space="preserve"> </w:t>
      </w:r>
      <w:r w:rsidRPr="00AA6284">
        <w:rPr>
          <w:rFonts w:ascii="Arial" w:hAnsi="Arial" w:cs="Arial"/>
          <w:bCs/>
          <w:sz w:val="22"/>
          <w:szCs w:val="22"/>
        </w:rPr>
        <w:t>vodohospodářská</w:t>
      </w:r>
      <w:r w:rsidRPr="00AA6284">
        <w:rPr>
          <w:rFonts w:ascii="Arial" w:hAnsi="Arial" w:cs="Arial"/>
          <w:sz w:val="22"/>
          <w:szCs w:val="22"/>
        </w:rPr>
        <w:t xml:space="preserve"> </w:t>
      </w:r>
      <w:r w:rsidRPr="00AA6284">
        <w:rPr>
          <w:rFonts w:ascii="Arial" w:hAnsi="Arial" w:cs="Arial"/>
          <w:bCs/>
          <w:sz w:val="22"/>
          <w:szCs w:val="22"/>
        </w:rPr>
        <w:t>správa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20B84">
        <w:rPr>
          <w:rFonts w:ascii="Arial" w:hAnsi="Arial" w:cs="Arial"/>
          <w:bCs/>
          <w:sz w:val="22"/>
          <w:szCs w:val="22"/>
        </w:rPr>
        <w:t>se sídlem v Ústí nad Labem</w:t>
      </w:r>
      <w:r w:rsidRPr="00720B8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(Masarykova 1092/118, 400 01 Ústí nad Labem) která </w:t>
      </w:r>
      <w:r w:rsidRPr="00720B84">
        <w:rPr>
          <w:rFonts w:ascii="Arial" w:hAnsi="Arial" w:cs="Arial"/>
          <w:sz w:val="22"/>
          <w:szCs w:val="22"/>
        </w:rPr>
        <w:t xml:space="preserve">zabezpečuje výkon, </w:t>
      </w:r>
      <w:r w:rsidRPr="00720B84">
        <w:rPr>
          <w:rFonts w:ascii="Arial" w:hAnsi="Arial" w:cs="Arial"/>
          <w:bCs/>
          <w:sz w:val="22"/>
          <w:szCs w:val="22"/>
        </w:rPr>
        <w:t>správu</w:t>
      </w:r>
      <w:r w:rsidRPr="00720B84">
        <w:rPr>
          <w:rFonts w:ascii="Arial" w:hAnsi="Arial" w:cs="Arial"/>
          <w:sz w:val="22"/>
          <w:szCs w:val="22"/>
        </w:rPr>
        <w:t>, údržbu a provoz drobných vodních toků, nádrží a hlavních melioračních zařízení</w:t>
      </w:r>
      <w:r>
        <w:rPr>
          <w:rFonts w:ascii="Arial" w:hAnsi="Arial" w:cs="Arial"/>
          <w:sz w:val="22"/>
          <w:szCs w:val="22"/>
        </w:rPr>
        <w:t xml:space="preserve">, má vypracované projekty týkající se hospodaření s vodou v Ústeckém kraji. </w:t>
      </w:r>
      <w:r w:rsidRPr="00720B8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 těchto projektů ale vzhledem k zpoplatnění nelze volně nahlédnout. </w:t>
      </w:r>
    </w:p>
    <w:p w:rsidR="00333E96" w:rsidRDefault="00333E96" w:rsidP="00333E96">
      <w:pPr>
        <w:pStyle w:val="description1"/>
        <w:ind w:right="0"/>
        <w:jc w:val="both"/>
        <w:rPr>
          <w:rFonts w:ascii="Arial" w:hAnsi="Arial" w:cs="Arial"/>
          <w:sz w:val="22"/>
          <w:szCs w:val="22"/>
        </w:rPr>
      </w:pPr>
      <w:r w:rsidRPr="00DC7297">
        <w:rPr>
          <w:rFonts w:ascii="Arial" w:hAnsi="Arial" w:cs="Arial"/>
          <w:b/>
          <w:sz w:val="22"/>
          <w:szCs w:val="22"/>
        </w:rPr>
        <w:t>ad b)</w:t>
      </w:r>
      <w:r>
        <w:rPr>
          <w:rFonts w:ascii="Arial" w:hAnsi="Arial" w:cs="Arial"/>
          <w:sz w:val="22"/>
          <w:szCs w:val="22"/>
        </w:rPr>
        <w:t xml:space="preserve"> údržba krajnic a příkopů silnic a údržba zeleně kolem silnic: paní starostka Alena Knobová poukázala na nekvalitně odvedenou práci Technickými službami, kdy místo prostříhání stromů okolo komunikací dojde k svislému zástřihu (a tím poškození stromů neodborným zásahem). </w:t>
      </w:r>
    </w:p>
    <w:p w:rsidR="00333E96" w:rsidRDefault="00333E96" w:rsidP="00333E96">
      <w:pPr>
        <w:pStyle w:val="description1"/>
        <w:ind w:righ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Dále kolem krajnic je problém s neudržovanou zelení, skládkami. Pokud je příkop vysekán, tak ne až ke kraji pole, ale např. jen k patníku. Nevysekané příkopy - jde o hledisko estetické  a také bezpečnostní pro účastníky silničního provozu.</w:t>
      </w:r>
    </w:p>
    <w:p w:rsidR="00333E96" w:rsidRDefault="00333E96" w:rsidP="00333E96">
      <w:pPr>
        <w:pStyle w:val="description1"/>
        <w:ind w:right="0"/>
        <w:jc w:val="both"/>
        <w:rPr>
          <w:rFonts w:ascii="Arial" w:hAnsi="Arial" w:cs="Arial"/>
          <w:sz w:val="22"/>
          <w:szCs w:val="22"/>
        </w:rPr>
      </w:pPr>
      <w:r w:rsidRPr="0020099D">
        <w:rPr>
          <w:rFonts w:ascii="Arial" w:hAnsi="Arial" w:cs="Arial"/>
          <w:b/>
          <w:sz w:val="22"/>
          <w:szCs w:val="22"/>
        </w:rPr>
        <w:t>ad c)</w:t>
      </w:r>
      <w:r w:rsidRPr="00DC7297">
        <w:rPr>
          <w:rFonts w:ascii="Arial" w:hAnsi="Arial" w:cs="Arial"/>
          <w:sz w:val="22"/>
          <w:szCs w:val="22"/>
        </w:rPr>
        <w:t xml:space="preserve">  údržba kolem rigolů a vodních toků, melioračních struh, ochrana pásem kolem toků apod.</w:t>
      </w:r>
      <w:r>
        <w:rPr>
          <w:rFonts w:ascii="Arial" w:hAnsi="Arial" w:cs="Arial"/>
          <w:sz w:val="22"/>
          <w:szCs w:val="22"/>
        </w:rPr>
        <w:t xml:space="preserve"> – navrhovatel Ing. Otakar Šašek, ředitel ZD Klapý, vyjádřil obdobný problém u toků. Současně by bylo dobré vymezit pravomoci a povinnosti a např. při prodeji státní půdy vzít v úvahu ochranné pásmo kolem toků.  </w:t>
      </w:r>
    </w:p>
    <w:p w:rsidR="00333E96" w:rsidRDefault="00333E96" w:rsidP="00333E96">
      <w:pPr>
        <w:pStyle w:val="description1"/>
        <w:ind w:right="0"/>
        <w:jc w:val="both"/>
        <w:rPr>
          <w:rFonts w:ascii="Arial" w:hAnsi="Arial" w:cs="Arial"/>
          <w:sz w:val="22"/>
          <w:szCs w:val="22"/>
        </w:rPr>
      </w:pPr>
    </w:p>
    <w:p w:rsidR="00333E96" w:rsidRDefault="00333E96" w:rsidP="00333E96">
      <w:pPr>
        <w:pStyle w:val="description1"/>
        <w:ind w:righ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Témata ač jsou odlišná - přesto bylo konstatováno, že  řešení pro více témat může být společné. Proto bylo dohodnuto, že následující zasedání bude probíhat ve stejném složení včetně přizvaných odborníků.</w:t>
      </w:r>
    </w:p>
    <w:p w:rsidR="00333E96" w:rsidRDefault="00333E96" w:rsidP="00333E96">
      <w:pPr>
        <w:pStyle w:val="description1"/>
        <w:ind w:right="0"/>
        <w:jc w:val="both"/>
        <w:rPr>
          <w:rFonts w:ascii="Arial" w:hAnsi="Arial" w:cs="Arial"/>
          <w:sz w:val="22"/>
          <w:szCs w:val="22"/>
        </w:rPr>
      </w:pPr>
    </w:p>
    <w:p w:rsidR="00333E96" w:rsidRDefault="00333E96" w:rsidP="00333E96">
      <w:pPr>
        <w:pStyle w:val="description1"/>
        <w:ind w:right="0"/>
        <w:jc w:val="center"/>
        <w:rPr>
          <w:rFonts w:ascii="Arial" w:hAnsi="Arial" w:cs="Arial"/>
          <w:b/>
          <w:sz w:val="22"/>
          <w:szCs w:val="22"/>
        </w:rPr>
      </w:pPr>
      <w:r w:rsidRPr="00AA6284">
        <w:rPr>
          <w:rFonts w:ascii="Arial" w:hAnsi="Arial" w:cs="Arial"/>
          <w:b/>
          <w:sz w:val="22"/>
          <w:szCs w:val="22"/>
        </w:rPr>
        <w:t>Různé:</w:t>
      </w:r>
    </w:p>
    <w:p w:rsidR="00333E96" w:rsidRPr="00AA6284" w:rsidRDefault="00333E96" w:rsidP="00333E96">
      <w:pPr>
        <w:pStyle w:val="description1"/>
        <w:ind w:right="0"/>
        <w:jc w:val="center"/>
        <w:rPr>
          <w:rFonts w:ascii="Arial" w:hAnsi="Arial" w:cs="Arial"/>
          <w:b/>
          <w:sz w:val="22"/>
          <w:szCs w:val="22"/>
        </w:rPr>
      </w:pPr>
    </w:p>
    <w:p w:rsidR="00333E96" w:rsidRDefault="00333E96" w:rsidP="00333E96">
      <w:pPr>
        <w:pStyle w:val="description1"/>
        <w:ind w:righ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KAZV Ústecký kraj zajistí na příští setkání účast:</w:t>
      </w:r>
    </w:p>
    <w:p w:rsidR="00333E96" w:rsidRDefault="00333E96" w:rsidP="00333E96">
      <w:pPr>
        <w:pStyle w:val="description1"/>
        <w:ind w:righ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Mgr. Arno Fišera, náměstek hejtmanky Ústeckého kraje</w:t>
      </w: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  <w:r>
        <w:rPr>
          <w:rFonts w:cs="Arial"/>
        </w:rPr>
        <w:t xml:space="preserve">Ing. Jiří Šulc, </w:t>
      </w:r>
      <w:r w:rsidRPr="006E7E40">
        <w:rPr>
          <w:rFonts w:eastAsia="Times New Roman" w:cs="Arial"/>
          <w:lang w:eastAsia="cs-CZ"/>
        </w:rPr>
        <w:t>oblast dopravy, silničního hospodářství</w:t>
      </w:r>
      <w:r>
        <w:rPr>
          <w:rFonts w:eastAsia="Times New Roman" w:cs="Arial"/>
          <w:lang w:eastAsia="cs-CZ"/>
        </w:rPr>
        <w:t>, Rada Ústeckého kraje</w:t>
      </w: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Ing. Dana Koppová, ředitelka OP Ohře ZVHS Oblast povodí Ohře, Ústí nad Labem</w:t>
      </w: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Mgr. Markéta Peřinová, vedoucí správy, Správa CHKO České středohoří, Litoměřice</w:t>
      </w: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Ing. Petr Kříž, vedoucí střediska, Agentura ochrany přírody a krajiny ČR, Ústí nad Labem</w:t>
      </w: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Ing. Vladimír Macholda, ředitel, Správa a údržba silnic Ústeckého kraje, příspěvková organizace, Dubí</w:t>
      </w: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Ing. Jan Vopravil, Ph.D., Výzkumný ústav meliorací a ochrany půdy, v.v.i., Praha 5–Zbraslav.</w:t>
      </w: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</w:p>
    <w:p w:rsidR="00333E96" w:rsidRDefault="00333E96" w:rsidP="00333E96">
      <w:pPr>
        <w:spacing w:after="0"/>
        <w:jc w:val="center"/>
        <w:rPr>
          <w:rFonts w:eastAsia="Times New Roman" w:cs="Arial"/>
          <w:b/>
          <w:lang w:eastAsia="cs-CZ"/>
        </w:rPr>
      </w:pPr>
      <w:r w:rsidRPr="00AA6284">
        <w:rPr>
          <w:rFonts w:eastAsia="Times New Roman" w:cs="Arial"/>
          <w:b/>
          <w:lang w:eastAsia="cs-CZ"/>
        </w:rPr>
        <w:t>Závěr:</w:t>
      </w:r>
    </w:p>
    <w:p w:rsidR="00333E96" w:rsidRDefault="00333E96" w:rsidP="00333E96">
      <w:pPr>
        <w:spacing w:after="0"/>
        <w:jc w:val="center"/>
        <w:rPr>
          <w:rFonts w:eastAsia="Times New Roman" w:cs="Arial"/>
          <w:b/>
          <w:lang w:eastAsia="cs-CZ"/>
        </w:rPr>
      </w:pPr>
    </w:p>
    <w:p w:rsidR="00333E96" w:rsidRDefault="00333E96" w:rsidP="00333E96">
      <w:pPr>
        <w:spacing w:after="0"/>
        <w:jc w:val="both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Další setkání by se mělo uskutečnit dne 26.3.2010 na KAZV v Ústí nad Labem, adresa Masarykova 19/275, 403 40 Ústí nad Labem.</w:t>
      </w: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Zpracovala: Ing. Ivana Mrázová</w:t>
      </w: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 xml:space="preserve">Schválil: Mgr. Jaroslav Hejna, ředitel KAZV Ústecký kraj </w:t>
      </w: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</w:p>
    <w:p w:rsidR="00333E96" w:rsidRDefault="00333E96" w:rsidP="00333E96">
      <w:pPr>
        <w:spacing w:after="0"/>
        <w:rPr>
          <w:rFonts w:eastAsia="Times New Roman" w:cs="Arial"/>
          <w:lang w:eastAsia="cs-CZ"/>
        </w:rPr>
      </w:pPr>
      <w:r>
        <w:rPr>
          <w:rFonts w:eastAsia="Times New Roman" w:cs="Arial"/>
          <w:lang w:eastAsia="cs-CZ"/>
        </w:rPr>
        <w:t>Přílohy: Prezenční listina</w:t>
      </w:r>
    </w:p>
    <w:p w:rsidR="00333E96" w:rsidRDefault="00333E96" w:rsidP="00333E96">
      <w:pPr>
        <w:tabs>
          <w:tab w:val="num" w:pos="993"/>
        </w:tabs>
        <w:ind w:left="993" w:hanging="709"/>
        <w:jc w:val="right"/>
        <w:rPr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-559435</wp:posOffset>
            </wp:positionH>
            <wp:positionV relativeFrom="paragraph">
              <wp:posOffset>142875</wp:posOffset>
            </wp:positionV>
            <wp:extent cx="2419350" cy="1085850"/>
            <wp:effectExtent l="19050" t="0" r="0" b="0"/>
            <wp:wrapNone/>
            <wp:docPr id="10" name="obrázek 41" descr="EAF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1" descr="EAF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2164080</wp:posOffset>
            </wp:positionH>
            <wp:positionV relativeFrom="paragraph">
              <wp:posOffset>58420</wp:posOffset>
            </wp:positionV>
            <wp:extent cx="2042795" cy="833755"/>
            <wp:effectExtent l="19050" t="0" r="0" b="0"/>
            <wp:wrapNone/>
            <wp:docPr id="9" name="obrázek 40" descr="PRV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0" descr="PRV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4749800</wp:posOffset>
            </wp:positionH>
            <wp:positionV relativeFrom="paragraph">
              <wp:posOffset>58420</wp:posOffset>
            </wp:positionV>
            <wp:extent cx="1353185" cy="680085"/>
            <wp:effectExtent l="19050" t="0" r="0" b="0"/>
            <wp:wrapNone/>
            <wp:docPr id="8" name="obrázek 39" descr="CS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9" descr="CS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3E96" w:rsidRDefault="00333E96" w:rsidP="00333E96">
      <w:pPr>
        <w:tabs>
          <w:tab w:val="num" w:pos="993"/>
        </w:tabs>
        <w:ind w:left="993" w:hanging="709"/>
        <w:jc w:val="both"/>
        <w:rPr>
          <w:sz w:val="24"/>
        </w:rPr>
      </w:pPr>
    </w:p>
    <w:sectPr w:rsidR="00333E96" w:rsidSect="00F80E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936AE"/>
    <w:multiLevelType w:val="hybridMultilevel"/>
    <w:tmpl w:val="1B6ED012"/>
    <w:lvl w:ilvl="0" w:tplc="FEB63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1D224F"/>
    <w:multiLevelType w:val="hybridMultilevel"/>
    <w:tmpl w:val="BD4ECDCC"/>
    <w:lvl w:ilvl="0" w:tplc="EA0089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33E96"/>
    <w:rsid w:val="00333E96"/>
    <w:rsid w:val="007A261E"/>
    <w:rsid w:val="00F80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3E96"/>
    <w:rPr>
      <w:rFonts w:eastAsia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3E96"/>
    <w:pPr>
      <w:ind w:left="720"/>
      <w:contextualSpacing/>
    </w:pPr>
  </w:style>
  <w:style w:type="paragraph" w:customStyle="1" w:styleId="description1">
    <w:name w:val="description1"/>
    <w:basedOn w:val="Normln"/>
    <w:rsid w:val="00333E96"/>
    <w:pPr>
      <w:spacing w:after="0" w:line="240" w:lineRule="auto"/>
      <w:ind w:right="600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3874</Characters>
  <Application>Microsoft Office Word</Application>
  <DocSecurity>0</DocSecurity>
  <Lines>32</Lines>
  <Paragraphs>9</Paragraphs>
  <ScaleCrop>false</ScaleCrop>
  <Company>PU Litomerice</Company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Mrázová</dc:creator>
  <cp:keywords/>
  <dc:description/>
  <cp:lastModifiedBy>Ivana Mrázová</cp:lastModifiedBy>
  <cp:revision>1</cp:revision>
  <dcterms:created xsi:type="dcterms:W3CDTF">2010-06-24T12:24:00Z</dcterms:created>
  <dcterms:modified xsi:type="dcterms:W3CDTF">2010-06-24T12:25:00Z</dcterms:modified>
</cp:coreProperties>
</file>