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B" w:rsidRDefault="00957FAB" w:rsidP="00957FAB">
      <w:pPr>
        <w:spacing w:after="0" w:line="240" w:lineRule="auto"/>
        <w:rPr>
          <w:sz w:val="28"/>
          <w:szCs w:val="28"/>
        </w:rPr>
      </w:pPr>
    </w:p>
    <w:p w:rsidR="00957FAB" w:rsidRDefault="00957FAB" w:rsidP="00957FAB">
      <w:pPr>
        <w:rPr>
          <w:b/>
        </w:rPr>
      </w:pPr>
      <w:r>
        <w:rPr>
          <w:b/>
          <w:noProof/>
          <w:lang w:eastAsia="cs-CZ"/>
        </w:rPr>
        <w:pict>
          <v:group id="_x0000_s1029" style="position:absolute;margin-left:-26.95pt;margin-top:-40.15pt;width:204.6pt;height:118.5pt;z-index:-251656192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70;top:89;width:4092;height:2370">
              <v:imagedata r:id="rId5" o:title="CMYK2"/>
            </v:shape>
            <v:rect id="_x0000_s1031" style="position:absolute;left:1785;top:1811;width:1626;height:408" stroked="f" strokecolor="#333" strokeweight="0">
              <v:textbox inset="0,0"/>
            </v:rect>
          </v:group>
        </w:pict>
      </w:r>
    </w:p>
    <w:p w:rsidR="00957FAB" w:rsidRDefault="00957FAB" w:rsidP="00957FAB">
      <w:pPr>
        <w:rPr>
          <w:b/>
        </w:rPr>
      </w:pPr>
    </w:p>
    <w:p w:rsidR="00957FAB" w:rsidRDefault="00957FAB" w:rsidP="00957FAB">
      <w:pPr>
        <w:rPr>
          <w:b/>
        </w:rPr>
      </w:pPr>
    </w:p>
    <w:p w:rsidR="00957FAB" w:rsidRDefault="00957FAB" w:rsidP="00957FAB">
      <w:pPr>
        <w:rPr>
          <w:b/>
        </w:rPr>
      </w:pPr>
    </w:p>
    <w:p w:rsidR="00957FAB" w:rsidRDefault="00957FAB" w:rsidP="00957F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0A0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Litoměřice, </w:t>
      </w:r>
      <w:r>
        <w:rPr>
          <w:rFonts w:ascii="Times New Roman" w:hAnsi="Times New Roman"/>
          <w:b/>
          <w:sz w:val="24"/>
          <w:szCs w:val="24"/>
        </w:rPr>
        <w:t>10.12.2010</w:t>
      </w:r>
    </w:p>
    <w:p w:rsidR="00957FAB" w:rsidRDefault="00957FAB" w:rsidP="00957F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Č.j.: 606/2010</w:t>
      </w:r>
    </w:p>
    <w:p w:rsidR="00957FAB" w:rsidRDefault="00957FAB" w:rsidP="00957F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7FAB" w:rsidRDefault="00957FAB" w:rsidP="00957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7FAB" w:rsidRPr="007D0A0B" w:rsidRDefault="00957FAB" w:rsidP="00957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A0B">
        <w:rPr>
          <w:rFonts w:ascii="Times New Roman" w:hAnsi="Times New Roman"/>
          <w:b/>
          <w:sz w:val="28"/>
          <w:szCs w:val="28"/>
        </w:rPr>
        <w:t>Z á p i s</w:t>
      </w:r>
    </w:p>
    <w:p w:rsidR="00957FAB" w:rsidRPr="009A5D35" w:rsidRDefault="00957FAB" w:rsidP="00957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A5D35">
        <w:rPr>
          <w:rFonts w:ascii="Times New Roman" w:hAnsi="Times New Roman"/>
          <w:b/>
          <w:sz w:val="28"/>
          <w:szCs w:val="28"/>
          <w:u w:val="single"/>
        </w:rPr>
        <w:t>z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A5D35">
        <w:rPr>
          <w:rFonts w:ascii="Times New Roman" w:hAnsi="Times New Roman"/>
          <w:b/>
          <w:sz w:val="28"/>
          <w:szCs w:val="28"/>
          <w:u w:val="single"/>
        </w:rPr>
        <w:t> 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9A5D35">
        <w:rPr>
          <w:rFonts w:ascii="Times New Roman" w:hAnsi="Times New Roman"/>
          <w:b/>
          <w:sz w:val="28"/>
          <w:szCs w:val="28"/>
          <w:u w:val="single"/>
        </w:rPr>
        <w:t>. jednání Tematické pracovní skupiny</w:t>
      </w:r>
    </w:p>
    <w:p w:rsidR="00957FAB" w:rsidRPr="007D0A0B" w:rsidRDefault="00957FAB" w:rsidP="00957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uspořádané v rámci Celostátní sítě pro venkov, 9.12.2010, od 9:00 hodin, Masarykova 19/275, 403 40 Ústí nad Labem</w:t>
      </w:r>
    </w:p>
    <w:p w:rsidR="00957FAB" w:rsidRDefault="00957FAB" w:rsidP="00957FAB">
      <w:pPr>
        <w:rPr>
          <w:b/>
        </w:rPr>
      </w:pPr>
    </w:p>
    <w:p w:rsidR="00957FAB" w:rsidRDefault="00957FAB" w:rsidP="00957FAB">
      <w:pPr>
        <w:spacing w:after="0" w:line="240" w:lineRule="auto"/>
        <w:rPr>
          <w:b/>
        </w:rPr>
      </w:pPr>
      <w:r>
        <w:rPr>
          <w:b/>
        </w:rPr>
        <w:t xml:space="preserve">Přítomní: </w:t>
      </w:r>
    </w:p>
    <w:p w:rsidR="00957FAB" w:rsidRDefault="00957FAB" w:rsidP="00957FAB">
      <w:pPr>
        <w:spacing w:after="0" w:line="240" w:lineRule="auto"/>
      </w:pPr>
      <w:r>
        <w:t>D</w:t>
      </w:r>
      <w:r w:rsidRPr="007D0A0B">
        <w:t>le prezenční listiny, která je přílohou č. 1 tohoto zápisu</w:t>
      </w:r>
      <w:r>
        <w:t>.</w:t>
      </w:r>
    </w:p>
    <w:p w:rsidR="00957FAB" w:rsidRDefault="00957FAB" w:rsidP="00957FAB">
      <w:pPr>
        <w:spacing w:after="0" w:line="240" w:lineRule="auto"/>
      </w:pPr>
      <w:r>
        <w:t>Čas konání: od 9.00 hodin do 12.00 hodin.</w:t>
      </w:r>
    </w:p>
    <w:p w:rsidR="00957FAB" w:rsidRDefault="00957FAB" w:rsidP="00957FAB">
      <w:pPr>
        <w:spacing w:after="0" w:line="240" w:lineRule="auto"/>
      </w:pPr>
    </w:p>
    <w:p w:rsidR="00957FAB" w:rsidRDefault="00957FAB" w:rsidP="00957FAB">
      <w:pPr>
        <w:spacing w:after="0" w:line="240" w:lineRule="auto"/>
        <w:rPr>
          <w:b/>
        </w:rPr>
      </w:pPr>
      <w:r w:rsidRPr="000E05ED">
        <w:rPr>
          <w:b/>
        </w:rPr>
        <w:t xml:space="preserve">Přizvaní a hosté: </w:t>
      </w:r>
    </w:p>
    <w:p w:rsidR="00957FAB" w:rsidRDefault="00957FAB" w:rsidP="00957FAB">
      <w:pPr>
        <w:spacing w:after="0" w:line="240" w:lineRule="auto"/>
        <w:jc w:val="both"/>
      </w:pPr>
      <w:r w:rsidRPr="000E05ED">
        <w:t xml:space="preserve">Na jednání byli </w:t>
      </w:r>
      <w:r>
        <w:t xml:space="preserve">pozvaní navrhovatelé problematik a odborníci, kteří se zabývají půdou. </w:t>
      </w:r>
    </w:p>
    <w:p w:rsidR="00957FAB" w:rsidRDefault="00957FAB" w:rsidP="00957FAB">
      <w:pPr>
        <w:spacing w:after="0" w:line="240" w:lineRule="auto"/>
        <w:jc w:val="both"/>
      </w:pPr>
    </w:p>
    <w:p w:rsidR="00957FAB" w:rsidRDefault="00957FAB" w:rsidP="00957FAB">
      <w:pPr>
        <w:spacing w:after="0" w:line="240" w:lineRule="auto"/>
        <w:jc w:val="both"/>
      </w:pPr>
    </w:p>
    <w:p w:rsidR="00957FAB" w:rsidRDefault="00957FAB" w:rsidP="00957FAB">
      <w:pPr>
        <w:spacing w:after="0" w:line="240" w:lineRule="auto"/>
        <w:jc w:val="center"/>
        <w:rPr>
          <w:b/>
        </w:rPr>
      </w:pPr>
      <w:r w:rsidRPr="000E05ED">
        <w:rPr>
          <w:b/>
        </w:rPr>
        <w:t>Řádný program:</w:t>
      </w:r>
    </w:p>
    <w:p w:rsidR="00957FAB" w:rsidRDefault="00957FAB" w:rsidP="00957FAB">
      <w:pPr>
        <w:spacing w:after="0" w:line="240" w:lineRule="auto"/>
        <w:jc w:val="center"/>
        <w:rPr>
          <w:b/>
        </w:rPr>
      </w:pPr>
    </w:p>
    <w:p w:rsidR="00957FAB" w:rsidRDefault="00957FAB" w:rsidP="00957FAB">
      <w:pPr>
        <w:numPr>
          <w:ilvl w:val="0"/>
          <w:numId w:val="1"/>
        </w:numPr>
        <w:spacing w:after="0" w:line="240" w:lineRule="auto"/>
      </w:pPr>
      <w:r w:rsidRPr="00E01518">
        <w:t xml:space="preserve">Úvod: proslov ředitele </w:t>
      </w:r>
      <w:r>
        <w:t>K</w:t>
      </w:r>
      <w:r w:rsidRPr="00E01518">
        <w:t xml:space="preserve">AZV </w:t>
      </w:r>
      <w:r>
        <w:t xml:space="preserve">Ústecký kraj </w:t>
      </w:r>
      <w:r w:rsidRPr="00E01518">
        <w:t>Mgr. Jaroslava Hejny</w:t>
      </w:r>
    </w:p>
    <w:p w:rsidR="00957FAB" w:rsidRDefault="00957FAB" w:rsidP="00957FAB">
      <w:pPr>
        <w:numPr>
          <w:ilvl w:val="0"/>
          <w:numId w:val="1"/>
        </w:numPr>
        <w:spacing w:after="0" w:line="240" w:lineRule="auto"/>
      </w:pPr>
      <w:r>
        <w:t>Diskuse</w:t>
      </w:r>
    </w:p>
    <w:p w:rsidR="00957FAB" w:rsidRPr="00E01518" w:rsidRDefault="00957FAB" w:rsidP="00957FAB">
      <w:pPr>
        <w:numPr>
          <w:ilvl w:val="0"/>
          <w:numId w:val="1"/>
        </w:numPr>
        <w:spacing w:after="0" w:line="240" w:lineRule="auto"/>
      </w:pPr>
      <w:r>
        <w:t>Závěr</w:t>
      </w:r>
    </w:p>
    <w:p w:rsidR="00957FAB" w:rsidRDefault="00957FAB" w:rsidP="00957FAB">
      <w:pPr>
        <w:pStyle w:val="Odstavecseseznamem"/>
        <w:spacing w:after="0" w:line="240" w:lineRule="auto"/>
        <w:jc w:val="both"/>
      </w:pPr>
    </w:p>
    <w:p w:rsidR="00957FAB" w:rsidRPr="00A036C7" w:rsidRDefault="00957FAB" w:rsidP="00957FAB">
      <w:pPr>
        <w:pStyle w:val="Odstavecseseznamem"/>
        <w:spacing w:after="0" w:line="240" w:lineRule="auto"/>
        <w:ind w:left="0"/>
        <w:rPr>
          <w:i/>
          <w:u w:val="single"/>
        </w:rPr>
      </w:pPr>
      <w:r>
        <w:rPr>
          <w:i/>
          <w:u w:val="single"/>
        </w:rPr>
        <w:t xml:space="preserve">ad 1) </w:t>
      </w:r>
      <w:r w:rsidRPr="00A036C7">
        <w:rPr>
          <w:i/>
          <w:u w:val="single"/>
        </w:rPr>
        <w:t>Úvod jednání</w:t>
      </w:r>
    </w:p>
    <w:p w:rsidR="00957FAB" w:rsidRDefault="00957FAB" w:rsidP="00957FAB">
      <w:pPr>
        <w:pStyle w:val="Odstavecseseznamem"/>
        <w:spacing w:after="0" w:line="240" w:lineRule="auto"/>
        <w:ind w:left="0"/>
        <w:jc w:val="both"/>
      </w:pPr>
      <w:r>
        <w:t>Ředitel KAZV Ústecký kraj, pan Mgr. Jaroslav Hejna, zahájil a vedl celé jednání.</w:t>
      </w:r>
    </w:p>
    <w:p w:rsidR="00957FAB" w:rsidRPr="00E01518" w:rsidRDefault="00957FAB" w:rsidP="00957FAB">
      <w:pPr>
        <w:spacing w:after="0" w:line="240" w:lineRule="auto"/>
        <w:jc w:val="both"/>
      </w:pPr>
      <w:r>
        <w:t>R</w:t>
      </w:r>
      <w:r w:rsidRPr="00E01518">
        <w:t>ekapitulova</w:t>
      </w:r>
      <w:r>
        <w:t>l rok činnosti naší TPS:</w:t>
      </w:r>
    </w:p>
    <w:p w:rsidR="00957FAB" w:rsidRPr="00E01518" w:rsidRDefault="00957FAB" w:rsidP="00957FAB">
      <w:pPr>
        <w:spacing w:after="0" w:line="240" w:lineRule="auto"/>
        <w:jc w:val="both"/>
      </w:pPr>
    </w:p>
    <w:p w:rsidR="00957FAB" w:rsidRPr="00E01518" w:rsidRDefault="00957FAB" w:rsidP="00957FAB">
      <w:pPr>
        <w:spacing w:after="0" w:line="240" w:lineRule="auto"/>
        <w:jc w:val="both"/>
        <w:rPr>
          <w:u w:val="single"/>
        </w:rPr>
      </w:pPr>
      <w:r>
        <w:t>„</w:t>
      </w:r>
      <w:r w:rsidRPr="00E01518">
        <w:t xml:space="preserve">V letošním roce byla dne 12.1. schválena Koordinačním výborem CSV na MZe  naše tematická pracovní skupina s názvem </w:t>
      </w:r>
      <w:r w:rsidRPr="00E01518">
        <w:rPr>
          <w:u w:val="single"/>
        </w:rPr>
        <w:t>Vliv činnosti člověka na krajinu českého venkova s důrazem na vodní režim a zadržování vody v krajině.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 xml:space="preserve">KAZV Ústecký kraj na okresních a krajských zasedáních zaznamenala problémy účastníků, tak se rozhodla dle metodiky Akčního plánu TPS s daným problémem založit a problémy řešit. 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 xml:space="preserve">V roce 2009 zasáhlo Českou republiku sucho, takže naše zasedání, která se konala ve dnech 26.2.2010, další 26.3.2010 jsme řešili sucho. Ale již na dalším setkání – 1.6.2010 v roce 2010 už jsme mohli řešit  na základě meteorologických situací mokro. Naše TPS naštěstí svým názvem umožnila se suchem a následně nepředpokladatelným mokrem zabývat. </w:t>
      </w:r>
    </w:p>
    <w:p w:rsidR="00957FAB" w:rsidRDefault="00957FAB" w:rsidP="00957FAB">
      <w:pPr>
        <w:spacing w:after="0" w:line="240" w:lineRule="auto"/>
        <w:jc w:val="both"/>
      </w:pPr>
    </w:p>
    <w:p w:rsidR="00957FAB" w:rsidRDefault="00957FAB" w:rsidP="00957FAB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47625</wp:posOffset>
            </wp:positionV>
            <wp:extent cx="2419350" cy="1143000"/>
            <wp:effectExtent l="19050" t="0" r="0" b="0"/>
            <wp:wrapNone/>
            <wp:docPr id="16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FAB" w:rsidRDefault="00957FAB" w:rsidP="00957FAB">
      <w:pPr>
        <w:tabs>
          <w:tab w:val="num" w:pos="993"/>
        </w:tabs>
        <w:ind w:left="993" w:hanging="709"/>
        <w:jc w:val="right"/>
        <w:rPr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58420</wp:posOffset>
            </wp:positionV>
            <wp:extent cx="2042795" cy="833755"/>
            <wp:effectExtent l="19050" t="0" r="0" b="0"/>
            <wp:wrapNone/>
            <wp:docPr id="15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58420</wp:posOffset>
            </wp:positionV>
            <wp:extent cx="1353185" cy="680085"/>
            <wp:effectExtent l="19050" t="0" r="0" b="0"/>
            <wp:wrapNone/>
            <wp:docPr id="14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FAB" w:rsidRDefault="00957FAB" w:rsidP="00957FAB">
      <w:pPr>
        <w:ind w:left="720"/>
        <w:jc w:val="center"/>
        <w:rPr>
          <w:i/>
        </w:rPr>
      </w:pPr>
    </w:p>
    <w:p w:rsidR="00957FAB" w:rsidRDefault="00957FAB" w:rsidP="00957FAB">
      <w:pPr>
        <w:spacing w:after="0" w:line="240" w:lineRule="auto"/>
        <w:jc w:val="center"/>
      </w:pPr>
      <w:r>
        <w:lastRenderedPageBreak/>
        <w:t>- 2 -</w:t>
      </w:r>
    </w:p>
    <w:p w:rsidR="00957FAB" w:rsidRDefault="00957FAB" w:rsidP="00957FAB">
      <w:pPr>
        <w:spacing w:after="0" w:line="240" w:lineRule="auto"/>
        <w:jc w:val="both"/>
      </w:pPr>
    </w:p>
    <w:p w:rsidR="00957FAB" w:rsidRPr="00E01518" w:rsidRDefault="00957FAB" w:rsidP="00957FAB">
      <w:pPr>
        <w:spacing w:after="0" w:line="240" w:lineRule="auto"/>
        <w:jc w:val="both"/>
      </w:pPr>
      <w:r w:rsidRPr="00E01518">
        <w:t>Naše TPS se skládá z navrhovatelů a přizvali jsme jako členy TPS mnoho odborníků. V průběhu jednání jsme si uvědomili, že navržená témata jsou velmi rozsáhlá. Řešili jsme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>- sucho a mokro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>- údržbu krajnic a příkopů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>-  údržbu zeleně kolem silnic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>- údržbu kolem rigolů a vodních toků, melioračních struh a ochranu pásem kolem toků.</w:t>
      </w:r>
    </w:p>
    <w:p w:rsidR="00957FAB" w:rsidRPr="00E01518" w:rsidRDefault="00957FAB" w:rsidP="00957FAB">
      <w:pPr>
        <w:spacing w:after="0" w:line="240" w:lineRule="auto"/>
        <w:jc w:val="both"/>
      </w:pPr>
      <w:r>
        <w:t>Na</w:t>
      </w:r>
      <w:r w:rsidRPr="00E01518">
        <w:t xml:space="preserve"> jednání</w:t>
      </w:r>
      <w:r>
        <w:t>ch bylo vidět</w:t>
      </w:r>
      <w:r w:rsidRPr="00E01518">
        <w:t xml:space="preserve">, jak by bylo možné každou otázku řešit podrobně, kolik vznikalo v rámci našich schůzek nových podnětů k těmto tématům a že bychom mohli každý podnět řešit samostatně jako velmi důležité téma. Prostě jsme si uvědomili, že jsme si na sebe vzali „velké sousto“. 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>Proto jsme se po 3. setkání zamysleli nad dalším postupem TPS a rozhodli jsme se, že naši pozornost věnujeme tedy tomu nejdůležitějšímu - tomu, co trápí většinu zemědělců, a to je zadržování vody v krajině.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 xml:space="preserve">Leží před Vámi zpracovaná studie Výzkumným ústavem meliorací a ochrany půdy Zbraslav. Jejím cílem je poskytnout komplexní informace o dané problematice v kontextu Ústeckého kraje a to zejména hospodařícím zemědělcům, správním orgánům a těm, kteří přímo nebo nepřímo přicházejí do kontaktu s půdou a vodou v krajině. Forma studie byla zvolena formou odpovědí na položené otázky.   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>Studie naznačuje rizika týkající se hlavně hospodaření na půdě, která vznikají aktivitou člověka.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 xml:space="preserve">Je nutné studii přečíst, tam zjistíme, proč daný problém vzniká. 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 xml:space="preserve">Každého může zaujmout jiná zodpovězená otázka ze studie. Na příští schůzce si je řekneme a vybraná témata pak necháme rozpracovat do podrobnější formy, a to analýzy. Z analýzy, která bude odborná a podrobná, zjistíme proč se daný problém děje a dozvíme se příčiny jejich vzniku. </w:t>
      </w:r>
    </w:p>
    <w:p w:rsidR="00957FAB" w:rsidRPr="00E01518" w:rsidRDefault="00957FAB" w:rsidP="00957FAB">
      <w:pPr>
        <w:spacing w:after="0" w:line="240" w:lineRule="auto"/>
        <w:jc w:val="both"/>
      </w:pPr>
      <w:r w:rsidRPr="00E01518">
        <w:t xml:space="preserve">Studie je tedy podkladem pro podrobnou analýzu, kterou ale zadáme na základě společné dohody, co je třeba prioritně řešit ve vztahu k půdě.   </w:t>
      </w:r>
    </w:p>
    <w:p w:rsidR="00957FAB" w:rsidRDefault="00957FAB" w:rsidP="00957FAB">
      <w:pPr>
        <w:spacing w:after="0" w:line="240" w:lineRule="auto"/>
        <w:jc w:val="both"/>
      </w:pPr>
      <w:r w:rsidRPr="00E01518">
        <w:t>Letošní rok byl sice pro TPS zásadní, ale dovoluji si říci, že ten příští rozhodně bude důležitější. Dobereme se nějakého konkrétního závěru, který bude velkým pomocníkem při ochraně půdy, vody a krajiny, a to nejen v Ústeckém kraji.</w:t>
      </w:r>
      <w:r>
        <w:t>“</w:t>
      </w:r>
    </w:p>
    <w:p w:rsidR="00957FAB" w:rsidRDefault="00957FAB" w:rsidP="00957FAB">
      <w:pPr>
        <w:spacing w:after="0" w:line="240" w:lineRule="auto"/>
        <w:jc w:val="both"/>
      </w:pPr>
    </w:p>
    <w:p w:rsidR="00957FAB" w:rsidRDefault="00957FAB" w:rsidP="00957FAB">
      <w:pPr>
        <w:spacing w:after="0" w:line="240" w:lineRule="auto"/>
        <w:jc w:val="both"/>
      </w:pPr>
    </w:p>
    <w:p w:rsidR="00957FAB" w:rsidRPr="00315E04" w:rsidRDefault="00957FAB" w:rsidP="00957FAB">
      <w:pPr>
        <w:spacing w:after="0" w:line="240" w:lineRule="auto"/>
        <w:jc w:val="both"/>
        <w:rPr>
          <w:i/>
          <w:u w:val="single"/>
        </w:rPr>
      </w:pPr>
      <w:r w:rsidRPr="00315E04">
        <w:rPr>
          <w:i/>
          <w:u w:val="single"/>
        </w:rPr>
        <w:t>ad 2) Diskuse</w:t>
      </w:r>
    </w:p>
    <w:p w:rsidR="00957FAB" w:rsidRDefault="00957FAB" w:rsidP="00957FAB">
      <w:pPr>
        <w:spacing w:after="0" w:line="240" w:lineRule="auto"/>
        <w:jc w:val="both"/>
      </w:pPr>
      <w:r>
        <w:t xml:space="preserve">Vypracovaná analýza by mohla být vodítkem pro starosty obcí ve věci změny územních plánů. </w:t>
      </w:r>
    </w:p>
    <w:p w:rsidR="00957FAB" w:rsidRDefault="00957FAB" w:rsidP="00957FAB">
      <w:pPr>
        <w:spacing w:after="0" w:line="240" w:lineRule="auto"/>
        <w:jc w:val="both"/>
      </w:pPr>
      <w:r>
        <w:t>Všichni vnímáme, že dochází poslední dobou k aktuálním klimatickým jevům nesoucím s sebou sucho nebo povodně. Je třeba mít na paměti, že vývoj půdy trvá stovky let, ale její destrukce je rychlý a nenávratný proces. Při zástavbě půdy jde o proces nenávratný, navíc dochází k záborům půdy velmi úrodné.</w:t>
      </w:r>
    </w:p>
    <w:p w:rsidR="00957FAB" w:rsidRDefault="00957FAB" w:rsidP="00957FAB">
      <w:pPr>
        <w:spacing w:after="0" w:line="240" w:lineRule="auto"/>
        <w:jc w:val="both"/>
      </w:pPr>
      <w:r>
        <w:t>V ČR je až polovina půd ohrožena erozí a asi 40% je utuženo, nedochází pak k infiltraci a retenci vody. Je-li zanedbána jedna vlastnost u půdy, pak řetězovou reakcí dojde k dalším negativním jevům.</w:t>
      </w:r>
    </w:p>
    <w:p w:rsidR="00957FAB" w:rsidRDefault="00957FAB" w:rsidP="00957FAB">
      <w:pPr>
        <w:spacing w:after="0" w:line="240" w:lineRule="auto"/>
        <w:jc w:val="both"/>
      </w:pPr>
      <w:r>
        <w:t xml:space="preserve">V rámci Evropy jsme výjimkou ČR je charakterizována tím, že asi 90% půdy je v nájmu. Vlastníci tedy půdu pronajmou, nemají k ní leckdy vztah, nezajímají se o udržení stavu, popř. zlepšování struktury půdy. Hospodařící subjekty ne vždy dbají protierozních opatření, půda se pak smývá, odplavuje. </w:t>
      </w:r>
    </w:p>
    <w:p w:rsidR="00957FAB" w:rsidRDefault="00957FAB" w:rsidP="00957FAB">
      <w:pPr>
        <w:spacing w:after="0" w:line="240" w:lineRule="auto"/>
        <w:jc w:val="both"/>
      </w:pPr>
      <w:r>
        <w:t xml:space="preserve">Také je v ČR vysoký podíl pozemků bez konkrétního vlastníka. </w:t>
      </w:r>
    </w:p>
    <w:p w:rsidR="00957FAB" w:rsidRDefault="00957FAB" w:rsidP="00957FAB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0</wp:posOffset>
            </wp:positionV>
            <wp:extent cx="2419350" cy="1295400"/>
            <wp:effectExtent l="19050" t="0" r="0" b="0"/>
            <wp:wrapNone/>
            <wp:docPr id="10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FAB" w:rsidRDefault="00957FAB" w:rsidP="00957FAB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96520</wp:posOffset>
            </wp:positionV>
            <wp:extent cx="2042795" cy="952500"/>
            <wp:effectExtent l="19050" t="0" r="0" b="0"/>
            <wp:wrapNone/>
            <wp:docPr id="9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FAB" w:rsidRDefault="00957FAB" w:rsidP="00957FAB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12065</wp:posOffset>
            </wp:positionV>
            <wp:extent cx="1353185" cy="742950"/>
            <wp:effectExtent l="19050" t="0" r="0" b="0"/>
            <wp:wrapNone/>
            <wp:docPr id="8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FAB" w:rsidRDefault="00957FAB" w:rsidP="00957FAB">
      <w:pPr>
        <w:spacing w:after="0" w:line="240" w:lineRule="auto"/>
        <w:jc w:val="both"/>
      </w:pPr>
    </w:p>
    <w:p w:rsidR="00957FAB" w:rsidRDefault="00957FAB" w:rsidP="00957FAB">
      <w:pPr>
        <w:tabs>
          <w:tab w:val="num" w:pos="993"/>
        </w:tabs>
        <w:ind w:left="993" w:hanging="709"/>
        <w:jc w:val="right"/>
      </w:pPr>
    </w:p>
    <w:p w:rsidR="00957FAB" w:rsidRDefault="00957FAB" w:rsidP="00957FAB">
      <w:pPr>
        <w:spacing w:after="0" w:line="240" w:lineRule="auto"/>
        <w:jc w:val="center"/>
      </w:pPr>
      <w:r>
        <w:lastRenderedPageBreak/>
        <w:t>- 3 –</w:t>
      </w:r>
    </w:p>
    <w:p w:rsidR="00957FAB" w:rsidRDefault="00957FAB" w:rsidP="00957FAB">
      <w:pPr>
        <w:spacing w:after="0" w:line="240" w:lineRule="auto"/>
        <w:jc w:val="center"/>
      </w:pPr>
    </w:p>
    <w:p w:rsidR="00957FAB" w:rsidRDefault="00957FAB" w:rsidP="00957FAB">
      <w:pPr>
        <w:spacing w:after="0" w:line="240" w:lineRule="auto"/>
        <w:jc w:val="center"/>
      </w:pPr>
    </w:p>
    <w:p w:rsidR="00957FAB" w:rsidRDefault="00957FAB" w:rsidP="00957FAB">
      <w:pPr>
        <w:spacing w:after="0" w:line="240" w:lineRule="auto"/>
      </w:pPr>
      <w:r>
        <w:t xml:space="preserve">Hospodařící zemědělci na půdě musí dodržovat GAEC, podmínky dobrého zemědělského a environmentálního stavu. </w:t>
      </w:r>
    </w:p>
    <w:p w:rsidR="00957FAB" w:rsidRDefault="00957FAB" w:rsidP="00957FAB">
      <w:pPr>
        <w:spacing w:after="0" w:line="240" w:lineRule="auto"/>
      </w:pPr>
      <w:r>
        <w:t>Od 90. let klesají rapidně stavy hospodářských zvířat.</w:t>
      </w:r>
    </w:p>
    <w:p w:rsidR="00957FAB" w:rsidRDefault="00957FAB" w:rsidP="00957FAB">
      <w:pPr>
        <w:spacing w:after="0" w:line="240" w:lineRule="auto"/>
        <w:jc w:val="both"/>
      </w:pPr>
      <w:r>
        <w:t xml:space="preserve">Zábory půdy – zvážit trvalé zábory pro nákupní centra atd. Např. v Německu zjistili, že  pokud by tímto tempem pokračovali i nadále, za 300 let by měli takto zastavěnou veškerou půdu. V rámci EU se řeší podrobně ochrana ovzduší a vody, ale ochrana půdy se řeší jen okrajově, neboť je prokázáno, že zábor půdy vede k rozvoji hospodářství dané země.  </w:t>
      </w:r>
    </w:p>
    <w:p w:rsidR="00957FAB" w:rsidRDefault="00957FAB" w:rsidP="00957FAB">
      <w:pPr>
        <w:spacing w:after="0" w:line="240" w:lineRule="auto"/>
        <w:jc w:val="both"/>
      </w:pPr>
      <w:r>
        <w:t xml:space="preserve">Třídy ochrany půdy vycházejí z BPEJ. Hodnotit půdu lze tedy podle BPEJ, ale mělo by se i dle produkčních a mimoprodukčních funkcí půdy. Bylo by dobré, kdyby třídy ochrany půdy byly součástí zákona nebo i vyhlášky. </w:t>
      </w:r>
    </w:p>
    <w:p w:rsidR="00957FAB" w:rsidRDefault="00957FAB" w:rsidP="00957FAB">
      <w:pPr>
        <w:spacing w:after="0" w:line="240" w:lineRule="auto"/>
        <w:jc w:val="both"/>
      </w:pPr>
      <w:r>
        <w:t>Je nutné podporovat komplexní pozemkové úpravy, ale je třeba dotáhnout jejich realizace společných zařízení.</w:t>
      </w:r>
    </w:p>
    <w:p w:rsidR="00957FAB" w:rsidRDefault="00957FAB" w:rsidP="00957FAB">
      <w:pPr>
        <w:spacing w:after="0" w:line="240" w:lineRule="auto"/>
        <w:jc w:val="both"/>
      </w:pPr>
      <w:r>
        <w:t xml:space="preserve">Územní plány – obce by uvítaly seznam odborníků, kteří by kvalitně zpracovali územní plány a poradili s problémy (zejména v malých obcích), které mohou nastat až při realizaci, a tím se vyhnout několikanásobným změnám územních plánů.  </w:t>
      </w:r>
    </w:p>
    <w:p w:rsidR="00957FAB" w:rsidRDefault="00957FAB" w:rsidP="00957FAB">
      <w:pPr>
        <w:spacing w:after="0" w:line="240" w:lineRule="auto"/>
        <w:jc w:val="both"/>
      </w:pPr>
    </w:p>
    <w:p w:rsidR="00957FAB" w:rsidRPr="004A5E2E" w:rsidRDefault="00957FAB" w:rsidP="00957FAB">
      <w:pPr>
        <w:spacing w:after="0" w:line="240" w:lineRule="auto"/>
        <w:jc w:val="both"/>
        <w:rPr>
          <w:i/>
          <w:u w:val="single"/>
        </w:rPr>
      </w:pPr>
      <w:r w:rsidRPr="004A5E2E">
        <w:rPr>
          <w:i/>
          <w:u w:val="single"/>
        </w:rPr>
        <w:t>ad 3) Závěr:</w:t>
      </w:r>
    </w:p>
    <w:p w:rsidR="00957FAB" w:rsidRDefault="00957FAB" w:rsidP="00957FAB">
      <w:pPr>
        <w:spacing w:after="0" w:line="240" w:lineRule="auto"/>
        <w:jc w:val="both"/>
      </w:pPr>
      <w:r>
        <w:t>Předložená studie je určena hospodařícím  zemědělcům, vlastníkům půdy, obcím a dalším subjektům, které mají vztah k půdě a krajině. Ve studii mohou čerpat informace jak státní orgány, tak i další subjekty hospodařící na půdě, či s ní pracují. Zpracovatelé díla poskytli objednateli oprávnění ke všem v úvahu přicházejícím způsobům užití díla. Studie byla zúčastněným fyzicky předána v podobě knihy s kroužkovou vazbou, ale dále bude zaslána také elektronicky, a je možné ji dále využívat.</w:t>
      </w:r>
    </w:p>
    <w:p w:rsidR="00957FAB" w:rsidRDefault="00957FAB" w:rsidP="00957FAB">
      <w:pPr>
        <w:spacing w:after="0" w:line="240" w:lineRule="auto"/>
        <w:jc w:val="both"/>
      </w:pPr>
      <w:r>
        <w:t>Na příští schůzce, která se uskuteční v roce 2011, si každý člen TPS připraví náměty na řešení otázky, která mu v rámci studie přijde důležitá, a po vzájemné dohodě pak budeme konkrétní problém řešit podrobněji.</w:t>
      </w:r>
    </w:p>
    <w:p w:rsidR="00957FAB" w:rsidRDefault="00957FAB" w:rsidP="00957FAB">
      <w:pPr>
        <w:spacing w:after="0" w:line="240" w:lineRule="auto"/>
        <w:jc w:val="both"/>
      </w:pPr>
      <w:r>
        <w:t xml:space="preserve">  </w:t>
      </w: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Zpracovala: Ing. Ivana Mrázová</w:t>
      </w: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Přílohy: Prezenční listina</w:t>
      </w: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Schválil: Mgr. Jaroslav Hejna, ředitel KAZV Ústecký kraj </w:t>
      </w: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</w:p>
    <w:p w:rsidR="00957FAB" w:rsidRDefault="00957FAB" w:rsidP="00957FAB">
      <w:pPr>
        <w:spacing w:after="0"/>
        <w:rPr>
          <w:rFonts w:eastAsia="Times New Roman" w:cs="Arial"/>
          <w:lang w:eastAsia="cs-CZ"/>
        </w:rPr>
      </w:pPr>
    </w:p>
    <w:p w:rsidR="00957FAB" w:rsidRDefault="00957FAB" w:rsidP="00957FAB">
      <w:pPr>
        <w:spacing w:after="0" w:line="240" w:lineRule="auto"/>
        <w:jc w:val="both"/>
      </w:pPr>
    </w:p>
    <w:p w:rsidR="00957FAB" w:rsidRDefault="00957FAB" w:rsidP="00957FAB">
      <w:pPr>
        <w:spacing w:after="0" w:line="240" w:lineRule="auto"/>
        <w:jc w:val="both"/>
      </w:pPr>
      <w:r>
        <w:t xml:space="preserve"> </w:t>
      </w:r>
    </w:p>
    <w:p w:rsidR="00957FAB" w:rsidRDefault="00957FAB" w:rsidP="00957FAB">
      <w:pPr>
        <w:spacing w:after="0" w:line="240" w:lineRule="auto"/>
      </w:pPr>
    </w:p>
    <w:p w:rsidR="00957FAB" w:rsidRDefault="00957FAB" w:rsidP="00957FAB">
      <w:pPr>
        <w:pStyle w:val="description1"/>
        <w:ind w:right="0"/>
        <w:jc w:val="both"/>
        <w:rPr>
          <w:rFonts w:ascii="Arial" w:hAnsi="Arial" w:cs="Arial"/>
          <w:sz w:val="22"/>
          <w:szCs w:val="22"/>
        </w:rPr>
      </w:pPr>
    </w:p>
    <w:p w:rsidR="00957FAB" w:rsidRDefault="00957FAB" w:rsidP="00957FAB">
      <w:pPr>
        <w:pStyle w:val="description1"/>
        <w:ind w:right="0"/>
        <w:jc w:val="both"/>
        <w:rPr>
          <w:rFonts w:ascii="Arial" w:hAnsi="Arial" w:cs="Arial"/>
          <w:sz w:val="22"/>
          <w:szCs w:val="22"/>
        </w:rPr>
      </w:pPr>
    </w:p>
    <w:p w:rsidR="00957FAB" w:rsidRDefault="00957FAB" w:rsidP="00957FAB">
      <w:pPr>
        <w:pStyle w:val="description1"/>
        <w:ind w:right="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28575</wp:posOffset>
            </wp:positionV>
            <wp:extent cx="2419350" cy="1200150"/>
            <wp:effectExtent l="19050" t="0" r="0" b="0"/>
            <wp:wrapNone/>
            <wp:docPr id="13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FAB" w:rsidRDefault="00957FAB" w:rsidP="00957FAB">
      <w:pPr>
        <w:pStyle w:val="description1"/>
        <w:ind w:right="0"/>
        <w:jc w:val="both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58420</wp:posOffset>
            </wp:positionV>
            <wp:extent cx="2042795" cy="833755"/>
            <wp:effectExtent l="19050" t="0" r="0" b="0"/>
            <wp:wrapNone/>
            <wp:docPr id="12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58420</wp:posOffset>
            </wp:positionV>
            <wp:extent cx="1353185" cy="680085"/>
            <wp:effectExtent l="19050" t="0" r="0" b="0"/>
            <wp:wrapNone/>
            <wp:docPr id="11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FAB" w:rsidRDefault="00957FAB" w:rsidP="00957FAB">
      <w:pPr>
        <w:pStyle w:val="description1"/>
        <w:ind w:right="0"/>
        <w:jc w:val="both"/>
        <w:rPr>
          <w:rFonts w:ascii="Arial" w:hAnsi="Arial" w:cs="Arial"/>
          <w:sz w:val="22"/>
          <w:szCs w:val="22"/>
        </w:rPr>
      </w:pPr>
    </w:p>
    <w:p w:rsidR="00957FAB" w:rsidRDefault="00957FAB" w:rsidP="00957FAB">
      <w:pPr>
        <w:pStyle w:val="description1"/>
        <w:ind w:right="0"/>
        <w:jc w:val="both"/>
        <w:rPr>
          <w:rFonts w:ascii="Arial" w:hAnsi="Arial" w:cs="Arial"/>
          <w:sz w:val="22"/>
          <w:szCs w:val="22"/>
        </w:rPr>
      </w:pPr>
    </w:p>
    <w:p w:rsidR="005A7DB0" w:rsidRDefault="005A7DB0" w:rsidP="005A7DB0">
      <w:pPr>
        <w:jc w:val="right"/>
        <w:rPr>
          <w:b/>
        </w:rPr>
      </w:pPr>
    </w:p>
    <w:sectPr w:rsidR="005A7DB0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07B1"/>
    <w:multiLevelType w:val="hybridMultilevel"/>
    <w:tmpl w:val="20F26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05F2"/>
    <w:rsid w:val="00094DF3"/>
    <w:rsid w:val="001205F2"/>
    <w:rsid w:val="001335E7"/>
    <w:rsid w:val="003D4095"/>
    <w:rsid w:val="005A7DB0"/>
    <w:rsid w:val="00957FAB"/>
    <w:rsid w:val="00E02F16"/>
    <w:rsid w:val="00E839B2"/>
    <w:rsid w:val="00F8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7DB0"/>
    <w:rPr>
      <w:rFonts w:eastAsia="Calibri" w:cs="Times New Roman"/>
    </w:rPr>
  </w:style>
  <w:style w:type="paragraph" w:styleId="Nadpis7">
    <w:name w:val="heading 7"/>
    <w:basedOn w:val="Normln"/>
    <w:next w:val="Normln"/>
    <w:link w:val="Nadpis7Char"/>
    <w:qFormat/>
    <w:rsid w:val="005A7DB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A7D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A7DB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7DB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57FAB"/>
    <w:pPr>
      <w:ind w:left="720"/>
      <w:contextualSpacing/>
    </w:pPr>
  </w:style>
  <w:style w:type="paragraph" w:customStyle="1" w:styleId="description1">
    <w:name w:val="description1"/>
    <w:basedOn w:val="Normln"/>
    <w:rsid w:val="00957FAB"/>
    <w:pPr>
      <w:spacing w:after="0" w:line="240" w:lineRule="auto"/>
      <w:ind w:right="600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5607</Characters>
  <Application>Microsoft Office Word</Application>
  <DocSecurity>0</DocSecurity>
  <Lines>46</Lines>
  <Paragraphs>13</Paragraphs>
  <ScaleCrop>false</ScaleCrop>
  <Company>PU Litomerice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Mrázová</dc:creator>
  <cp:keywords/>
  <dc:description/>
  <cp:lastModifiedBy>Ivana Mrázová</cp:lastModifiedBy>
  <cp:revision>4</cp:revision>
  <dcterms:created xsi:type="dcterms:W3CDTF">2011-03-07T06:45:00Z</dcterms:created>
  <dcterms:modified xsi:type="dcterms:W3CDTF">2011-03-07T08:36:00Z</dcterms:modified>
</cp:coreProperties>
</file>