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E2" w:rsidRPr="00295144" w:rsidRDefault="00346CE2" w:rsidP="00346CE2">
      <w:pPr>
        <w:spacing w:line="240" w:lineRule="auto"/>
        <w:jc w:val="both"/>
        <w:rPr>
          <w:b/>
        </w:rPr>
      </w:pPr>
      <w:r w:rsidRPr="00295144">
        <w:rPr>
          <w:b/>
          <w:noProof/>
        </w:rPr>
        <w:pict>
          <v:group id="_x0000_s1026" style="position:absolute;left:0;text-align:left;margin-left:-54pt;margin-top:-58.85pt;width:204.6pt;height:122.6pt;z-index:-251656192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4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346CE2" w:rsidRPr="00295144" w:rsidRDefault="00346CE2" w:rsidP="00346CE2">
      <w:pPr>
        <w:pStyle w:val="Zkladntext"/>
        <w:rPr>
          <w:b/>
          <w:bCs/>
        </w:rPr>
      </w:pPr>
    </w:p>
    <w:p w:rsidR="00346CE2" w:rsidRPr="00295144" w:rsidRDefault="00346CE2" w:rsidP="00346CE2">
      <w:pPr>
        <w:pStyle w:val="Nadpis7"/>
        <w:keepNext/>
        <w:spacing w:before="0" w:after="0"/>
        <w:ind w:firstLine="5580"/>
        <w:rPr>
          <w:b/>
        </w:rPr>
      </w:pPr>
    </w:p>
    <w:p w:rsidR="00346CE2" w:rsidRPr="00295144" w:rsidRDefault="00346CE2" w:rsidP="00346CE2">
      <w:pPr>
        <w:pStyle w:val="Nadpis7"/>
        <w:keepNext/>
        <w:spacing w:before="0" w:after="0"/>
        <w:jc w:val="both"/>
        <w:rPr>
          <w:b/>
        </w:rPr>
      </w:pPr>
    </w:p>
    <w:p w:rsidR="00346CE2" w:rsidRPr="00295144" w:rsidRDefault="00346CE2" w:rsidP="00346CE2">
      <w:pPr>
        <w:pStyle w:val="Nadpis7"/>
        <w:keepNext/>
        <w:spacing w:before="0" w:after="0"/>
        <w:jc w:val="both"/>
        <w:rPr>
          <w:b/>
        </w:rPr>
      </w:pPr>
      <w:r w:rsidRPr="00295144">
        <w:rPr>
          <w:b/>
        </w:rPr>
        <w:t>Krajská agentura pro zemědělství a venkov Ústecký kraj, číslo útvaru: 1313005</w:t>
      </w:r>
    </w:p>
    <w:p w:rsidR="00346CE2" w:rsidRPr="00295144" w:rsidRDefault="00346CE2" w:rsidP="00346CE2">
      <w:pPr>
        <w:rPr>
          <w:b/>
        </w:rPr>
      </w:pPr>
      <w:r w:rsidRPr="00295144">
        <w:rPr>
          <w:b/>
        </w:rPr>
        <w:t>Masarykova 19/275, 403 40 Ústí nad Labem</w:t>
      </w:r>
    </w:p>
    <w:p w:rsidR="00346CE2" w:rsidRPr="00295144" w:rsidRDefault="00346CE2" w:rsidP="00346CE2">
      <w:pPr>
        <w:rPr>
          <w:b/>
        </w:rPr>
      </w:pPr>
      <w:r w:rsidRPr="00295144">
        <w:rPr>
          <w:b/>
        </w:rPr>
        <w:t>tel.: 416 725 633</w:t>
      </w:r>
    </w:p>
    <w:p w:rsidR="00346CE2" w:rsidRPr="00295144" w:rsidRDefault="00346CE2" w:rsidP="00346CE2">
      <w:pPr>
        <w:pStyle w:val="Nadpis7"/>
        <w:keepNext/>
        <w:spacing w:before="0" w:after="0"/>
        <w:jc w:val="both"/>
        <w:rPr>
          <w:b/>
          <w:bCs/>
        </w:rPr>
      </w:pPr>
      <w:proofErr w:type="spellStart"/>
      <w:proofErr w:type="gramStart"/>
      <w:r w:rsidRPr="00295144">
        <w:rPr>
          <w:b/>
        </w:rPr>
        <w:t>Č.j</w:t>
      </w:r>
      <w:proofErr w:type="spellEnd"/>
      <w:r w:rsidRPr="00295144">
        <w:rPr>
          <w:b/>
        </w:rPr>
        <w:t>.</w:t>
      </w:r>
      <w:proofErr w:type="gramEnd"/>
      <w:r w:rsidRPr="00295144">
        <w:rPr>
          <w:b/>
        </w:rPr>
        <w:t>: 583/2010</w:t>
      </w:r>
      <w:r w:rsidRPr="00295144">
        <w:rPr>
          <w:b/>
          <w:bCs/>
        </w:rPr>
        <w:t xml:space="preserve">                                                                             </w:t>
      </w:r>
    </w:p>
    <w:p w:rsidR="00346CE2" w:rsidRPr="00295144" w:rsidRDefault="00346CE2" w:rsidP="00346CE2">
      <w:pPr>
        <w:pStyle w:val="Zkladntext"/>
        <w:jc w:val="left"/>
        <w:rPr>
          <w:b/>
          <w:sz w:val="24"/>
          <w:szCs w:val="24"/>
        </w:rPr>
      </w:pPr>
      <w:r w:rsidRPr="00295144">
        <w:rPr>
          <w:b/>
          <w:bCs/>
          <w:sz w:val="24"/>
          <w:szCs w:val="24"/>
        </w:rPr>
        <w:t xml:space="preserve">                                                                                        rozdělovník: dle přílohy</w:t>
      </w:r>
    </w:p>
    <w:p w:rsidR="00346CE2" w:rsidRPr="00295144" w:rsidRDefault="00346CE2" w:rsidP="00346CE2">
      <w:pPr>
        <w:pStyle w:val="Zkladntext"/>
        <w:jc w:val="left"/>
        <w:rPr>
          <w:b/>
          <w:bCs/>
          <w:sz w:val="24"/>
          <w:szCs w:val="24"/>
        </w:rPr>
      </w:pPr>
    </w:p>
    <w:p w:rsidR="00B119AF" w:rsidRDefault="00346CE2" w:rsidP="00346CE2">
      <w:pPr>
        <w:pStyle w:val="Zkladntext"/>
        <w:jc w:val="left"/>
        <w:rPr>
          <w:b/>
          <w:bCs/>
          <w:sz w:val="52"/>
          <w:szCs w:val="52"/>
        </w:rPr>
      </w:pPr>
      <w:r w:rsidRPr="00295144">
        <w:rPr>
          <w:b/>
          <w:bCs/>
          <w:sz w:val="52"/>
          <w:szCs w:val="52"/>
        </w:rPr>
        <w:t xml:space="preserve">                     </w:t>
      </w:r>
    </w:p>
    <w:p w:rsidR="00346CE2" w:rsidRPr="00295144" w:rsidRDefault="00346CE2" w:rsidP="00B119AF">
      <w:pPr>
        <w:pStyle w:val="Zkladntext"/>
        <w:rPr>
          <w:b/>
          <w:bCs/>
          <w:sz w:val="52"/>
          <w:szCs w:val="52"/>
        </w:rPr>
      </w:pPr>
      <w:proofErr w:type="gramStart"/>
      <w:r w:rsidRPr="00295144">
        <w:rPr>
          <w:b/>
          <w:bCs/>
          <w:sz w:val="52"/>
          <w:szCs w:val="52"/>
        </w:rPr>
        <w:t>P o z v á n k a</w:t>
      </w:r>
      <w:proofErr w:type="gramEnd"/>
    </w:p>
    <w:p w:rsidR="00346CE2" w:rsidRPr="00295144" w:rsidRDefault="00346CE2" w:rsidP="00346CE2">
      <w:pPr>
        <w:pStyle w:val="Zkladntext"/>
        <w:rPr>
          <w:b/>
          <w:bCs/>
          <w:sz w:val="32"/>
          <w:szCs w:val="32"/>
        </w:rPr>
      </w:pPr>
      <w:r w:rsidRPr="00295144">
        <w:rPr>
          <w:b/>
          <w:bCs/>
          <w:sz w:val="32"/>
          <w:szCs w:val="32"/>
        </w:rPr>
        <w:t>na 4. setkání Tematické pracovní skupiny</w:t>
      </w:r>
    </w:p>
    <w:p w:rsidR="00346CE2" w:rsidRPr="00295144" w:rsidRDefault="00346CE2" w:rsidP="00346CE2">
      <w:pPr>
        <w:pStyle w:val="Zkladntext"/>
        <w:rPr>
          <w:b/>
          <w:sz w:val="24"/>
          <w:szCs w:val="24"/>
        </w:rPr>
      </w:pPr>
    </w:p>
    <w:p w:rsidR="00346CE2" w:rsidRPr="00295144" w:rsidRDefault="00346CE2" w:rsidP="00B119AF">
      <w:pPr>
        <w:spacing w:after="0" w:line="360" w:lineRule="auto"/>
        <w:rPr>
          <w:b/>
          <w:sz w:val="24"/>
          <w:szCs w:val="24"/>
        </w:rPr>
      </w:pPr>
      <w:r w:rsidRPr="00295144">
        <w:rPr>
          <w:b/>
          <w:sz w:val="24"/>
          <w:szCs w:val="24"/>
        </w:rPr>
        <w:t xml:space="preserve">Krajská agentura pro zemědělství a venkov Ústecký kraj Vás zve na 4. setkání Tematické pracovní skupiny (TPS) s názvem Vliv činnosti člověka na krajinu českého venkova s důrazem na vodní režim a zadržování vody v krajině. </w:t>
      </w:r>
    </w:p>
    <w:p w:rsidR="00346CE2" w:rsidRPr="00295144" w:rsidRDefault="00346CE2" w:rsidP="00346CE2">
      <w:pPr>
        <w:pStyle w:val="Zkladntext"/>
        <w:jc w:val="both"/>
        <w:rPr>
          <w:b/>
          <w:sz w:val="24"/>
          <w:szCs w:val="24"/>
        </w:rPr>
      </w:pPr>
      <w:r w:rsidRPr="00295144">
        <w:rPr>
          <w:b/>
          <w:sz w:val="24"/>
          <w:szCs w:val="24"/>
        </w:rPr>
        <w:t>TPS byla založena v souladu s Akčním plánem a Jednacím řádem Celostátní sítě pro venkov, za účelem řešit aktuální otázky rozvoje venkova a zemědělství, které byly definovány na krajských setkáních CSV v Ústeckém kraji.</w:t>
      </w:r>
    </w:p>
    <w:p w:rsidR="00346CE2" w:rsidRPr="00295144" w:rsidRDefault="00346CE2" w:rsidP="00346CE2">
      <w:pPr>
        <w:pStyle w:val="Zkladntext"/>
        <w:jc w:val="both"/>
        <w:rPr>
          <w:b/>
          <w:sz w:val="24"/>
          <w:szCs w:val="24"/>
        </w:rPr>
      </w:pPr>
    </w:p>
    <w:p w:rsidR="00346CE2" w:rsidRPr="00295144" w:rsidRDefault="00346CE2" w:rsidP="00346CE2">
      <w:pPr>
        <w:spacing w:after="0" w:line="240" w:lineRule="auto"/>
        <w:ind w:right="-108"/>
        <w:jc w:val="center"/>
        <w:rPr>
          <w:b/>
          <w:sz w:val="32"/>
          <w:szCs w:val="32"/>
        </w:rPr>
      </w:pPr>
      <w:r w:rsidRPr="00295144">
        <w:rPr>
          <w:b/>
          <w:sz w:val="32"/>
          <w:szCs w:val="32"/>
        </w:rPr>
        <w:t xml:space="preserve">Setkání se uskuteční dne </w:t>
      </w:r>
      <w:proofErr w:type="gramStart"/>
      <w:r w:rsidRPr="00295144">
        <w:rPr>
          <w:b/>
          <w:sz w:val="32"/>
          <w:szCs w:val="32"/>
        </w:rPr>
        <w:t>9.12.2010</w:t>
      </w:r>
      <w:proofErr w:type="gramEnd"/>
      <w:r w:rsidRPr="00295144">
        <w:rPr>
          <w:b/>
          <w:sz w:val="32"/>
          <w:szCs w:val="32"/>
        </w:rPr>
        <w:t xml:space="preserve"> (čtvrtek) od 9.00 hodin v ředitelně Krajské agentury pro zemědělství a venkov Ústecký kraj, Masarykova 19/275, Ústí nad Labem.</w:t>
      </w:r>
    </w:p>
    <w:p w:rsidR="00346CE2" w:rsidRPr="00295144" w:rsidRDefault="00346CE2" w:rsidP="00346CE2">
      <w:pPr>
        <w:spacing w:after="0" w:line="240" w:lineRule="auto"/>
        <w:ind w:right="-108"/>
        <w:jc w:val="center"/>
        <w:rPr>
          <w:b/>
          <w:sz w:val="32"/>
          <w:szCs w:val="32"/>
        </w:rPr>
      </w:pPr>
    </w:p>
    <w:p w:rsidR="00346CE2" w:rsidRPr="00295144" w:rsidRDefault="00346CE2" w:rsidP="00346CE2">
      <w:pPr>
        <w:spacing w:line="240" w:lineRule="auto"/>
        <w:jc w:val="both"/>
        <w:rPr>
          <w:b/>
          <w:sz w:val="24"/>
          <w:szCs w:val="24"/>
          <w:u w:val="single"/>
        </w:rPr>
      </w:pPr>
      <w:r w:rsidRPr="00295144">
        <w:rPr>
          <w:b/>
          <w:i/>
          <w:sz w:val="24"/>
          <w:szCs w:val="24"/>
          <w:u w:val="single"/>
        </w:rPr>
        <w:t xml:space="preserve">Předmětem jednání bude předložení zpracované studie TPS, která řeší otázky vodního režimu a retence vody v krajině (otázky, které </w:t>
      </w:r>
      <w:proofErr w:type="gramStart"/>
      <w:r w:rsidRPr="00295144">
        <w:rPr>
          <w:b/>
          <w:i/>
          <w:sz w:val="24"/>
          <w:szCs w:val="24"/>
          <w:u w:val="single"/>
        </w:rPr>
        <w:t>jsou</w:t>
      </w:r>
      <w:proofErr w:type="gramEnd"/>
      <w:r w:rsidRPr="00295144">
        <w:rPr>
          <w:b/>
          <w:i/>
          <w:sz w:val="24"/>
          <w:szCs w:val="24"/>
          <w:u w:val="single"/>
        </w:rPr>
        <w:t xml:space="preserve"> odborně ve studii zpracované </w:t>
      </w:r>
      <w:proofErr w:type="gramStart"/>
      <w:r w:rsidRPr="00295144">
        <w:rPr>
          <w:b/>
          <w:i/>
          <w:sz w:val="24"/>
          <w:szCs w:val="24"/>
          <w:u w:val="single"/>
        </w:rPr>
        <w:t>jsou</w:t>
      </w:r>
      <w:proofErr w:type="gramEnd"/>
      <w:r w:rsidRPr="00295144">
        <w:rPr>
          <w:b/>
          <w:i/>
          <w:sz w:val="24"/>
          <w:szCs w:val="24"/>
          <w:u w:val="single"/>
        </w:rPr>
        <w:t xml:space="preserve"> přílohou této pozvánky). Studie předchází analýze, </w:t>
      </w:r>
      <w:proofErr w:type="gramStart"/>
      <w:r w:rsidRPr="00295144">
        <w:rPr>
          <w:b/>
          <w:i/>
          <w:sz w:val="24"/>
          <w:szCs w:val="24"/>
          <w:u w:val="single"/>
        </w:rPr>
        <w:t>jejíž  konkrétní</w:t>
      </w:r>
      <w:proofErr w:type="gramEnd"/>
      <w:r w:rsidRPr="00295144">
        <w:rPr>
          <w:b/>
          <w:i/>
          <w:sz w:val="24"/>
          <w:szCs w:val="24"/>
          <w:u w:val="single"/>
        </w:rPr>
        <w:t xml:space="preserve"> téma bude zadáno na základě dohody partnerů TPS a která bude vypracovaná v roce 2011. </w:t>
      </w:r>
    </w:p>
    <w:p w:rsidR="00346CE2" w:rsidRPr="00295144" w:rsidRDefault="00346CE2" w:rsidP="00346C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95144">
        <w:rPr>
          <w:rFonts w:ascii="Times New Roman" w:hAnsi="Times New Roman"/>
          <w:b/>
          <w:sz w:val="24"/>
          <w:szCs w:val="24"/>
        </w:rPr>
        <w:t>S  pozdravem</w:t>
      </w:r>
      <w:proofErr w:type="gramEnd"/>
    </w:p>
    <w:p w:rsidR="00346CE2" w:rsidRDefault="00346CE2" w:rsidP="00346CE2">
      <w:pPr>
        <w:jc w:val="both"/>
        <w:rPr>
          <w:b/>
        </w:rPr>
      </w:pPr>
    </w:p>
    <w:p w:rsidR="00B119AF" w:rsidRPr="00295144" w:rsidRDefault="00B119AF" w:rsidP="00346CE2">
      <w:pPr>
        <w:jc w:val="both"/>
        <w:rPr>
          <w:b/>
        </w:rPr>
      </w:pPr>
    </w:p>
    <w:p w:rsidR="00346CE2" w:rsidRPr="00295144" w:rsidRDefault="00346CE2" w:rsidP="00346CE2">
      <w:pPr>
        <w:spacing w:after="0" w:line="240" w:lineRule="auto"/>
        <w:jc w:val="both"/>
        <w:rPr>
          <w:b/>
        </w:rPr>
      </w:pPr>
      <w:r w:rsidRPr="00295144">
        <w:rPr>
          <w:b/>
        </w:rPr>
        <w:t>Mgr. Jaroslav Hejna</w:t>
      </w:r>
    </w:p>
    <w:p w:rsidR="00346CE2" w:rsidRPr="00295144" w:rsidRDefault="00346CE2" w:rsidP="00346CE2">
      <w:pPr>
        <w:spacing w:after="0" w:line="240" w:lineRule="auto"/>
        <w:jc w:val="both"/>
        <w:rPr>
          <w:b/>
        </w:rPr>
      </w:pPr>
      <w:r w:rsidRPr="00295144">
        <w:rPr>
          <w:b/>
        </w:rPr>
        <w:t>ředitel odboru</w:t>
      </w:r>
    </w:p>
    <w:p w:rsidR="00346CE2" w:rsidRPr="00295144" w:rsidRDefault="00346CE2" w:rsidP="00346CE2">
      <w:pPr>
        <w:spacing w:after="0" w:line="240" w:lineRule="auto"/>
        <w:jc w:val="both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163195</wp:posOffset>
            </wp:positionV>
            <wp:extent cx="3771900" cy="1390650"/>
            <wp:effectExtent l="19050" t="0" r="0" b="0"/>
            <wp:wrapTight wrapText="bothSides">
              <wp:wrapPolygon edited="0">
                <wp:start x="-109" y="0"/>
                <wp:lineTo x="-109" y="21304"/>
                <wp:lineTo x="21600" y="21304"/>
                <wp:lineTo x="21600" y="0"/>
                <wp:lineTo x="-109" y="0"/>
              </wp:wrapPolygon>
            </wp:wrapTight>
            <wp:docPr id="5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5144">
        <w:rPr>
          <w:b/>
        </w:rPr>
        <w:t>Krajské agentury pro zemědělství a venkov Ústecký kraj</w:t>
      </w:r>
    </w:p>
    <w:p w:rsidR="00346CE2" w:rsidRDefault="00346CE2" w:rsidP="00346CE2">
      <w:pPr>
        <w:jc w:val="right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1704975" cy="409575"/>
            <wp:effectExtent l="19050" t="0" r="9525" b="0"/>
            <wp:docPr id="1" name="obrázek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CE2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3D67"/>
    <w:rsid w:val="00094DF3"/>
    <w:rsid w:val="001335E7"/>
    <w:rsid w:val="00346CE2"/>
    <w:rsid w:val="00B119AF"/>
    <w:rsid w:val="00E13D67"/>
    <w:rsid w:val="00F8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6CE2"/>
    <w:rPr>
      <w:rFonts w:eastAsia="Calibri" w:cs="Times New Roman"/>
    </w:rPr>
  </w:style>
  <w:style w:type="paragraph" w:styleId="Nadpis7">
    <w:name w:val="heading 7"/>
    <w:basedOn w:val="Normln"/>
    <w:next w:val="Normln"/>
    <w:link w:val="Nadpis7Char"/>
    <w:qFormat/>
    <w:rsid w:val="00346CE2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346C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46CE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6CE2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1254</Characters>
  <Application>Microsoft Office Word</Application>
  <DocSecurity>0</DocSecurity>
  <Lines>10</Lines>
  <Paragraphs>2</Paragraphs>
  <ScaleCrop>false</ScaleCrop>
  <Company>PU Litomerice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3</cp:revision>
  <dcterms:created xsi:type="dcterms:W3CDTF">2011-03-07T06:19:00Z</dcterms:created>
  <dcterms:modified xsi:type="dcterms:W3CDTF">2011-03-07T06:21:00Z</dcterms:modified>
</cp:coreProperties>
</file>