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B2E" w:rsidRPr="0004466B" w:rsidRDefault="00BE6B2E" w:rsidP="00BE6B2E">
      <w:pPr>
        <w:jc w:val="center"/>
        <w:rPr>
          <w:b/>
          <w:sz w:val="28"/>
          <w:szCs w:val="28"/>
        </w:rPr>
      </w:pPr>
      <w:r w:rsidRPr="0004466B">
        <w:rPr>
          <w:b/>
          <w:sz w:val="28"/>
          <w:szCs w:val="28"/>
        </w:rPr>
        <w:t>Zápis</w:t>
      </w:r>
    </w:p>
    <w:p w:rsidR="00BE6B2E" w:rsidRPr="0004466B" w:rsidRDefault="00BE6B2E" w:rsidP="00BE6B2E">
      <w:pPr>
        <w:jc w:val="center"/>
        <w:rPr>
          <w:b/>
          <w:sz w:val="24"/>
          <w:szCs w:val="24"/>
        </w:rPr>
      </w:pPr>
    </w:p>
    <w:p w:rsidR="00BE6B2E" w:rsidRPr="00640083" w:rsidRDefault="00BE6B2E" w:rsidP="00BE6B2E">
      <w:pPr>
        <w:rPr>
          <w:sz w:val="24"/>
          <w:szCs w:val="24"/>
        </w:rPr>
      </w:pPr>
      <w:r w:rsidRPr="00640083">
        <w:rPr>
          <w:sz w:val="24"/>
          <w:szCs w:val="24"/>
        </w:rPr>
        <w:t xml:space="preserve">ze </w:t>
      </w:r>
      <w:proofErr w:type="gramStart"/>
      <w:r w:rsidRPr="00640083">
        <w:rPr>
          <w:sz w:val="24"/>
          <w:szCs w:val="24"/>
        </w:rPr>
        <w:t>semináře  „Dotační</w:t>
      </w:r>
      <w:proofErr w:type="gramEnd"/>
      <w:r w:rsidRPr="00640083">
        <w:rPr>
          <w:sz w:val="24"/>
          <w:szCs w:val="24"/>
        </w:rPr>
        <w:t xml:space="preserve"> politika v roce 2013 v agrárním sektoru a dosavadní zkušenosti z kontrol“</w:t>
      </w:r>
    </w:p>
    <w:p w:rsidR="00BE6B2E" w:rsidRDefault="00BE6B2E" w:rsidP="00BE6B2E">
      <w:pPr>
        <w:jc w:val="both"/>
        <w:rPr>
          <w:color w:val="92D050"/>
          <w:sz w:val="28"/>
          <w:szCs w:val="28"/>
        </w:rPr>
      </w:pPr>
    </w:p>
    <w:p w:rsidR="00BE6B2E" w:rsidRDefault="00BE6B2E" w:rsidP="00BE6B2E">
      <w:pPr>
        <w:jc w:val="both"/>
        <w:rPr>
          <w:sz w:val="24"/>
          <w:szCs w:val="24"/>
        </w:rPr>
      </w:pPr>
      <w:r w:rsidRPr="001107CE">
        <w:rPr>
          <w:sz w:val="24"/>
          <w:szCs w:val="24"/>
          <w:u w:val="single"/>
        </w:rPr>
        <w:t xml:space="preserve">Termín a místo </w:t>
      </w:r>
      <w:proofErr w:type="gramStart"/>
      <w:r w:rsidRPr="001107CE">
        <w:rPr>
          <w:sz w:val="24"/>
          <w:szCs w:val="24"/>
          <w:u w:val="single"/>
        </w:rPr>
        <w:t>kon</w:t>
      </w:r>
      <w:r>
        <w:rPr>
          <w:sz w:val="24"/>
          <w:szCs w:val="24"/>
          <w:u w:val="single"/>
        </w:rPr>
        <w:t>á</w:t>
      </w:r>
      <w:r w:rsidRPr="001107CE">
        <w:rPr>
          <w:sz w:val="24"/>
          <w:szCs w:val="24"/>
          <w:u w:val="single"/>
        </w:rPr>
        <w:t>ní</w:t>
      </w:r>
      <w:r>
        <w:rPr>
          <w:sz w:val="24"/>
          <w:szCs w:val="24"/>
          <w:u w:val="single"/>
        </w:rPr>
        <w:t xml:space="preserve"> : </w:t>
      </w:r>
      <w:r w:rsidRPr="001107CE">
        <w:rPr>
          <w:sz w:val="24"/>
          <w:szCs w:val="24"/>
        </w:rPr>
        <w:tab/>
      </w:r>
      <w:r>
        <w:rPr>
          <w:sz w:val="24"/>
          <w:szCs w:val="24"/>
        </w:rPr>
        <w:t>18.4.213</w:t>
      </w:r>
      <w:proofErr w:type="gramEnd"/>
      <w:r>
        <w:rPr>
          <w:sz w:val="24"/>
          <w:szCs w:val="24"/>
        </w:rPr>
        <w:t xml:space="preserve"> od 9:00 hod. Střední škola hotelová a služeb Kroměříž, </w:t>
      </w:r>
    </w:p>
    <w:p w:rsidR="00BE6B2E" w:rsidRDefault="00BE6B2E" w:rsidP="00BE6B2E">
      <w:pPr>
        <w:ind w:left="2124" w:firstLine="708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Pavlákova</w:t>
      </w:r>
      <w:proofErr w:type="spellEnd"/>
      <w:r>
        <w:rPr>
          <w:sz w:val="24"/>
          <w:szCs w:val="24"/>
        </w:rPr>
        <w:t xml:space="preserve"> 3942, Kroměříž</w:t>
      </w:r>
    </w:p>
    <w:p w:rsidR="00BE6B2E" w:rsidRDefault="00BE6B2E" w:rsidP="00BE6B2E">
      <w:pPr>
        <w:ind w:left="2124" w:firstLine="708"/>
        <w:jc w:val="both"/>
        <w:rPr>
          <w:sz w:val="24"/>
          <w:szCs w:val="24"/>
        </w:rPr>
      </w:pPr>
    </w:p>
    <w:p w:rsidR="00BE6B2E" w:rsidRDefault="00BE6B2E" w:rsidP="00BE6B2E">
      <w:pPr>
        <w:jc w:val="both"/>
        <w:rPr>
          <w:sz w:val="24"/>
          <w:szCs w:val="24"/>
        </w:rPr>
      </w:pPr>
      <w:proofErr w:type="gramStart"/>
      <w:r w:rsidRPr="004359CF">
        <w:rPr>
          <w:sz w:val="24"/>
          <w:szCs w:val="24"/>
          <w:u w:val="single"/>
        </w:rPr>
        <w:t>Přítomni</w:t>
      </w:r>
      <w:r>
        <w:rPr>
          <w:sz w:val="24"/>
          <w:szCs w:val="24"/>
        </w:rPr>
        <w:t xml:space="preserve"> : zemědělské</w:t>
      </w:r>
      <w:proofErr w:type="gramEnd"/>
      <w:r>
        <w:rPr>
          <w:sz w:val="24"/>
          <w:szCs w:val="24"/>
        </w:rPr>
        <w:t xml:space="preserve"> subjekty v okrese Kroměříž a hosté dle prezenční listiny</w:t>
      </w:r>
    </w:p>
    <w:p w:rsidR="00BE6B2E" w:rsidRDefault="00BE6B2E" w:rsidP="00BE6B2E">
      <w:pPr>
        <w:jc w:val="both"/>
        <w:rPr>
          <w:sz w:val="24"/>
          <w:szCs w:val="24"/>
        </w:rPr>
      </w:pPr>
    </w:p>
    <w:p w:rsidR="00BE6B2E" w:rsidRDefault="00BE6B2E" w:rsidP="00BE6B2E">
      <w:pPr>
        <w:jc w:val="both"/>
        <w:rPr>
          <w:sz w:val="24"/>
          <w:szCs w:val="24"/>
        </w:rPr>
      </w:pPr>
      <w:r w:rsidRPr="004359CF">
        <w:rPr>
          <w:sz w:val="24"/>
          <w:szCs w:val="24"/>
          <w:u w:val="single"/>
        </w:rPr>
        <w:t xml:space="preserve">Průběh </w:t>
      </w:r>
      <w:proofErr w:type="gramStart"/>
      <w:r w:rsidRPr="004359CF">
        <w:rPr>
          <w:sz w:val="24"/>
          <w:szCs w:val="24"/>
          <w:u w:val="single"/>
        </w:rPr>
        <w:t>semináře</w:t>
      </w:r>
      <w:r>
        <w:rPr>
          <w:sz w:val="24"/>
          <w:szCs w:val="24"/>
        </w:rPr>
        <w:t xml:space="preserve"> :</w:t>
      </w:r>
      <w:proofErr w:type="gramEnd"/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Zahájení – JUDr. Dagmar Šestáková, pověřená vedoucí AZV Kroměříž přivítala přítomné účastníky a současně informovala o realizovaných aktivitách CSV v roce 2012 a dále seznámila přítomné o plánovaných činnostech CSV v roce 2013.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 rámec programu vystoupila Ing. Martina </w:t>
      </w:r>
      <w:proofErr w:type="spellStart"/>
      <w:r>
        <w:rPr>
          <w:sz w:val="24"/>
          <w:szCs w:val="24"/>
        </w:rPr>
        <w:t>Fricová,MBA</w:t>
      </w:r>
      <w:proofErr w:type="spellEnd"/>
      <w:r>
        <w:rPr>
          <w:sz w:val="24"/>
          <w:szCs w:val="24"/>
        </w:rPr>
        <w:t>, vedoucí referátu inspekcí opatření na plochu RO SZIF Olomouc a seznámila přítomné s nedostatky kontrol na místě.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Zkušenosti a závěry z kontrol, které provádí SRS u zemědělských subjektů přednesl ing. Jan Šamánek, vedoucí odboru SRS Brno.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Zkušenosti a závěry z kontrol, které </w:t>
      </w:r>
      <w:proofErr w:type="gramStart"/>
      <w:r>
        <w:rPr>
          <w:sz w:val="24"/>
          <w:szCs w:val="24"/>
        </w:rPr>
        <w:t>realizuje</w:t>
      </w:r>
      <w:proofErr w:type="gramEnd"/>
      <w:r>
        <w:rPr>
          <w:sz w:val="24"/>
          <w:szCs w:val="24"/>
        </w:rPr>
        <w:t xml:space="preserve"> ÚKZÚZ  u zemědělských subjektů </w:t>
      </w:r>
      <w:proofErr w:type="gramStart"/>
      <w:r>
        <w:rPr>
          <w:sz w:val="24"/>
          <w:szCs w:val="24"/>
        </w:rPr>
        <w:t>přednesl</w:t>
      </w:r>
      <w:proofErr w:type="gramEnd"/>
      <w:r>
        <w:rPr>
          <w:sz w:val="24"/>
          <w:szCs w:val="24"/>
        </w:rPr>
        <w:t xml:space="preserve"> Ing. Josef Svoboda, Ph.D., ředitel odboru ÚKZÚZ Brno.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Ing. Josef Vrzáň ze společnosti PV-</w:t>
      </w:r>
      <w:proofErr w:type="spellStart"/>
      <w:r>
        <w:rPr>
          <w:sz w:val="24"/>
          <w:szCs w:val="24"/>
        </w:rPr>
        <w:t>agri</w:t>
      </w:r>
      <w:proofErr w:type="spellEnd"/>
      <w:r>
        <w:rPr>
          <w:sz w:val="24"/>
          <w:szCs w:val="24"/>
        </w:rPr>
        <w:t xml:space="preserve"> s.r.o. podrobně seznámil účastníky semináře s problematikou dotací pro rok 2013, a to s jednotnou žádostí, žádostí na AEO, žádosti na zalesnění, LFA. Dále přednesl výhled a vývoj poskytování dotací pro následující </w:t>
      </w:r>
      <w:proofErr w:type="gramStart"/>
      <w:r>
        <w:rPr>
          <w:sz w:val="24"/>
          <w:szCs w:val="24"/>
        </w:rPr>
        <w:t>roky .</w:t>
      </w:r>
      <w:proofErr w:type="gramEnd"/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Ing. Libor Plachý, RO SZIF Olomouc seznámil </w:t>
      </w:r>
      <w:proofErr w:type="gramStart"/>
      <w:r>
        <w:rPr>
          <w:sz w:val="24"/>
          <w:szCs w:val="24"/>
        </w:rPr>
        <w:t>přítomné  se</w:t>
      </w:r>
      <w:proofErr w:type="gramEnd"/>
      <w:r>
        <w:rPr>
          <w:sz w:val="24"/>
          <w:szCs w:val="24"/>
        </w:rPr>
        <w:t xml:space="preserve"> zásadami pro poskytování dotací dle § 2 a § 2d zákona č. 252/1997 Sb., o zemědělství – tzv. národní dotace a dále s podmínkami poskytování podpory prostřednictvím PGRLF pro rok 2013.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Ing. Josef Čech, RO SZIF Olomouc přednesl aktuality v přípravě programového období let 2014 – 2020.</w:t>
      </w:r>
    </w:p>
    <w:p w:rsidR="00BE6B2E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vystoupení jednotlivých přednášejících následovala diskuze a výměna zkušeností z oblastí, které byly předmětem tohoto semináře.</w:t>
      </w:r>
    </w:p>
    <w:p w:rsidR="00BE6B2E" w:rsidRPr="004359CF" w:rsidRDefault="00BE6B2E" w:rsidP="00BE6B2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 závěr JUDr. Šestáková poděkovala přítomným za účast na semináři, popřála hodně zdaru v další práci</w:t>
      </w:r>
    </w:p>
    <w:p w:rsidR="00BE6B2E" w:rsidRPr="001107CE" w:rsidRDefault="00BE6B2E" w:rsidP="00BE6B2E">
      <w:pPr>
        <w:rPr>
          <w:color w:val="92D050"/>
          <w:sz w:val="28"/>
          <w:szCs w:val="28"/>
          <w:u w:val="single"/>
        </w:rPr>
      </w:pPr>
    </w:p>
    <w:p w:rsidR="00BE6B2E" w:rsidRDefault="00BE6B2E" w:rsidP="00BE6B2E">
      <w:pPr>
        <w:rPr>
          <w:sz w:val="24"/>
          <w:szCs w:val="24"/>
        </w:rPr>
      </w:pPr>
      <w:r>
        <w:rPr>
          <w:sz w:val="24"/>
          <w:szCs w:val="24"/>
        </w:rPr>
        <w:t>V průběhu akce bylo účastníkům poskytnuto občerstvení a na závěr semináře byl podán oběd.</w:t>
      </w: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Zpracovala : JUDr.</w:t>
      </w:r>
      <w:proofErr w:type="gramEnd"/>
      <w:r>
        <w:rPr>
          <w:sz w:val="24"/>
          <w:szCs w:val="24"/>
        </w:rPr>
        <w:t xml:space="preserve"> Dagmar Šestáková, AZV Kroměříž </w:t>
      </w: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BE6B2E" w:rsidRDefault="00BE6B2E" w:rsidP="00BE6B2E">
      <w:pPr>
        <w:rPr>
          <w:sz w:val="24"/>
          <w:szCs w:val="24"/>
        </w:rPr>
      </w:pPr>
    </w:p>
    <w:p w:rsidR="00926973" w:rsidRDefault="00926973">
      <w:bookmarkStart w:id="0" w:name="_GoBack"/>
      <w:bookmarkEnd w:id="0"/>
    </w:p>
    <w:sectPr w:rsidR="009269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332B9"/>
    <w:multiLevelType w:val="hybridMultilevel"/>
    <w:tmpl w:val="CD5E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2D6"/>
    <w:rsid w:val="003842D6"/>
    <w:rsid w:val="00926973"/>
    <w:rsid w:val="00BE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B2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6B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B2E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6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Státní zemědělský intervenční fond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Šestáková Dagmar JUDr.</dc:creator>
  <cp:keywords/>
  <dc:description/>
  <cp:lastModifiedBy>Šestáková Dagmar JUDr.</cp:lastModifiedBy>
  <cp:revision>2</cp:revision>
  <dcterms:created xsi:type="dcterms:W3CDTF">2013-05-14T11:02:00Z</dcterms:created>
  <dcterms:modified xsi:type="dcterms:W3CDTF">2013-05-14T11:02:00Z</dcterms:modified>
</cp:coreProperties>
</file>