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561"/>
        <w:tblW w:w="34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</w:tblGrid>
      <w:tr w:rsidR="003F0BE8" w:rsidRPr="00B001E3" w:rsidTr="0039684B">
        <w:trPr>
          <w:trHeight w:val="298"/>
        </w:trPr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3F0BE8" w:rsidRPr="00FA3048" w:rsidRDefault="003F0BE8" w:rsidP="003968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A30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Úřední záznamy</w:t>
            </w:r>
          </w:p>
        </w:tc>
      </w:tr>
      <w:tr w:rsidR="003F0BE8" w:rsidRPr="00B001E3" w:rsidTr="0039684B">
        <w:trPr>
          <w:trHeight w:val="298"/>
        </w:trPr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3F0BE8" w:rsidRPr="00B001E3" w:rsidRDefault="003F0BE8" w:rsidP="0039684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01E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F0BE8" w:rsidRPr="00B001E3" w:rsidTr="0039684B">
        <w:trPr>
          <w:trHeight w:val="298"/>
        </w:trPr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3F0BE8" w:rsidRPr="00B001E3" w:rsidRDefault="003F0BE8" w:rsidP="0039684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01E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F0BE8" w:rsidRPr="00B001E3" w:rsidTr="0039684B">
        <w:trPr>
          <w:trHeight w:val="298"/>
        </w:trPr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3F0BE8" w:rsidRPr="00B001E3" w:rsidRDefault="003F0BE8" w:rsidP="0039684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01E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F0BE8" w:rsidRPr="00B001E3" w:rsidTr="0039684B">
        <w:trPr>
          <w:trHeight w:val="298"/>
        </w:trPr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3F0BE8" w:rsidRPr="00B001E3" w:rsidRDefault="003F0BE8" w:rsidP="0039684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01E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F0BE8" w:rsidRPr="00B001E3" w:rsidTr="0039684B">
        <w:trPr>
          <w:trHeight w:val="557"/>
        </w:trPr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3F0BE8" w:rsidRPr="00B001E3" w:rsidRDefault="003F0BE8" w:rsidP="0039684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3F0BE8" w:rsidRDefault="003F0BE8" w:rsidP="003F0BE8">
      <w:pPr>
        <w:rPr>
          <w:rFonts w:ascii="Arial" w:hAnsi="Arial" w:cs="Arial"/>
          <w:b/>
          <w:sz w:val="28"/>
          <w:szCs w:val="28"/>
        </w:rPr>
      </w:pPr>
    </w:p>
    <w:p w:rsidR="003F0BE8" w:rsidRDefault="003F0BE8" w:rsidP="003F0BE8">
      <w:pPr>
        <w:rPr>
          <w:rFonts w:ascii="Arial" w:hAnsi="Arial" w:cs="Arial"/>
          <w:b/>
          <w:sz w:val="28"/>
          <w:szCs w:val="28"/>
        </w:rPr>
      </w:pPr>
    </w:p>
    <w:p w:rsidR="003F0BE8" w:rsidRDefault="003F0BE8" w:rsidP="003F0BE8">
      <w:pPr>
        <w:rPr>
          <w:rFonts w:ascii="Arial" w:hAnsi="Arial" w:cs="Arial"/>
          <w:b/>
          <w:sz w:val="28"/>
          <w:szCs w:val="28"/>
        </w:rPr>
      </w:pPr>
    </w:p>
    <w:p w:rsidR="003F0BE8" w:rsidRPr="00FA3048" w:rsidRDefault="003F0BE8" w:rsidP="003F0BE8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-681990</wp:posOffset>
                </wp:positionV>
                <wp:extent cx="7553325" cy="666750"/>
                <wp:effectExtent l="635" t="254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E8" w:rsidRPr="0020049C" w:rsidRDefault="003F0BE8" w:rsidP="003F0BE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3F0BE8" w:rsidRPr="0020049C" w:rsidRDefault="003F0BE8" w:rsidP="003F0BE8">
                            <w:pPr>
                              <w:ind w:left="113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04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Vzor č.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0.1pt;margin-top:-53.7pt;width:594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" filled="f" stroked="f">
                <v:textbox>
                  <w:txbxContent>
                    <w:p w:rsidR="003F0BE8" w:rsidRPr="0020049C" w:rsidRDefault="003F0BE8" w:rsidP="003F0BE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</w:p>
                    <w:p w:rsidR="003F0BE8" w:rsidRPr="0020049C" w:rsidRDefault="003F0BE8" w:rsidP="003F0BE8">
                      <w:pPr>
                        <w:ind w:left="113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04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Vzor č. 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-901065</wp:posOffset>
                </wp:positionV>
                <wp:extent cx="742315" cy="727710"/>
                <wp:effectExtent l="635" t="2540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E8" w:rsidRDefault="003F0BE8" w:rsidP="003F0B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13.85pt;margin-top:-70.95pt;width:58.4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" stroked="f">
                <v:textbox>
                  <w:txbxContent>
                    <w:p w:rsidR="003F0BE8" w:rsidRDefault="003F0BE8" w:rsidP="003F0BE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A3048">
        <w:rPr>
          <w:rFonts w:ascii="Arial" w:hAnsi="Arial" w:cs="Arial"/>
          <w:b/>
          <w:sz w:val="28"/>
          <w:szCs w:val="28"/>
        </w:rPr>
        <w:t xml:space="preserve">Oznámení o </w:t>
      </w:r>
      <w:r>
        <w:rPr>
          <w:rFonts w:ascii="Arial" w:hAnsi="Arial" w:cs="Arial"/>
          <w:b/>
          <w:sz w:val="28"/>
          <w:szCs w:val="28"/>
        </w:rPr>
        <w:t>prodeji sudového vína</w:t>
      </w:r>
    </w:p>
    <w:p w:rsidR="003F0BE8" w:rsidRDefault="003F0BE8" w:rsidP="003F0BE8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dle § 16b odst. 3) zákona č. 321/2004 Sb.</w:t>
      </w:r>
    </w:p>
    <w:p w:rsidR="003F0BE8" w:rsidRDefault="003F0BE8" w:rsidP="003F0BE8">
      <w:pPr>
        <w:ind w:left="-142"/>
        <w:rPr>
          <w:rFonts w:ascii="Arial" w:hAnsi="Arial" w:cs="Arial"/>
          <w:b/>
          <w:sz w:val="20"/>
          <w:szCs w:val="20"/>
        </w:rPr>
      </w:pPr>
    </w:p>
    <w:p w:rsidR="003F0BE8" w:rsidRDefault="003F0BE8" w:rsidP="003F0BE8">
      <w:pPr>
        <w:ind w:left="-142"/>
        <w:rPr>
          <w:rFonts w:ascii="Arial" w:hAnsi="Arial" w:cs="Arial"/>
          <w:b/>
          <w:sz w:val="20"/>
          <w:szCs w:val="20"/>
        </w:rPr>
      </w:pPr>
    </w:p>
    <w:p w:rsidR="003F0BE8" w:rsidRDefault="003F0BE8" w:rsidP="003F0BE8">
      <w:pPr>
        <w:ind w:left="-142"/>
        <w:rPr>
          <w:rFonts w:ascii="Arial" w:hAnsi="Arial" w:cs="Arial"/>
          <w:b/>
          <w:sz w:val="20"/>
          <w:szCs w:val="20"/>
        </w:rPr>
      </w:pPr>
      <w:r w:rsidRPr="00041097">
        <w:rPr>
          <w:rFonts w:ascii="Arial" w:hAnsi="Arial" w:cs="Arial"/>
          <w:b/>
          <w:sz w:val="20"/>
          <w:szCs w:val="20"/>
        </w:rPr>
        <w:t>Informace o subjektu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3F0BE8" w:rsidTr="0039684B">
        <w:trPr>
          <w:trHeight w:hRule="exact" w:val="454"/>
        </w:trPr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ID SZR: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IČ:</w:t>
            </w:r>
          </w:p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RČ:</w:t>
            </w:r>
          </w:p>
        </w:tc>
      </w:tr>
      <w:tr w:rsidR="003F0BE8" w:rsidTr="0039684B">
        <w:trPr>
          <w:trHeight w:hRule="exact"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Titul: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Jméno: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Příjmení:</w:t>
            </w:r>
          </w:p>
        </w:tc>
      </w:tr>
      <w:tr w:rsidR="003F0BE8" w:rsidTr="0039684B">
        <w:trPr>
          <w:trHeight w:hRule="exact" w:val="454"/>
        </w:trPr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Obchodní jméno: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Obec:</w:t>
            </w:r>
          </w:p>
        </w:tc>
      </w:tr>
      <w:tr w:rsidR="003F0BE8" w:rsidTr="0039684B">
        <w:trPr>
          <w:trHeight w:hRule="exact"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6386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97638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76386">
              <w:rPr>
                <w:rFonts w:ascii="Arial" w:hAnsi="Arial" w:cs="Arial"/>
                <w:sz w:val="18"/>
                <w:szCs w:val="18"/>
              </w:rPr>
              <w:t>č.o</w:t>
            </w:r>
            <w:proofErr w:type="spellEnd"/>
            <w:r w:rsidRPr="00976386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PSČ:</w:t>
            </w:r>
          </w:p>
        </w:tc>
      </w:tr>
      <w:tr w:rsidR="003F0BE8" w:rsidTr="0039684B">
        <w:trPr>
          <w:trHeight w:hRule="exact" w:val="454"/>
        </w:trPr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0BE8" w:rsidRPr="00976386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97638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:rsidR="003F0BE8" w:rsidRPr="00C51177" w:rsidRDefault="003F0BE8" w:rsidP="003F0BE8">
      <w:pPr>
        <w:pStyle w:val="Bezmezer"/>
        <w:rPr>
          <w:sz w:val="14"/>
        </w:rPr>
      </w:pPr>
    </w:p>
    <w:tbl>
      <w:tblPr>
        <w:tblpPr w:leftFromText="141" w:rightFromText="141" w:vertAnchor="text" w:horzAnchor="margin" w:tblpY="301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35"/>
        <w:gridCol w:w="2409"/>
        <w:gridCol w:w="2268"/>
      </w:tblGrid>
      <w:tr w:rsidR="003F0BE8" w:rsidRPr="00E82E20" w:rsidTr="0039684B">
        <w:trPr>
          <w:trHeight w:hRule="exact" w:val="454"/>
        </w:trPr>
        <w:tc>
          <w:tcPr>
            <w:tcW w:w="450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E82E20">
              <w:rPr>
                <w:rFonts w:ascii="Arial" w:hAnsi="Arial" w:cs="Arial"/>
                <w:sz w:val="18"/>
                <w:szCs w:val="18"/>
              </w:rPr>
              <w:t>Název provozovny: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Registrační číslo: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IČP:</w:t>
            </w:r>
          </w:p>
        </w:tc>
      </w:tr>
      <w:tr w:rsidR="003F0BE8" w:rsidRPr="00E82E20" w:rsidTr="0039684B">
        <w:trPr>
          <w:trHeight w:hRule="exact" w:val="454"/>
        </w:trPr>
        <w:tc>
          <w:tcPr>
            <w:tcW w:w="691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E82E20">
              <w:rPr>
                <w:rFonts w:ascii="Arial" w:hAnsi="Arial" w:cs="Arial"/>
                <w:sz w:val="18"/>
                <w:szCs w:val="18"/>
              </w:rPr>
              <w:t>Obec: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E82E20">
              <w:rPr>
                <w:rFonts w:ascii="Arial" w:hAnsi="Arial" w:cs="Arial"/>
                <w:sz w:val="18"/>
                <w:szCs w:val="18"/>
              </w:rPr>
              <w:t>PSČ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0BE8" w:rsidRPr="00E82E20" w:rsidTr="0039684B">
        <w:trPr>
          <w:trHeight w:hRule="exact" w:val="454"/>
        </w:trPr>
        <w:tc>
          <w:tcPr>
            <w:tcW w:w="45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E82E2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K.ú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.:</w:t>
            </w:r>
            <w:proofErr w:type="gramEnd"/>
          </w:p>
        </w:tc>
      </w:tr>
      <w:tr w:rsidR="003F0BE8" w:rsidRPr="00E82E20" w:rsidTr="0039684B">
        <w:trPr>
          <w:trHeight w:hRule="exact" w:val="454"/>
        </w:trPr>
        <w:tc>
          <w:tcPr>
            <w:tcW w:w="226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Pr="00AA6164" w:rsidRDefault="003F0BE8" w:rsidP="0039684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E82E20">
              <w:rPr>
                <w:rFonts w:ascii="Arial" w:hAnsi="Arial" w:cs="Arial"/>
                <w:sz w:val="18"/>
                <w:szCs w:val="18"/>
              </w:rPr>
              <w:t>. parcelní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E82E20">
              <w:rPr>
                <w:rFonts w:ascii="Arial" w:hAnsi="Arial" w:cs="Arial"/>
                <w:sz w:val="18"/>
                <w:szCs w:val="18"/>
              </w:rPr>
              <w:t>. popisné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Pr="00E82E20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E82E20">
              <w:rPr>
                <w:rFonts w:ascii="Arial" w:hAnsi="Arial" w:cs="Arial"/>
                <w:sz w:val="18"/>
                <w:szCs w:val="18"/>
              </w:rPr>
              <w:t>. orientační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0BE8" w:rsidRPr="00572DE8" w:rsidRDefault="003F0BE8" w:rsidP="0039684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E82E20">
              <w:rPr>
                <w:rFonts w:ascii="Arial" w:hAnsi="Arial" w:cs="Arial"/>
                <w:sz w:val="18"/>
                <w:szCs w:val="18"/>
              </w:rPr>
              <w:t>. evidenční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0BE8" w:rsidRPr="00E82E20" w:rsidTr="0039684B">
        <w:trPr>
          <w:trHeight w:hRule="exact" w:val="454"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provozovny: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Výrobce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změny: Z/U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změny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0BE8" w:rsidRPr="00E82E20" w:rsidTr="0039684B">
        <w:trPr>
          <w:trHeight w:hRule="exact" w:val="454"/>
        </w:trPr>
        <w:tc>
          <w:tcPr>
            <w:tcW w:w="226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NV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změny: Z/U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změny</w:t>
            </w:r>
            <w:r w:rsidRPr="00B03A8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0BE8" w:rsidRPr="00E82E20" w:rsidTr="0039684B">
        <w:trPr>
          <w:trHeight w:hRule="exact" w:val="454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Činnost: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Prodej sudového vína: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změny: Z/U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BE8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změny</w:t>
            </w:r>
            <w:r w:rsidRPr="00B03A8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0BE8" w:rsidRPr="00E82E20" w:rsidTr="0039684B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5B203B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5B203B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5B203B">
              <w:rPr>
                <w:rFonts w:ascii="Arial" w:hAnsi="Arial" w:cs="Arial"/>
                <w:sz w:val="18"/>
                <w:szCs w:val="18"/>
              </w:rPr>
              <w:t>Hostinská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E8" w:rsidRPr="005B203B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  <w:r w:rsidRPr="005B203B">
              <w:rPr>
                <w:rFonts w:ascii="Arial" w:hAnsi="Arial" w:cs="Arial"/>
                <w:sz w:val="18"/>
                <w:szCs w:val="18"/>
              </w:rPr>
              <w:t>A/N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0BE8" w:rsidRPr="005B203B" w:rsidRDefault="003F0BE8" w:rsidP="003968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0BE8" w:rsidRPr="00DC2279" w:rsidRDefault="003F0BE8" w:rsidP="003F0BE8">
      <w:pPr>
        <w:pStyle w:val="Bezmezer"/>
        <w:rPr>
          <w:b/>
          <w:vertAlign w:val="superscript"/>
        </w:rPr>
      </w:pPr>
      <w:r w:rsidRPr="00161955">
        <w:rPr>
          <w:b/>
        </w:rPr>
        <w:t>Provozovna</w:t>
      </w:r>
    </w:p>
    <w:p w:rsidR="003F0BE8" w:rsidRPr="005B203B" w:rsidRDefault="003F0BE8" w:rsidP="003F0BE8">
      <w:pPr>
        <w:pStyle w:val="Bezmezer"/>
        <w:spacing w:line="276" w:lineRule="auto"/>
        <w:rPr>
          <w:rFonts w:ascii="Arial" w:hAnsi="Arial" w:cs="Arial"/>
          <w:sz w:val="20"/>
        </w:rPr>
      </w:pPr>
      <w:r w:rsidRPr="005B203B">
        <w:rPr>
          <w:rFonts w:ascii="Arial" w:hAnsi="Arial" w:cs="Arial"/>
          <w:sz w:val="20"/>
        </w:rPr>
        <w:t>U dalších provozoven se opakuje stejná tabulka jako výše.</w:t>
      </w:r>
    </w:p>
    <w:p w:rsidR="003F0BE8" w:rsidRDefault="003F0BE8" w:rsidP="003F0BE8">
      <w:pPr>
        <w:pStyle w:val="Bezmezer"/>
        <w:spacing w:line="276" w:lineRule="auto"/>
      </w:pPr>
    </w:p>
    <w:p w:rsidR="003F0BE8" w:rsidRPr="005B203B" w:rsidRDefault="003F0BE8" w:rsidP="003F0BE8">
      <w:pPr>
        <w:spacing w:after="0" w:line="360" w:lineRule="auto"/>
        <w:rPr>
          <w:rFonts w:ascii="Arial" w:eastAsia="Times New Roman" w:hAnsi="Arial" w:cs="Arial"/>
          <w:b/>
          <w:szCs w:val="14"/>
          <w:lang w:eastAsia="cs-CZ"/>
        </w:rPr>
      </w:pPr>
      <w:r w:rsidRPr="005B203B">
        <w:rPr>
          <w:rFonts w:ascii="Arial" w:eastAsia="Times New Roman" w:hAnsi="Arial" w:cs="Arial"/>
          <w:b/>
          <w:szCs w:val="14"/>
          <w:lang w:eastAsia="cs-CZ"/>
        </w:rPr>
        <w:t>Subjekt má povinnost nahlásit všechny provozovny!</w:t>
      </w:r>
    </w:p>
    <w:p w:rsidR="003F0BE8" w:rsidRDefault="003F0BE8" w:rsidP="003F0BE8">
      <w:pPr>
        <w:spacing w:after="0"/>
        <w:rPr>
          <w:rFonts w:ascii="Arial" w:eastAsia="Times New Roman" w:hAnsi="Arial" w:cs="Arial"/>
          <w:sz w:val="14"/>
          <w:szCs w:val="14"/>
          <w:lang w:eastAsia="cs-CZ"/>
        </w:rPr>
      </w:pPr>
    </w:p>
    <w:p w:rsidR="003F0BE8" w:rsidRPr="005B203B" w:rsidRDefault="003F0BE8" w:rsidP="003F0BE8">
      <w:pPr>
        <w:spacing w:after="0"/>
        <w:rPr>
          <w:rFonts w:ascii="Arial" w:eastAsia="Times New Roman" w:hAnsi="Arial" w:cs="Arial"/>
          <w:sz w:val="18"/>
          <w:szCs w:val="18"/>
          <w:lang w:eastAsia="cs-CZ"/>
        </w:rPr>
      </w:pPr>
    </w:p>
    <w:p w:rsidR="003F0BE8" w:rsidRDefault="003F0BE8" w:rsidP="003F0BE8">
      <w:pPr>
        <w:spacing w:after="0"/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</w:pPr>
    </w:p>
    <w:p w:rsidR="003F0BE8" w:rsidRPr="005B203B" w:rsidRDefault="003F0BE8" w:rsidP="003F0BE8">
      <w:pPr>
        <w:spacing w:after="0"/>
        <w:rPr>
          <w:rFonts w:ascii="Arial" w:eastAsia="Times New Roman" w:hAnsi="Arial" w:cs="Arial"/>
          <w:bCs/>
          <w:sz w:val="16"/>
          <w:szCs w:val="14"/>
          <w:lang w:eastAsia="cs-CZ"/>
        </w:rPr>
      </w:pPr>
      <w:r w:rsidRPr="005B203B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1</w:t>
      </w:r>
      <w:r w:rsidRPr="005B203B">
        <w:rPr>
          <w:rFonts w:ascii="Arial" w:eastAsia="Times New Roman" w:hAnsi="Arial" w:cs="Arial"/>
          <w:sz w:val="16"/>
          <w:szCs w:val="14"/>
          <w:vertAlign w:val="superscript"/>
          <w:lang w:eastAsia="cs-CZ"/>
        </w:rPr>
        <w:t>.</w:t>
      </w:r>
      <w:r w:rsidRPr="005B203B">
        <w:rPr>
          <w:rFonts w:ascii="Arial" w:eastAsia="Times New Roman" w:hAnsi="Arial" w:cs="Arial"/>
          <w:sz w:val="16"/>
          <w:szCs w:val="14"/>
          <w:lang w:eastAsia="cs-CZ"/>
        </w:rPr>
        <w:t xml:space="preserve"> </w:t>
      </w:r>
      <w:r w:rsidRPr="005B203B">
        <w:rPr>
          <w:rFonts w:ascii="Arial" w:eastAsia="Times New Roman" w:hAnsi="Arial" w:cs="Arial"/>
          <w:bCs/>
          <w:sz w:val="16"/>
          <w:szCs w:val="14"/>
          <w:lang w:eastAsia="cs-CZ"/>
        </w:rPr>
        <w:t>Datum zahájení</w:t>
      </w:r>
      <w:r w:rsidRPr="005B203B">
        <w:rPr>
          <w:rFonts w:ascii="Arial" w:eastAsia="Times New Roman" w:hAnsi="Arial" w:cs="Arial"/>
          <w:sz w:val="16"/>
          <w:szCs w:val="14"/>
          <w:lang w:eastAsia="cs-CZ"/>
        </w:rPr>
        <w:t xml:space="preserve"> nebo ukončení</w:t>
      </w:r>
      <w:r w:rsidRPr="005B203B">
        <w:rPr>
          <w:rFonts w:ascii="Arial" w:eastAsia="Times New Roman" w:hAnsi="Arial" w:cs="Arial"/>
          <w:bCs/>
          <w:sz w:val="16"/>
          <w:szCs w:val="14"/>
          <w:lang w:eastAsia="cs-CZ"/>
        </w:rPr>
        <w:t xml:space="preserve"> dané provozovny.        </w:t>
      </w:r>
    </w:p>
    <w:p w:rsidR="003F0BE8" w:rsidRPr="005B203B" w:rsidRDefault="003F0BE8" w:rsidP="003F0BE8">
      <w:pPr>
        <w:pStyle w:val="Bezmezer"/>
        <w:spacing w:line="276" w:lineRule="auto"/>
      </w:pPr>
    </w:p>
    <w:p w:rsidR="003F0BE8" w:rsidRDefault="003F0BE8" w:rsidP="003F0BE8">
      <w:pPr>
        <w:pStyle w:val="Bezmezer"/>
        <w:spacing w:line="276" w:lineRule="auto"/>
        <w:rPr>
          <w:b/>
        </w:rPr>
      </w:pPr>
    </w:p>
    <w:p w:rsidR="003F0BE8" w:rsidRDefault="003F0BE8" w:rsidP="003F0BE8">
      <w:pPr>
        <w:spacing w:after="0"/>
        <w:rPr>
          <w:rFonts w:ascii="Arial" w:eastAsia="Times New Roman" w:hAnsi="Arial" w:cs="Arial"/>
          <w:bCs/>
          <w:sz w:val="14"/>
          <w:szCs w:val="14"/>
          <w:lang w:eastAsia="cs-CZ"/>
        </w:rPr>
      </w:pPr>
    </w:p>
    <w:p w:rsidR="00B27E33" w:rsidRDefault="00B27E33">
      <w:bookmarkStart w:id="0" w:name="_GoBack"/>
      <w:bookmarkEnd w:id="0"/>
    </w:p>
    <w:sectPr w:rsidR="00B27E33" w:rsidSect="00DE6B77">
      <w:headerReference w:type="default" r:id="rId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49" w:rsidRPr="00041097" w:rsidRDefault="003F0BE8" w:rsidP="00453949">
    <w:pPr>
      <w:pStyle w:val="Zhlav"/>
      <w:jc w:val="right"/>
      <w:rPr>
        <w:rFonts w:ascii="Arial" w:hAnsi="Arial" w:cs="Arial"/>
        <w:b/>
        <w:sz w:val="24"/>
        <w:szCs w:val="24"/>
      </w:rPr>
    </w:pPr>
  </w:p>
  <w:p w:rsidR="00453949" w:rsidRDefault="003F0B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4B"/>
    <w:rsid w:val="003F0BE8"/>
    <w:rsid w:val="00B27E33"/>
    <w:rsid w:val="00CF074B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0BE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F0BE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3F0BE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0BE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F0BE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3F0BE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Company>MZe ČR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David</dc:creator>
  <cp:keywords/>
  <dc:description/>
  <cp:lastModifiedBy>Filip David</cp:lastModifiedBy>
  <cp:revision>2</cp:revision>
  <dcterms:created xsi:type="dcterms:W3CDTF">2017-03-01T10:09:00Z</dcterms:created>
  <dcterms:modified xsi:type="dcterms:W3CDTF">2017-03-01T10:09:00Z</dcterms:modified>
</cp:coreProperties>
</file>