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D55A0" w14:textId="24282451" w:rsidR="00176BE7" w:rsidRPr="00176BE7" w:rsidRDefault="00176BE7" w:rsidP="00176BE7">
      <w:pPr>
        <w:spacing w:after="0" w:line="300" w:lineRule="atLeast"/>
        <w:ind w:firstLine="567"/>
        <w:jc w:val="center"/>
        <w:outlineLvl w:val="0"/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</w:pP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0C7AB2B8" w14:textId="77777777" w:rsidR="00176BE7" w:rsidRDefault="00176BE7" w:rsidP="00176BE7">
      <w:pPr>
        <w:jc w:val="center"/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</w:pP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v</w:t>
      </w:r>
      <w:r w:rsidR="005A79CF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 </w:t>
      </w:r>
      <w:r w:rsidR="00E104C2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1</w:t>
      </w:r>
      <w:r w:rsidR="005A79CF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. čtvrtletí roku</w:t>
      </w: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 xml:space="preserve"> 201</w:t>
      </w:r>
      <w:r w:rsidR="005A79CF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9</w:t>
      </w:r>
    </w:p>
    <w:p w14:paraId="5A26FD48" w14:textId="77777777" w:rsidR="003D3E96" w:rsidRPr="00750D8C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750D8C">
        <w:rPr>
          <w:rFonts w:ascii="Arial" w:hAnsi="Arial" w:cs="Arial"/>
          <w:b/>
          <w:u w:val="single"/>
        </w:rPr>
        <w:t>SHRNUTÍ</w:t>
      </w:r>
      <w:r>
        <w:rPr>
          <w:rFonts w:ascii="Arial" w:hAnsi="Arial" w:cs="Arial"/>
          <w:b/>
          <w:u w:val="single"/>
        </w:rPr>
        <w:t>:</w:t>
      </w:r>
    </w:p>
    <w:p w14:paraId="24CF9517" w14:textId="77777777" w:rsidR="00A729BF" w:rsidRPr="004A7801" w:rsidRDefault="00A729BF" w:rsidP="00F0759A">
      <w:pPr>
        <w:spacing w:before="240"/>
        <w:ind w:firstLine="708"/>
        <w:jc w:val="both"/>
        <w:rPr>
          <w:rFonts w:ascii="Arial" w:hAnsi="Arial" w:cs="Arial"/>
          <w:b/>
        </w:rPr>
      </w:pPr>
      <w:r w:rsidRPr="004A7801">
        <w:rPr>
          <w:rFonts w:ascii="Arial" w:hAnsi="Arial" w:cs="Arial"/>
          <w:b/>
        </w:rPr>
        <w:t>V</w:t>
      </w:r>
      <w:r w:rsidR="004A7801" w:rsidRPr="004A7801">
        <w:rPr>
          <w:rFonts w:ascii="Arial" w:hAnsi="Arial" w:cs="Arial"/>
          <w:b/>
        </w:rPr>
        <w:t> 1. čtvrtletí roku</w:t>
      </w:r>
      <w:r w:rsidRPr="004A7801">
        <w:rPr>
          <w:rFonts w:ascii="Arial" w:hAnsi="Arial" w:cs="Arial"/>
          <w:b/>
        </w:rPr>
        <w:t xml:space="preserve"> 201</w:t>
      </w:r>
      <w:r w:rsidR="004A7801" w:rsidRPr="004A7801">
        <w:rPr>
          <w:rFonts w:ascii="Arial" w:hAnsi="Arial" w:cs="Arial"/>
          <w:b/>
        </w:rPr>
        <w:t>9</w:t>
      </w:r>
      <w:r w:rsidRPr="004A7801">
        <w:rPr>
          <w:rFonts w:ascii="Arial" w:hAnsi="Arial" w:cs="Arial"/>
          <w:b/>
        </w:rPr>
        <w:t xml:space="preserve"> </w:t>
      </w:r>
      <w:r w:rsidR="000023FA" w:rsidRPr="004A7801">
        <w:rPr>
          <w:rFonts w:ascii="Arial" w:hAnsi="Arial" w:cs="Arial"/>
          <w:b/>
        </w:rPr>
        <w:t xml:space="preserve">se </w:t>
      </w:r>
      <w:r w:rsidRPr="004A7801">
        <w:rPr>
          <w:rFonts w:ascii="Arial" w:hAnsi="Arial" w:cs="Arial"/>
          <w:b/>
        </w:rPr>
        <w:t xml:space="preserve">meziročně </w:t>
      </w:r>
      <w:r w:rsidR="00582EF0" w:rsidRPr="004A7801">
        <w:rPr>
          <w:rFonts w:ascii="Arial" w:hAnsi="Arial" w:cs="Arial"/>
          <w:b/>
        </w:rPr>
        <w:t>prohloubila</w:t>
      </w:r>
      <w:r w:rsidRPr="004A7801">
        <w:rPr>
          <w:rFonts w:ascii="Arial" w:hAnsi="Arial" w:cs="Arial"/>
          <w:b/>
        </w:rPr>
        <w:t xml:space="preserve"> záporná bilance agrárního zahraničního obchodu </w:t>
      </w:r>
      <w:r w:rsidR="0050295C" w:rsidRPr="004A7801">
        <w:rPr>
          <w:rFonts w:ascii="Arial" w:hAnsi="Arial" w:cs="Arial"/>
          <w:b/>
        </w:rPr>
        <w:t xml:space="preserve">(AZO) </w:t>
      </w:r>
      <w:r w:rsidRPr="004A7801">
        <w:rPr>
          <w:rFonts w:ascii="Arial" w:hAnsi="Arial" w:cs="Arial"/>
          <w:b/>
        </w:rPr>
        <w:t xml:space="preserve">ČR o </w:t>
      </w:r>
      <w:r w:rsidR="00143EBE">
        <w:rPr>
          <w:rFonts w:ascii="Arial" w:hAnsi="Arial" w:cs="Arial"/>
          <w:b/>
        </w:rPr>
        <w:t>6,9</w:t>
      </w:r>
      <w:r w:rsidRPr="004A7801">
        <w:rPr>
          <w:rFonts w:ascii="Arial" w:hAnsi="Arial" w:cs="Arial"/>
          <w:b/>
        </w:rPr>
        <w:t xml:space="preserve"> %, kdy </w:t>
      </w:r>
      <w:r w:rsidR="00582EF0" w:rsidRPr="004A7801">
        <w:rPr>
          <w:rFonts w:ascii="Arial" w:hAnsi="Arial" w:cs="Arial"/>
          <w:b/>
        </w:rPr>
        <w:t>se zvýšil schodek AZO</w:t>
      </w:r>
      <w:r w:rsidRPr="004A7801">
        <w:rPr>
          <w:rFonts w:ascii="Arial" w:hAnsi="Arial" w:cs="Arial"/>
          <w:b/>
        </w:rPr>
        <w:t xml:space="preserve"> </w:t>
      </w:r>
      <w:r w:rsidR="00143EBE">
        <w:rPr>
          <w:rFonts w:ascii="Arial" w:hAnsi="Arial" w:cs="Arial"/>
          <w:b/>
        </w:rPr>
        <w:t>z 11,1</w:t>
      </w:r>
      <w:r w:rsidRPr="004A7801">
        <w:rPr>
          <w:rFonts w:ascii="Arial" w:hAnsi="Arial" w:cs="Arial"/>
          <w:b/>
        </w:rPr>
        <w:t xml:space="preserve"> mld. Kč </w:t>
      </w:r>
      <w:r w:rsidR="00CA2808" w:rsidRPr="004A7801">
        <w:rPr>
          <w:rFonts w:ascii="Arial" w:hAnsi="Arial" w:cs="Arial"/>
          <w:b/>
        </w:rPr>
        <w:t>na </w:t>
      </w:r>
      <w:r w:rsidR="004A7801" w:rsidRPr="004A7801">
        <w:rPr>
          <w:rFonts w:ascii="Arial" w:hAnsi="Arial" w:cs="Arial"/>
          <w:b/>
        </w:rPr>
        <w:t>11,9</w:t>
      </w:r>
      <w:r w:rsidRPr="004A7801">
        <w:rPr>
          <w:rFonts w:ascii="Arial" w:hAnsi="Arial" w:cs="Arial"/>
          <w:b/>
        </w:rPr>
        <w:t xml:space="preserve"> mld. Kč. </w:t>
      </w:r>
    </w:p>
    <w:p w14:paraId="4A975657" w14:textId="77777777" w:rsidR="00A729BF" w:rsidRPr="004A7801" w:rsidRDefault="00F65CE1" w:rsidP="00F0759A">
      <w:pPr>
        <w:spacing w:before="240"/>
        <w:ind w:firstLine="708"/>
        <w:jc w:val="both"/>
        <w:rPr>
          <w:rFonts w:ascii="Arial" w:hAnsi="Arial" w:cs="Arial"/>
          <w:b/>
        </w:rPr>
      </w:pPr>
      <w:r w:rsidRPr="004A7801">
        <w:rPr>
          <w:rFonts w:ascii="Arial" w:hAnsi="Arial" w:cs="Arial"/>
          <w:b/>
        </w:rPr>
        <w:t>V</w:t>
      </w:r>
      <w:r w:rsidR="004A7801" w:rsidRPr="004A7801">
        <w:rPr>
          <w:rFonts w:ascii="Arial" w:hAnsi="Arial" w:cs="Arial"/>
          <w:b/>
        </w:rPr>
        <w:t> 1. čtvrtletí roku</w:t>
      </w:r>
      <w:r w:rsidR="00B2363A" w:rsidRPr="004A7801">
        <w:rPr>
          <w:rFonts w:ascii="Arial" w:hAnsi="Arial" w:cs="Arial"/>
          <w:b/>
        </w:rPr>
        <w:t xml:space="preserve"> 201</w:t>
      </w:r>
      <w:r w:rsidR="004A7801" w:rsidRPr="004A7801">
        <w:rPr>
          <w:rFonts w:ascii="Arial" w:hAnsi="Arial" w:cs="Arial"/>
          <w:b/>
        </w:rPr>
        <w:t>9</w:t>
      </w:r>
      <w:r w:rsidR="00B2363A" w:rsidRPr="004A7801">
        <w:rPr>
          <w:rFonts w:ascii="Arial" w:hAnsi="Arial" w:cs="Arial"/>
          <w:b/>
        </w:rPr>
        <w:t xml:space="preserve"> </w:t>
      </w:r>
      <w:r w:rsidR="00A729BF" w:rsidRPr="004A7801">
        <w:rPr>
          <w:rFonts w:ascii="Arial" w:hAnsi="Arial" w:cs="Arial"/>
          <w:b/>
        </w:rPr>
        <w:t>se</w:t>
      </w:r>
      <w:r w:rsidR="002C4947" w:rsidRPr="004A7801">
        <w:rPr>
          <w:rFonts w:ascii="Arial" w:hAnsi="Arial" w:cs="Arial"/>
          <w:b/>
        </w:rPr>
        <w:t xml:space="preserve"> </w:t>
      </w:r>
      <w:r w:rsidR="00B06ABC" w:rsidRPr="004A7801">
        <w:rPr>
          <w:rFonts w:ascii="Arial" w:hAnsi="Arial" w:cs="Arial"/>
          <w:b/>
        </w:rPr>
        <w:t>meziročně</w:t>
      </w:r>
      <w:r w:rsidR="00A729BF" w:rsidRPr="004A7801">
        <w:rPr>
          <w:rFonts w:ascii="Arial" w:hAnsi="Arial" w:cs="Arial"/>
          <w:b/>
        </w:rPr>
        <w:t xml:space="preserve"> zhoršila </w:t>
      </w:r>
      <w:r w:rsidR="0050295C" w:rsidRPr="004A7801">
        <w:rPr>
          <w:rFonts w:ascii="Arial" w:hAnsi="Arial" w:cs="Arial"/>
          <w:b/>
        </w:rPr>
        <w:t xml:space="preserve">zejména </w:t>
      </w:r>
      <w:r w:rsidR="00A729BF" w:rsidRPr="004A7801">
        <w:rPr>
          <w:rFonts w:ascii="Arial" w:hAnsi="Arial" w:cs="Arial"/>
          <w:b/>
        </w:rPr>
        <w:t>záporná bilance AZO ČR se zeměmi EU</w:t>
      </w:r>
      <w:r w:rsidR="00C440A3" w:rsidRPr="004A7801">
        <w:rPr>
          <w:rFonts w:ascii="Arial" w:hAnsi="Arial" w:cs="Arial"/>
          <w:b/>
        </w:rPr>
        <w:t>,</w:t>
      </w:r>
      <w:r w:rsidR="00A729BF" w:rsidRPr="004A7801">
        <w:rPr>
          <w:rFonts w:ascii="Arial" w:hAnsi="Arial" w:cs="Arial"/>
          <w:b/>
        </w:rPr>
        <w:t xml:space="preserve"> </w:t>
      </w:r>
      <w:r w:rsidR="002C4947" w:rsidRPr="004A7801">
        <w:rPr>
          <w:rFonts w:ascii="Arial" w:hAnsi="Arial" w:cs="Arial"/>
          <w:b/>
        </w:rPr>
        <w:t xml:space="preserve">a to </w:t>
      </w:r>
      <w:r w:rsidR="00A729BF" w:rsidRPr="004A7801">
        <w:rPr>
          <w:rFonts w:ascii="Arial" w:hAnsi="Arial" w:cs="Arial"/>
          <w:b/>
        </w:rPr>
        <w:t>z</w:t>
      </w:r>
      <w:r w:rsidRPr="004A7801">
        <w:rPr>
          <w:rFonts w:ascii="Arial" w:hAnsi="Arial" w:cs="Arial"/>
          <w:b/>
        </w:rPr>
        <w:t> 6,</w:t>
      </w:r>
      <w:r w:rsidR="004A7801" w:rsidRPr="004A7801">
        <w:rPr>
          <w:rFonts w:ascii="Arial" w:hAnsi="Arial" w:cs="Arial"/>
          <w:b/>
        </w:rPr>
        <w:t>8</w:t>
      </w:r>
      <w:r w:rsidR="00A729BF" w:rsidRPr="004A7801">
        <w:rPr>
          <w:rFonts w:ascii="Arial" w:hAnsi="Arial" w:cs="Arial"/>
          <w:b/>
        </w:rPr>
        <w:t xml:space="preserve"> mld</w:t>
      </w:r>
      <w:r w:rsidR="0050295C" w:rsidRPr="004A7801">
        <w:rPr>
          <w:rFonts w:ascii="Arial" w:hAnsi="Arial" w:cs="Arial"/>
          <w:b/>
        </w:rPr>
        <w:t>.</w:t>
      </w:r>
      <w:r w:rsidR="00A729BF" w:rsidRPr="004A7801">
        <w:rPr>
          <w:rFonts w:ascii="Arial" w:hAnsi="Arial" w:cs="Arial"/>
          <w:b/>
        </w:rPr>
        <w:t xml:space="preserve"> Kč na </w:t>
      </w:r>
      <w:r w:rsidR="004A7801" w:rsidRPr="004A7801">
        <w:rPr>
          <w:rFonts w:ascii="Arial" w:hAnsi="Arial" w:cs="Arial"/>
          <w:b/>
        </w:rPr>
        <w:t>7,6</w:t>
      </w:r>
      <w:r w:rsidR="002C4947" w:rsidRPr="004A7801">
        <w:rPr>
          <w:rFonts w:ascii="Arial" w:hAnsi="Arial" w:cs="Arial"/>
          <w:b/>
        </w:rPr>
        <w:t xml:space="preserve"> mld. Kč</w:t>
      </w:r>
      <w:r w:rsidR="00A729BF" w:rsidRPr="004A7801">
        <w:rPr>
          <w:rFonts w:ascii="Arial" w:hAnsi="Arial" w:cs="Arial"/>
          <w:b/>
        </w:rPr>
        <w:t xml:space="preserve">, </w:t>
      </w:r>
      <w:r w:rsidR="00B62B6E" w:rsidRPr="004A7801">
        <w:rPr>
          <w:rFonts w:ascii="Arial" w:hAnsi="Arial" w:cs="Arial"/>
          <w:b/>
        </w:rPr>
        <w:t xml:space="preserve">zatímco </w:t>
      </w:r>
      <w:r w:rsidR="002C4947" w:rsidRPr="004A7801">
        <w:rPr>
          <w:rFonts w:ascii="Arial" w:hAnsi="Arial" w:cs="Arial"/>
          <w:b/>
        </w:rPr>
        <w:t>záporná</w:t>
      </w:r>
      <w:r w:rsidR="00A729BF" w:rsidRPr="004A7801">
        <w:rPr>
          <w:rFonts w:ascii="Arial" w:hAnsi="Arial" w:cs="Arial"/>
          <w:b/>
        </w:rPr>
        <w:t xml:space="preserve"> bilance AZO ČR </w:t>
      </w:r>
      <w:r w:rsidR="00B62B6E" w:rsidRPr="004A7801">
        <w:rPr>
          <w:rFonts w:ascii="Arial" w:hAnsi="Arial" w:cs="Arial"/>
          <w:b/>
        </w:rPr>
        <w:t>s</w:t>
      </w:r>
      <w:r w:rsidR="004A7801" w:rsidRPr="004A7801">
        <w:rPr>
          <w:rFonts w:ascii="Arial" w:hAnsi="Arial" w:cs="Arial"/>
          <w:b/>
        </w:rPr>
        <w:t> </w:t>
      </w:r>
      <w:r w:rsidR="00A729BF" w:rsidRPr="004A7801">
        <w:rPr>
          <w:rFonts w:ascii="Arial" w:hAnsi="Arial" w:cs="Arial"/>
          <w:b/>
        </w:rPr>
        <w:t xml:space="preserve">třetími zeměmi </w:t>
      </w:r>
      <w:r w:rsidR="00B2363A" w:rsidRPr="004A7801">
        <w:rPr>
          <w:rFonts w:ascii="Arial" w:hAnsi="Arial" w:cs="Arial"/>
          <w:b/>
        </w:rPr>
        <w:t>s</w:t>
      </w:r>
      <w:r w:rsidR="004A7801" w:rsidRPr="004A7801">
        <w:rPr>
          <w:rFonts w:ascii="Arial" w:hAnsi="Arial" w:cs="Arial"/>
          <w:b/>
        </w:rPr>
        <w:t xml:space="preserve">tagnovala a </w:t>
      </w:r>
      <w:r w:rsidR="009D0D19">
        <w:rPr>
          <w:rFonts w:ascii="Arial" w:hAnsi="Arial" w:cs="Arial"/>
          <w:b/>
        </w:rPr>
        <w:t>udržela se na hodnotě</w:t>
      </w:r>
      <w:r w:rsidR="004A7801" w:rsidRPr="004A7801">
        <w:rPr>
          <w:rFonts w:ascii="Arial" w:hAnsi="Arial" w:cs="Arial"/>
          <w:b/>
        </w:rPr>
        <w:t xml:space="preserve"> 4,1 mld. Kč</w:t>
      </w:r>
      <w:r w:rsidR="004A7801">
        <w:rPr>
          <w:rFonts w:ascii="Arial" w:hAnsi="Arial" w:cs="Arial"/>
          <w:b/>
        </w:rPr>
        <w:t xml:space="preserve">, </w:t>
      </w:r>
      <w:r w:rsidR="00A729BF" w:rsidRPr="004A7801">
        <w:rPr>
          <w:rFonts w:ascii="Arial" w:hAnsi="Arial" w:cs="Arial"/>
          <w:b/>
        </w:rPr>
        <w:t xml:space="preserve"> </w:t>
      </w:r>
    </w:p>
    <w:p w14:paraId="2AD83048" w14:textId="77777777" w:rsidR="00E57975" w:rsidRDefault="00E57975" w:rsidP="00F0759A">
      <w:pPr>
        <w:spacing w:before="240"/>
        <w:ind w:firstLine="708"/>
        <w:jc w:val="both"/>
        <w:rPr>
          <w:rFonts w:ascii="Arial" w:hAnsi="Arial" w:cs="Arial"/>
        </w:rPr>
      </w:pPr>
      <w:r w:rsidRPr="00361831">
        <w:rPr>
          <w:rFonts w:ascii="Arial" w:hAnsi="Arial" w:cs="Arial"/>
        </w:rPr>
        <w:t>V</w:t>
      </w:r>
      <w:r w:rsidR="004A7801" w:rsidRPr="00361831">
        <w:rPr>
          <w:rFonts w:ascii="Arial" w:hAnsi="Arial" w:cs="Arial"/>
        </w:rPr>
        <w:t> prvním čtvrtlet</w:t>
      </w:r>
      <w:r w:rsidR="00361831" w:rsidRPr="00361831">
        <w:rPr>
          <w:rFonts w:ascii="Arial" w:hAnsi="Arial" w:cs="Arial"/>
        </w:rPr>
        <w:t>í roku</w:t>
      </w:r>
      <w:r w:rsidRPr="00361831">
        <w:rPr>
          <w:rFonts w:ascii="Arial" w:hAnsi="Arial" w:cs="Arial"/>
        </w:rPr>
        <w:t xml:space="preserve"> 201</w:t>
      </w:r>
      <w:r w:rsidR="00361831" w:rsidRPr="00361831">
        <w:rPr>
          <w:rFonts w:ascii="Arial" w:hAnsi="Arial" w:cs="Arial"/>
        </w:rPr>
        <w:t>9</w:t>
      </w:r>
      <w:r w:rsidRPr="00361831">
        <w:rPr>
          <w:rFonts w:ascii="Arial" w:hAnsi="Arial" w:cs="Arial"/>
        </w:rPr>
        <w:t xml:space="preserve"> dosáhl </w:t>
      </w:r>
      <w:r w:rsidRPr="00361831">
        <w:rPr>
          <w:rFonts w:ascii="Arial" w:hAnsi="Arial" w:cs="Arial"/>
          <w:b/>
        </w:rPr>
        <w:t>vývoz</w:t>
      </w:r>
      <w:r w:rsidRPr="00361831">
        <w:rPr>
          <w:rFonts w:ascii="Arial" w:hAnsi="Arial" w:cs="Arial"/>
        </w:rPr>
        <w:t xml:space="preserve"> </w:t>
      </w:r>
      <w:r w:rsidR="00B30A0E" w:rsidRPr="00361831">
        <w:rPr>
          <w:rFonts w:ascii="Arial" w:hAnsi="Arial" w:cs="Arial"/>
        </w:rPr>
        <w:t>agrárního zboží</w:t>
      </w:r>
      <w:r w:rsidR="00B30A0E" w:rsidRPr="00361831">
        <w:rPr>
          <w:rStyle w:val="Znakapoznpodarou"/>
          <w:rFonts w:ascii="Arial" w:hAnsi="Arial" w:cs="Arial"/>
        </w:rPr>
        <w:footnoteReference w:id="1"/>
      </w:r>
      <w:r w:rsidR="00B30A0E" w:rsidRPr="00361831">
        <w:rPr>
          <w:rFonts w:ascii="Arial" w:hAnsi="Arial" w:cs="Arial"/>
        </w:rPr>
        <w:t xml:space="preserve"> z ČR </w:t>
      </w:r>
      <w:r w:rsidRPr="00361831">
        <w:rPr>
          <w:rFonts w:ascii="Arial" w:hAnsi="Arial" w:cs="Arial"/>
        </w:rPr>
        <w:t xml:space="preserve">hodnoty </w:t>
      </w:r>
      <w:r w:rsidR="00361831" w:rsidRPr="00361831">
        <w:rPr>
          <w:rFonts w:ascii="Arial" w:hAnsi="Arial" w:cs="Arial"/>
        </w:rPr>
        <w:t>4</w:t>
      </w:r>
      <w:r w:rsidR="00E311D2" w:rsidRPr="00361831">
        <w:rPr>
          <w:rFonts w:ascii="Arial" w:hAnsi="Arial" w:cs="Arial"/>
        </w:rPr>
        <w:t>6,</w:t>
      </w:r>
      <w:r w:rsidR="00361831" w:rsidRPr="00361831">
        <w:rPr>
          <w:rFonts w:ascii="Arial" w:hAnsi="Arial" w:cs="Arial"/>
        </w:rPr>
        <w:t>9</w:t>
      </w:r>
      <w:r w:rsidRPr="00361831">
        <w:rPr>
          <w:rFonts w:ascii="Arial" w:hAnsi="Arial" w:cs="Arial"/>
        </w:rPr>
        <w:t xml:space="preserve"> mld. Kč,</w:t>
      </w:r>
      <w:r w:rsidR="00E9523A" w:rsidRPr="00361831">
        <w:rPr>
          <w:rFonts w:ascii="Arial" w:hAnsi="Arial" w:cs="Arial"/>
        </w:rPr>
        <w:t xml:space="preserve"> tj. o </w:t>
      </w:r>
      <w:r w:rsidR="00361831" w:rsidRPr="00361831">
        <w:rPr>
          <w:rFonts w:ascii="Arial" w:hAnsi="Arial" w:cs="Arial"/>
        </w:rPr>
        <w:t>8</w:t>
      </w:r>
      <w:r w:rsidR="00E311D2" w:rsidRPr="00361831">
        <w:rPr>
          <w:rFonts w:ascii="Arial" w:hAnsi="Arial" w:cs="Arial"/>
        </w:rPr>
        <w:t>,1</w:t>
      </w:r>
      <w:r w:rsidRPr="00361831">
        <w:rPr>
          <w:rFonts w:ascii="Arial" w:hAnsi="Arial" w:cs="Arial"/>
        </w:rPr>
        <w:t xml:space="preserve"> % </w:t>
      </w:r>
      <w:r w:rsidR="00AC5CCD" w:rsidRPr="00361831">
        <w:rPr>
          <w:rFonts w:ascii="Arial" w:hAnsi="Arial" w:cs="Arial"/>
        </w:rPr>
        <w:t xml:space="preserve">(tj. o </w:t>
      </w:r>
      <w:r w:rsidR="00361831" w:rsidRPr="00361831">
        <w:rPr>
          <w:rFonts w:ascii="Arial" w:hAnsi="Arial" w:cs="Arial"/>
        </w:rPr>
        <w:t>3,5</w:t>
      </w:r>
      <w:r w:rsidR="00AC5CCD" w:rsidRPr="00361831">
        <w:rPr>
          <w:rFonts w:ascii="Arial" w:hAnsi="Arial" w:cs="Arial"/>
        </w:rPr>
        <w:t xml:space="preserve"> ml</w:t>
      </w:r>
      <w:r w:rsidR="00C440A3" w:rsidRPr="00361831">
        <w:rPr>
          <w:rFonts w:ascii="Arial" w:hAnsi="Arial" w:cs="Arial"/>
        </w:rPr>
        <w:t>d</w:t>
      </w:r>
      <w:r w:rsidR="00AC5CCD" w:rsidRPr="00361831">
        <w:rPr>
          <w:rFonts w:ascii="Arial" w:hAnsi="Arial" w:cs="Arial"/>
        </w:rPr>
        <w:t xml:space="preserve">. Kč) </w:t>
      </w:r>
      <w:r w:rsidR="00361831" w:rsidRPr="00361831">
        <w:rPr>
          <w:rFonts w:ascii="Arial" w:hAnsi="Arial" w:cs="Arial"/>
        </w:rPr>
        <w:t>více</w:t>
      </w:r>
      <w:r w:rsidRPr="00361831">
        <w:rPr>
          <w:rFonts w:ascii="Arial" w:hAnsi="Arial" w:cs="Arial"/>
        </w:rPr>
        <w:t xml:space="preserve"> než za stejné období loňského roku; hodnota </w:t>
      </w:r>
      <w:r w:rsidRPr="00361831">
        <w:rPr>
          <w:rFonts w:ascii="Arial" w:hAnsi="Arial" w:cs="Arial"/>
          <w:b/>
        </w:rPr>
        <w:t xml:space="preserve">dovozu </w:t>
      </w:r>
      <w:r w:rsidR="00361831" w:rsidRPr="00361831">
        <w:rPr>
          <w:rFonts w:ascii="Arial" w:hAnsi="Arial" w:cs="Arial"/>
        </w:rPr>
        <w:t>vzrost</w:t>
      </w:r>
      <w:r w:rsidRPr="00361831">
        <w:rPr>
          <w:rFonts w:ascii="Arial" w:hAnsi="Arial" w:cs="Arial"/>
        </w:rPr>
        <w:t>la meziročně o </w:t>
      </w:r>
      <w:r w:rsidR="00361831" w:rsidRPr="00361831">
        <w:rPr>
          <w:rFonts w:ascii="Arial" w:hAnsi="Arial" w:cs="Arial"/>
        </w:rPr>
        <w:t>7,</w:t>
      </w:r>
      <w:r w:rsidR="00AC5CCD" w:rsidRPr="00361831">
        <w:rPr>
          <w:rFonts w:ascii="Arial" w:hAnsi="Arial" w:cs="Arial"/>
        </w:rPr>
        <w:t>9</w:t>
      </w:r>
      <w:r w:rsidRPr="00361831">
        <w:rPr>
          <w:rFonts w:ascii="Arial" w:hAnsi="Arial" w:cs="Arial"/>
        </w:rPr>
        <w:t xml:space="preserve"> % (tj. </w:t>
      </w:r>
      <w:r w:rsidR="006B4EB4" w:rsidRPr="00361831">
        <w:rPr>
          <w:rFonts w:ascii="Arial" w:hAnsi="Arial" w:cs="Arial"/>
        </w:rPr>
        <w:t>o </w:t>
      </w:r>
      <w:r w:rsidR="00361831" w:rsidRPr="00361831">
        <w:rPr>
          <w:rFonts w:ascii="Arial" w:hAnsi="Arial" w:cs="Arial"/>
        </w:rPr>
        <w:t>4,3</w:t>
      </w:r>
      <w:r w:rsidRPr="00361831">
        <w:rPr>
          <w:rFonts w:ascii="Arial" w:hAnsi="Arial" w:cs="Arial"/>
        </w:rPr>
        <w:t xml:space="preserve"> mld.</w:t>
      </w:r>
      <w:bookmarkStart w:id="0" w:name="_GoBack"/>
      <w:bookmarkEnd w:id="0"/>
      <w:r w:rsidRPr="00361831">
        <w:rPr>
          <w:rFonts w:ascii="Arial" w:hAnsi="Arial" w:cs="Arial"/>
        </w:rPr>
        <w:t xml:space="preserve"> Kč) na </w:t>
      </w:r>
      <w:r w:rsidR="00361831" w:rsidRPr="00361831">
        <w:rPr>
          <w:rFonts w:ascii="Arial" w:hAnsi="Arial" w:cs="Arial"/>
        </w:rPr>
        <w:t>58,8</w:t>
      </w:r>
      <w:r w:rsidRPr="00361831">
        <w:rPr>
          <w:rFonts w:ascii="Arial" w:hAnsi="Arial" w:cs="Arial"/>
        </w:rPr>
        <w:t xml:space="preserve"> mld. Kč. </w:t>
      </w:r>
      <w:r w:rsidR="00176BE7" w:rsidRPr="00361831">
        <w:rPr>
          <w:rFonts w:ascii="Arial" w:hAnsi="Arial" w:cs="Arial"/>
          <w:b/>
        </w:rPr>
        <w:t>S</w:t>
      </w:r>
      <w:r w:rsidRPr="00361831">
        <w:rPr>
          <w:rFonts w:ascii="Arial" w:hAnsi="Arial" w:cs="Arial"/>
          <w:b/>
        </w:rPr>
        <w:t>tupeň krytí dovozu vývozem</w:t>
      </w:r>
      <w:r w:rsidRPr="00361831">
        <w:rPr>
          <w:rFonts w:ascii="Arial" w:hAnsi="Arial" w:cs="Arial"/>
        </w:rPr>
        <w:t xml:space="preserve"> se </w:t>
      </w:r>
      <w:r w:rsidR="00176BE7" w:rsidRPr="00361831">
        <w:rPr>
          <w:rFonts w:ascii="Arial" w:hAnsi="Arial" w:cs="Arial"/>
        </w:rPr>
        <w:t xml:space="preserve">meziročně </w:t>
      </w:r>
      <w:r w:rsidR="00361831" w:rsidRPr="00361831">
        <w:rPr>
          <w:rFonts w:ascii="Arial" w:hAnsi="Arial" w:cs="Arial"/>
        </w:rPr>
        <w:t>zvýš</w:t>
      </w:r>
      <w:r w:rsidRPr="00361831">
        <w:rPr>
          <w:rFonts w:ascii="Arial" w:hAnsi="Arial" w:cs="Arial"/>
        </w:rPr>
        <w:t xml:space="preserve">il o </w:t>
      </w:r>
      <w:r w:rsidR="00361831" w:rsidRPr="00361831">
        <w:rPr>
          <w:rFonts w:ascii="Arial" w:hAnsi="Arial" w:cs="Arial"/>
        </w:rPr>
        <w:t>0,2</w:t>
      </w:r>
      <w:r w:rsidRPr="00361831">
        <w:rPr>
          <w:rFonts w:ascii="Arial" w:hAnsi="Arial" w:cs="Arial"/>
        </w:rPr>
        <w:t xml:space="preserve"> p. b. na </w:t>
      </w:r>
      <w:r w:rsidR="00361831" w:rsidRPr="00361831">
        <w:rPr>
          <w:rFonts w:ascii="Arial" w:hAnsi="Arial" w:cs="Arial"/>
        </w:rPr>
        <w:t>79,8</w:t>
      </w:r>
      <w:r w:rsidRPr="00361831">
        <w:rPr>
          <w:rFonts w:ascii="Arial" w:hAnsi="Arial" w:cs="Arial"/>
        </w:rPr>
        <w:t xml:space="preserve"> </w:t>
      </w:r>
      <w:r w:rsidR="00B30A0E" w:rsidRPr="00361831">
        <w:rPr>
          <w:rFonts w:ascii="Arial" w:hAnsi="Arial" w:cs="Arial"/>
        </w:rPr>
        <w:t>%.</w:t>
      </w:r>
    </w:p>
    <w:p w14:paraId="3B90CC8C" w14:textId="1C0AFE1B" w:rsidR="00400B1C" w:rsidRPr="00400B1C" w:rsidRDefault="00400B1C" w:rsidP="00400B1C">
      <w:pPr>
        <w:spacing w:before="240"/>
        <w:ind w:firstLine="708"/>
        <w:jc w:val="both"/>
        <w:rPr>
          <w:rFonts w:ascii="Arial" w:hAnsi="Arial" w:cs="Arial"/>
          <w:b/>
        </w:rPr>
      </w:pPr>
      <w:r w:rsidRPr="00400B1C">
        <w:rPr>
          <w:rFonts w:ascii="Arial" w:hAnsi="Arial" w:cs="Arial"/>
          <w:b/>
        </w:rPr>
        <w:t>Ve srovnání 1Q 2019 a 1Q 2016 poklesl celkový agrární export ČR o 5,5 % s tím, že k tomuto poklesu došlo v obchodu s EU (o 6,7 %), zatímco export do třetích zemí vzrostl za uvedené období o 2,4 %.</w:t>
      </w:r>
    </w:p>
    <w:p w14:paraId="3D03F39F" w14:textId="74D58785" w:rsidR="00400B1C" w:rsidRPr="00F15F12" w:rsidRDefault="00400B1C" w:rsidP="00400B1C">
      <w:pPr>
        <w:spacing w:before="240"/>
        <w:ind w:firstLine="708"/>
        <w:jc w:val="both"/>
        <w:rPr>
          <w:rFonts w:ascii="Arial" w:hAnsi="Arial" w:cs="Arial"/>
        </w:rPr>
      </w:pPr>
      <w:r w:rsidRPr="00F15F12">
        <w:rPr>
          <w:rFonts w:ascii="Arial" w:hAnsi="Arial" w:cs="Arial"/>
        </w:rPr>
        <w:t xml:space="preserve">Nejvýznamnější </w:t>
      </w:r>
      <w:r w:rsidRPr="00F15F12">
        <w:rPr>
          <w:rFonts w:ascii="Arial" w:hAnsi="Arial" w:cs="Arial"/>
          <w:b/>
        </w:rPr>
        <w:t xml:space="preserve">zlepšení bilance v celkovém AZO ČR vykázaly v prvním čtvrtletí 2019 semena řepky, řepkový olej, </w:t>
      </w:r>
      <w:r w:rsidR="009E5F06" w:rsidRPr="00F15F12">
        <w:rPr>
          <w:rFonts w:ascii="Arial" w:hAnsi="Arial" w:cs="Arial"/>
          <w:b/>
        </w:rPr>
        <w:t>jablka a pivo,</w:t>
      </w:r>
      <w:r w:rsidRPr="00F15F12">
        <w:rPr>
          <w:rFonts w:ascii="Arial" w:hAnsi="Arial" w:cs="Arial"/>
        </w:rPr>
        <w:t xml:space="preserve"> </w:t>
      </w:r>
      <w:r w:rsidR="00F15F12">
        <w:rPr>
          <w:rFonts w:ascii="Arial" w:hAnsi="Arial" w:cs="Arial"/>
        </w:rPr>
        <w:t xml:space="preserve">meziroční </w:t>
      </w:r>
      <w:r w:rsidRPr="00F15F12">
        <w:rPr>
          <w:rFonts w:ascii="Arial" w:hAnsi="Arial" w:cs="Arial"/>
          <w:b/>
        </w:rPr>
        <w:t xml:space="preserve">zhoršení naopak nastalo u </w:t>
      </w:r>
      <w:r w:rsidR="009E5F06" w:rsidRPr="00F15F12">
        <w:rPr>
          <w:rFonts w:ascii="Arial" w:hAnsi="Arial" w:cs="Arial"/>
          <w:b/>
        </w:rPr>
        <w:t>tabákových náhražek, brambor a kukuřice</w:t>
      </w:r>
      <w:r w:rsidRPr="00F15F12">
        <w:rPr>
          <w:rFonts w:ascii="Arial" w:hAnsi="Arial" w:cs="Arial"/>
        </w:rPr>
        <w:t>. Detailní přehled nabízí tabulky 2 - 4.</w:t>
      </w:r>
    </w:p>
    <w:p w14:paraId="5BA5EFA7" w14:textId="21952BA4" w:rsidR="00400B1C" w:rsidRPr="00397E1C" w:rsidRDefault="00400B1C" w:rsidP="00400B1C">
      <w:pPr>
        <w:spacing w:before="240"/>
        <w:ind w:firstLine="708"/>
        <w:jc w:val="both"/>
        <w:rPr>
          <w:rFonts w:ascii="Arial" w:hAnsi="Arial" w:cs="Arial"/>
          <w:b/>
          <w:u w:val="single"/>
        </w:rPr>
      </w:pPr>
      <w:r w:rsidRPr="00397E1C">
        <w:rPr>
          <w:rFonts w:ascii="Arial" w:hAnsi="Arial" w:cs="Arial"/>
          <w:b/>
          <w:u w:val="single"/>
        </w:rPr>
        <w:t xml:space="preserve">Navzdory poklesu celkového agrárního exportu ČR došlo </w:t>
      </w:r>
      <w:r w:rsidR="00255E38" w:rsidRPr="00397E1C">
        <w:rPr>
          <w:rFonts w:ascii="Arial" w:hAnsi="Arial" w:cs="Arial"/>
          <w:b/>
          <w:u w:val="single"/>
        </w:rPr>
        <w:t>s výjimkou Libanonu v zemích,</w:t>
      </w:r>
      <w:r w:rsidRPr="00397E1C">
        <w:rPr>
          <w:rFonts w:ascii="Arial" w:hAnsi="Arial" w:cs="Arial"/>
          <w:b/>
          <w:u w:val="single"/>
        </w:rPr>
        <w:t xml:space="preserve"> kde má ČR ustaveny pozice agrárních diplomatů</w:t>
      </w:r>
      <w:r w:rsidRPr="00397E1C">
        <w:rPr>
          <w:rStyle w:val="Znakapoznpodarou"/>
          <w:rFonts w:ascii="Arial" w:hAnsi="Arial" w:cs="Arial"/>
          <w:b/>
          <w:u w:val="single"/>
        </w:rPr>
        <w:footnoteReference w:id="2"/>
      </w:r>
      <w:r w:rsidRPr="00397E1C">
        <w:rPr>
          <w:rFonts w:ascii="Arial" w:hAnsi="Arial" w:cs="Arial"/>
          <w:b/>
          <w:u w:val="single"/>
        </w:rPr>
        <w:t xml:space="preserve">, </w:t>
      </w:r>
      <w:r w:rsidR="00187FA0">
        <w:rPr>
          <w:rFonts w:ascii="Arial" w:hAnsi="Arial" w:cs="Arial"/>
          <w:b/>
          <w:u w:val="single"/>
        </w:rPr>
        <w:t xml:space="preserve">během prvního čtvrtletí t.r. meziročně </w:t>
      </w:r>
      <w:r w:rsidRPr="00397E1C">
        <w:rPr>
          <w:rFonts w:ascii="Arial" w:hAnsi="Arial" w:cs="Arial"/>
          <w:b/>
          <w:u w:val="single"/>
        </w:rPr>
        <w:t>ke zvýšení agrárního exportu ČR. Nejvíce pak v případě Číny</w:t>
      </w:r>
      <w:r w:rsidR="00255E38" w:rsidRPr="00397E1C">
        <w:rPr>
          <w:rFonts w:ascii="Arial" w:hAnsi="Arial" w:cs="Arial"/>
          <w:b/>
          <w:u w:val="single"/>
        </w:rPr>
        <w:t xml:space="preserve"> o 37 % (ostatní cca 14 %)</w:t>
      </w:r>
      <w:r w:rsidRPr="00397E1C">
        <w:rPr>
          <w:rFonts w:ascii="Arial" w:hAnsi="Arial" w:cs="Arial"/>
          <w:b/>
          <w:u w:val="single"/>
        </w:rPr>
        <w:t>.</w:t>
      </w:r>
    </w:p>
    <w:p w14:paraId="42C10A7B" w14:textId="77777777" w:rsidR="00176BE7" w:rsidRDefault="00176BE7" w:rsidP="00176BE7">
      <w:pPr>
        <w:spacing w:line="276" w:lineRule="auto"/>
        <w:ind w:firstLine="708"/>
        <w:jc w:val="both"/>
        <w:rPr>
          <w:rFonts w:ascii="Arial" w:hAnsi="Arial" w:cs="Arial"/>
        </w:rPr>
      </w:pPr>
      <w:r w:rsidRPr="006B39FF">
        <w:rPr>
          <w:rFonts w:ascii="Arial" w:hAnsi="Arial" w:cs="Arial"/>
        </w:rPr>
        <w:t>Agrární zboží v celkovém za</w:t>
      </w:r>
      <w:r w:rsidR="00584C82" w:rsidRPr="006B39FF">
        <w:rPr>
          <w:rFonts w:ascii="Arial" w:hAnsi="Arial" w:cs="Arial"/>
        </w:rPr>
        <w:t>hraničním obchodu ČR tvořilo v</w:t>
      </w:r>
      <w:r w:rsidR="00361831" w:rsidRPr="006B39FF">
        <w:rPr>
          <w:rFonts w:ascii="Arial" w:hAnsi="Arial" w:cs="Arial"/>
        </w:rPr>
        <w:t> prvním čtvrtletí roku</w:t>
      </w:r>
      <w:r w:rsidRPr="006B39FF">
        <w:rPr>
          <w:rFonts w:ascii="Arial" w:hAnsi="Arial" w:cs="Arial"/>
        </w:rPr>
        <w:t xml:space="preserve"> 201</w:t>
      </w:r>
      <w:r w:rsidR="00361831" w:rsidRPr="006B39FF">
        <w:rPr>
          <w:rFonts w:ascii="Arial" w:hAnsi="Arial" w:cs="Arial"/>
        </w:rPr>
        <w:t>9</w:t>
      </w:r>
      <w:r w:rsidRPr="006B39FF">
        <w:rPr>
          <w:rFonts w:ascii="Arial" w:hAnsi="Arial" w:cs="Arial"/>
        </w:rPr>
        <w:t xml:space="preserve"> na straně vývozu </w:t>
      </w:r>
      <w:r w:rsidRPr="006B39FF">
        <w:rPr>
          <w:rFonts w:ascii="Arial" w:hAnsi="Arial" w:cs="Arial"/>
          <w:b/>
        </w:rPr>
        <w:t>4,</w:t>
      </w:r>
      <w:r w:rsidR="00361831" w:rsidRPr="006B39FF">
        <w:rPr>
          <w:rFonts w:ascii="Arial" w:hAnsi="Arial" w:cs="Arial"/>
          <w:b/>
        </w:rPr>
        <w:t>1</w:t>
      </w:r>
      <w:r w:rsidRPr="006B39FF">
        <w:rPr>
          <w:rFonts w:ascii="Arial" w:hAnsi="Arial" w:cs="Arial"/>
          <w:b/>
        </w:rPr>
        <w:t xml:space="preserve"> %</w:t>
      </w:r>
      <w:r w:rsidRPr="006B39FF">
        <w:rPr>
          <w:rFonts w:ascii="Arial" w:hAnsi="Arial" w:cs="Arial"/>
        </w:rPr>
        <w:t xml:space="preserve"> a na straně dovozu </w:t>
      </w:r>
      <w:r w:rsidRPr="006B39FF">
        <w:rPr>
          <w:rFonts w:ascii="Arial" w:hAnsi="Arial" w:cs="Arial"/>
          <w:b/>
        </w:rPr>
        <w:t>5,</w:t>
      </w:r>
      <w:r w:rsidR="006B39FF" w:rsidRPr="006B39FF">
        <w:rPr>
          <w:rFonts w:ascii="Arial" w:hAnsi="Arial" w:cs="Arial"/>
          <w:b/>
        </w:rPr>
        <w:t>9</w:t>
      </w:r>
      <w:r w:rsidRPr="006B39FF">
        <w:rPr>
          <w:rFonts w:ascii="Arial" w:hAnsi="Arial" w:cs="Arial"/>
          <w:b/>
        </w:rPr>
        <w:t xml:space="preserve"> %</w:t>
      </w:r>
      <w:r w:rsidRPr="006B39FF">
        <w:rPr>
          <w:rFonts w:ascii="Arial" w:hAnsi="Arial" w:cs="Arial"/>
        </w:rPr>
        <w:t xml:space="preserve">, což je v obou případech vzhledem k předchozím letům </w:t>
      </w:r>
      <w:r w:rsidR="00584C82" w:rsidRPr="006B39FF">
        <w:rPr>
          <w:rFonts w:ascii="Arial" w:hAnsi="Arial" w:cs="Arial"/>
        </w:rPr>
        <w:t>nižší</w:t>
      </w:r>
      <w:r w:rsidRPr="006B39FF">
        <w:rPr>
          <w:rFonts w:ascii="Arial" w:hAnsi="Arial" w:cs="Arial"/>
        </w:rPr>
        <w:t xml:space="preserve"> hodnota, viz tab. </w:t>
      </w:r>
      <w:r w:rsidR="007647BB" w:rsidRPr="006B39FF">
        <w:rPr>
          <w:rFonts w:ascii="Arial" w:hAnsi="Arial" w:cs="Arial"/>
        </w:rPr>
        <w:t>5</w:t>
      </w:r>
      <w:r w:rsidR="006B39FF" w:rsidRPr="006B39FF">
        <w:rPr>
          <w:rFonts w:ascii="Arial" w:hAnsi="Arial" w:cs="Arial"/>
        </w:rPr>
        <w:t xml:space="preserve">, ale v meziročním </w:t>
      </w:r>
      <w:r w:rsidR="006B39FF">
        <w:rPr>
          <w:rFonts w:ascii="Arial" w:hAnsi="Arial" w:cs="Arial"/>
        </w:rPr>
        <w:t>porovnání</w:t>
      </w:r>
      <w:r w:rsidR="006B39FF" w:rsidRPr="006B39FF">
        <w:rPr>
          <w:rFonts w:ascii="Arial" w:hAnsi="Arial" w:cs="Arial"/>
        </w:rPr>
        <w:t xml:space="preserve"> vyšší hodnota</w:t>
      </w:r>
      <w:r w:rsidRPr="006B39FF">
        <w:rPr>
          <w:rFonts w:ascii="Arial" w:hAnsi="Arial" w:cs="Arial"/>
        </w:rPr>
        <w:t xml:space="preserve">. </w:t>
      </w:r>
      <w:r w:rsidR="006B39FF">
        <w:rPr>
          <w:rFonts w:ascii="Arial" w:hAnsi="Arial" w:cs="Arial"/>
        </w:rPr>
        <w:t xml:space="preserve">Mírný </w:t>
      </w:r>
      <w:r w:rsidR="006B39FF" w:rsidRPr="006B39FF">
        <w:rPr>
          <w:rFonts w:ascii="Arial" w:hAnsi="Arial" w:cs="Arial"/>
        </w:rPr>
        <w:t>nárůst</w:t>
      </w:r>
      <w:r w:rsidRPr="006B39FF">
        <w:rPr>
          <w:rFonts w:ascii="Arial" w:hAnsi="Arial" w:cs="Arial"/>
        </w:rPr>
        <w:t xml:space="preserve"> přitom v meziročním porovnání zaznamenal</w:t>
      </w:r>
      <w:r w:rsidR="006B39FF" w:rsidRPr="006B39FF">
        <w:rPr>
          <w:rFonts w:ascii="Arial" w:hAnsi="Arial" w:cs="Arial"/>
        </w:rPr>
        <w:t>y</w:t>
      </w:r>
      <w:r w:rsidRPr="006B39FF">
        <w:rPr>
          <w:rFonts w:ascii="Arial" w:hAnsi="Arial" w:cs="Arial"/>
        </w:rPr>
        <w:t xml:space="preserve"> ve sledovaném </w:t>
      </w:r>
      <w:r w:rsidR="00C440A3" w:rsidRPr="006B39FF">
        <w:rPr>
          <w:rFonts w:ascii="Arial" w:hAnsi="Arial" w:cs="Arial"/>
        </w:rPr>
        <w:t>období</w:t>
      </w:r>
      <w:r w:rsidRPr="006B39FF">
        <w:rPr>
          <w:rFonts w:ascii="Arial" w:hAnsi="Arial" w:cs="Arial"/>
        </w:rPr>
        <w:t xml:space="preserve"> </w:t>
      </w:r>
      <w:r w:rsidR="006B39FF" w:rsidRPr="006B39FF">
        <w:rPr>
          <w:rFonts w:ascii="Arial" w:hAnsi="Arial" w:cs="Arial"/>
        </w:rPr>
        <w:t>oba</w:t>
      </w:r>
      <w:r w:rsidR="007647BB" w:rsidRPr="006B39FF">
        <w:rPr>
          <w:rFonts w:ascii="Arial" w:hAnsi="Arial" w:cs="Arial"/>
        </w:rPr>
        <w:t xml:space="preserve"> </w:t>
      </w:r>
      <w:r w:rsidRPr="006B39FF">
        <w:rPr>
          <w:rFonts w:ascii="Arial" w:hAnsi="Arial" w:cs="Arial"/>
        </w:rPr>
        <w:t>podíl</w:t>
      </w:r>
      <w:r w:rsidR="006B39FF" w:rsidRPr="006B39FF">
        <w:rPr>
          <w:rFonts w:ascii="Arial" w:hAnsi="Arial" w:cs="Arial"/>
        </w:rPr>
        <w:t>y</w:t>
      </w:r>
      <w:r w:rsidRPr="006B39FF">
        <w:rPr>
          <w:rFonts w:ascii="Arial" w:hAnsi="Arial" w:cs="Arial"/>
        </w:rPr>
        <w:t xml:space="preserve"> agrárního zboží</w:t>
      </w:r>
      <w:r w:rsidR="006B39FF" w:rsidRPr="006B39FF">
        <w:rPr>
          <w:rFonts w:ascii="Arial" w:hAnsi="Arial" w:cs="Arial"/>
        </w:rPr>
        <w:t>, a to</w:t>
      </w:r>
      <w:r w:rsidRPr="006B39FF">
        <w:rPr>
          <w:rFonts w:ascii="Arial" w:hAnsi="Arial" w:cs="Arial"/>
        </w:rPr>
        <w:t xml:space="preserve"> </w:t>
      </w:r>
      <w:r w:rsidR="006B39FF" w:rsidRPr="006B39FF">
        <w:rPr>
          <w:rFonts w:ascii="Arial" w:hAnsi="Arial" w:cs="Arial"/>
        </w:rPr>
        <w:t>jak dovoz</w:t>
      </w:r>
      <w:r w:rsidRPr="006B39FF">
        <w:rPr>
          <w:rFonts w:ascii="Arial" w:hAnsi="Arial" w:cs="Arial"/>
        </w:rPr>
        <w:t>u</w:t>
      </w:r>
      <w:r w:rsidR="006B39FF">
        <w:rPr>
          <w:rFonts w:ascii="Arial" w:hAnsi="Arial" w:cs="Arial"/>
        </w:rPr>
        <w:t>,</w:t>
      </w:r>
      <w:r w:rsidRPr="006B39FF">
        <w:rPr>
          <w:rFonts w:ascii="Arial" w:hAnsi="Arial" w:cs="Arial"/>
        </w:rPr>
        <w:t xml:space="preserve"> </w:t>
      </w:r>
      <w:r w:rsidR="006B39FF" w:rsidRPr="006B39FF">
        <w:rPr>
          <w:rFonts w:ascii="Arial" w:hAnsi="Arial" w:cs="Arial"/>
        </w:rPr>
        <w:t>tak</w:t>
      </w:r>
      <w:r w:rsidRPr="006B39FF">
        <w:rPr>
          <w:rFonts w:ascii="Arial" w:hAnsi="Arial" w:cs="Arial"/>
        </w:rPr>
        <w:t xml:space="preserve"> </w:t>
      </w:r>
      <w:r w:rsidR="006B39FF" w:rsidRPr="006B39FF">
        <w:rPr>
          <w:rFonts w:ascii="Arial" w:hAnsi="Arial" w:cs="Arial"/>
        </w:rPr>
        <w:t>vý</w:t>
      </w:r>
      <w:r w:rsidRPr="006B39FF">
        <w:rPr>
          <w:rFonts w:ascii="Arial" w:hAnsi="Arial" w:cs="Arial"/>
        </w:rPr>
        <w:t>vozu (o 0,</w:t>
      </w:r>
      <w:r w:rsidR="006B39FF" w:rsidRPr="006B39FF">
        <w:rPr>
          <w:rFonts w:ascii="Arial" w:hAnsi="Arial" w:cs="Arial"/>
        </w:rPr>
        <w:t>2</w:t>
      </w:r>
      <w:r w:rsidR="00584C82" w:rsidRPr="006B39FF">
        <w:rPr>
          <w:rFonts w:ascii="Arial" w:hAnsi="Arial" w:cs="Arial"/>
        </w:rPr>
        <w:t> </w:t>
      </w:r>
      <w:r w:rsidRPr="006B39FF">
        <w:rPr>
          <w:rFonts w:ascii="Arial" w:hAnsi="Arial" w:cs="Arial"/>
        </w:rPr>
        <w:t>p. b. vs</w:t>
      </w:r>
      <w:r w:rsidR="007F7768" w:rsidRPr="006B39FF">
        <w:rPr>
          <w:rFonts w:ascii="Arial" w:hAnsi="Arial" w:cs="Arial"/>
        </w:rPr>
        <w:t>.</w:t>
      </w:r>
      <w:r w:rsidR="00D54B98" w:rsidRPr="006B39FF">
        <w:rPr>
          <w:rFonts w:ascii="Arial" w:hAnsi="Arial" w:cs="Arial"/>
        </w:rPr>
        <w:t xml:space="preserve"> o </w:t>
      </w:r>
      <w:r w:rsidRPr="006B39FF">
        <w:rPr>
          <w:rFonts w:ascii="Arial" w:hAnsi="Arial" w:cs="Arial"/>
        </w:rPr>
        <w:t>0,</w:t>
      </w:r>
      <w:r w:rsidR="006B39FF" w:rsidRPr="006B39FF">
        <w:rPr>
          <w:rFonts w:ascii="Arial" w:hAnsi="Arial" w:cs="Arial"/>
        </w:rPr>
        <w:t>1</w:t>
      </w:r>
      <w:r w:rsidR="00D54B98" w:rsidRPr="006B39FF">
        <w:rPr>
          <w:rFonts w:ascii="Arial" w:hAnsi="Arial" w:cs="Arial"/>
        </w:rPr>
        <w:t> </w:t>
      </w:r>
      <w:r w:rsidRPr="006B39FF">
        <w:rPr>
          <w:rFonts w:ascii="Arial" w:hAnsi="Arial" w:cs="Arial"/>
        </w:rPr>
        <w:t>p. b.).</w:t>
      </w:r>
    </w:p>
    <w:p w14:paraId="7C82FAF9" w14:textId="77777777" w:rsidR="003D3E96" w:rsidRPr="00750D8C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750D8C">
        <w:rPr>
          <w:rFonts w:ascii="Arial" w:hAnsi="Arial" w:cs="Arial"/>
          <w:b/>
          <w:u w:val="single"/>
        </w:rPr>
        <w:t>TERITORIÁLNÍ POHLED</w:t>
      </w:r>
    </w:p>
    <w:p w14:paraId="47E30DD5" w14:textId="77777777" w:rsidR="00176BE7" w:rsidRPr="00D67342" w:rsidRDefault="00176BE7" w:rsidP="00176BE7">
      <w:pPr>
        <w:spacing w:line="276" w:lineRule="auto"/>
        <w:ind w:firstLine="708"/>
        <w:jc w:val="both"/>
        <w:rPr>
          <w:rFonts w:ascii="Arial" w:hAnsi="Arial" w:cs="Arial"/>
        </w:rPr>
      </w:pPr>
      <w:r w:rsidRPr="00D67342">
        <w:rPr>
          <w:rFonts w:ascii="Arial" w:hAnsi="Arial" w:cs="Arial"/>
        </w:rPr>
        <w:t xml:space="preserve">Agrární zboží </w:t>
      </w:r>
      <w:r w:rsidRPr="00D67342">
        <w:rPr>
          <w:rFonts w:ascii="Arial" w:hAnsi="Arial" w:cs="Arial"/>
          <w:b/>
        </w:rPr>
        <w:t xml:space="preserve">směřovalo </w:t>
      </w:r>
      <w:r w:rsidRPr="00D67342">
        <w:rPr>
          <w:rFonts w:ascii="Arial" w:hAnsi="Arial" w:cs="Arial"/>
        </w:rPr>
        <w:t>v</w:t>
      </w:r>
      <w:r w:rsidR="00D67342" w:rsidRPr="00D67342">
        <w:rPr>
          <w:rFonts w:ascii="Arial" w:hAnsi="Arial" w:cs="Arial"/>
        </w:rPr>
        <w:t> prvním čtvrtletí roku 2019</w:t>
      </w:r>
      <w:r w:rsidR="00DC0A0C" w:rsidRPr="00D67342">
        <w:rPr>
          <w:rFonts w:ascii="Arial" w:hAnsi="Arial" w:cs="Arial"/>
        </w:rPr>
        <w:t xml:space="preserve"> </w:t>
      </w:r>
      <w:r w:rsidRPr="00D67342">
        <w:rPr>
          <w:rFonts w:ascii="Arial" w:hAnsi="Arial" w:cs="Arial"/>
        </w:rPr>
        <w:t xml:space="preserve">opět zejména na </w:t>
      </w:r>
      <w:r w:rsidRPr="00D67342">
        <w:rPr>
          <w:rFonts w:ascii="Arial" w:hAnsi="Arial" w:cs="Arial"/>
          <w:b/>
        </w:rPr>
        <w:t>Slovensko</w:t>
      </w:r>
      <w:r w:rsidRPr="00D67342">
        <w:rPr>
          <w:rFonts w:ascii="Arial" w:hAnsi="Arial" w:cs="Arial"/>
        </w:rPr>
        <w:t xml:space="preserve"> (2</w:t>
      </w:r>
      <w:r w:rsidR="00BC5853" w:rsidRPr="00D67342">
        <w:rPr>
          <w:rFonts w:ascii="Arial" w:hAnsi="Arial" w:cs="Arial"/>
        </w:rPr>
        <w:t>1</w:t>
      </w:r>
      <w:r w:rsidRPr="00D67342">
        <w:rPr>
          <w:rFonts w:ascii="Arial" w:hAnsi="Arial" w:cs="Arial"/>
        </w:rPr>
        <w:t>,</w:t>
      </w:r>
      <w:r w:rsidR="00D67342" w:rsidRPr="00D67342">
        <w:rPr>
          <w:rFonts w:ascii="Arial" w:hAnsi="Arial" w:cs="Arial"/>
        </w:rPr>
        <w:t>9</w:t>
      </w:r>
      <w:r w:rsidRPr="00D67342">
        <w:rPr>
          <w:rFonts w:ascii="Arial" w:hAnsi="Arial" w:cs="Arial"/>
        </w:rPr>
        <w:t> %) a do </w:t>
      </w:r>
      <w:r w:rsidRPr="00D67342">
        <w:rPr>
          <w:rFonts w:ascii="Arial" w:hAnsi="Arial" w:cs="Arial"/>
          <w:b/>
        </w:rPr>
        <w:t>Německa</w:t>
      </w:r>
      <w:r w:rsidRPr="00D67342">
        <w:rPr>
          <w:rFonts w:ascii="Arial" w:hAnsi="Arial" w:cs="Arial"/>
        </w:rPr>
        <w:t xml:space="preserve"> (</w:t>
      </w:r>
      <w:r w:rsidR="00D67342" w:rsidRPr="00D67342">
        <w:rPr>
          <w:rFonts w:ascii="Arial" w:hAnsi="Arial" w:cs="Arial"/>
        </w:rPr>
        <w:t>20</w:t>
      </w:r>
      <w:r w:rsidRPr="00D67342">
        <w:rPr>
          <w:rFonts w:ascii="Arial" w:hAnsi="Arial" w:cs="Arial"/>
        </w:rPr>
        <w:t>,</w:t>
      </w:r>
      <w:r w:rsidR="005762C1" w:rsidRPr="00D67342">
        <w:rPr>
          <w:rFonts w:ascii="Arial" w:hAnsi="Arial" w:cs="Arial"/>
        </w:rPr>
        <w:t>7</w:t>
      </w:r>
      <w:r w:rsidRPr="00D67342">
        <w:rPr>
          <w:rFonts w:ascii="Arial" w:hAnsi="Arial" w:cs="Arial"/>
        </w:rPr>
        <w:t xml:space="preserve"> %). Třetí nejvýznamnější destinací </w:t>
      </w:r>
      <w:r w:rsidR="005762C1" w:rsidRPr="00D67342">
        <w:rPr>
          <w:rFonts w:ascii="Arial" w:hAnsi="Arial" w:cs="Arial"/>
        </w:rPr>
        <w:t>zůstalo</w:t>
      </w:r>
      <w:r w:rsidRPr="00D67342">
        <w:rPr>
          <w:rFonts w:ascii="Arial" w:hAnsi="Arial" w:cs="Arial"/>
        </w:rPr>
        <w:t xml:space="preserve"> </w:t>
      </w:r>
      <w:r w:rsidRPr="00D67342">
        <w:rPr>
          <w:rFonts w:ascii="Arial" w:hAnsi="Arial" w:cs="Arial"/>
          <w:b/>
        </w:rPr>
        <w:t>Polsko</w:t>
      </w:r>
      <w:r w:rsidRPr="00D67342">
        <w:rPr>
          <w:rFonts w:ascii="Arial" w:hAnsi="Arial" w:cs="Arial"/>
        </w:rPr>
        <w:t xml:space="preserve"> (1</w:t>
      </w:r>
      <w:r w:rsidR="00597881" w:rsidRPr="00D67342">
        <w:rPr>
          <w:rFonts w:ascii="Arial" w:hAnsi="Arial" w:cs="Arial"/>
        </w:rPr>
        <w:t>0,</w:t>
      </w:r>
      <w:r w:rsidR="005762C1" w:rsidRPr="00D67342">
        <w:rPr>
          <w:rFonts w:ascii="Arial" w:hAnsi="Arial" w:cs="Arial"/>
        </w:rPr>
        <w:t>6</w:t>
      </w:r>
      <w:r w:rsidRPr="00D67342">
        <w:rPr>
          <w:rFonts w:ascii="Arial" w:hAnsi="Arial" w:cs="Arial"/>
        </w:rPr>
        <w:t xml:space="preserve"> %). Dále následovaly </w:t>
      </w:r>
      <w:r w:rsidR="00BC5853" w:rsidRPr="00D67342">
        <w:rPr>
          <w:rFonts w:ascii="Arial" w:hAnsi="Arial" w:cs="Arial"/>
          <w:b/>
        </w:rPr>
        <w:t>Itálie</w:t>
      </w:r>
      <w:r w:rsidRPr="00D67342">
        <w:rPr>
          <w:rFonts w:ascii="Arial" w:hAnsi="Arial" w:cs="Arial"/>
        </w:rPr>
        <w:t xml:space="preserve"> (</w:t>
      </w:r>
      <w:r w:rsidR="00D67342" w:rsidRPr="00D67342">
        <w:rPr>
          <w:rFonts w:ascii="Arial" w:hAnsi="Arial" w:cs="Arial"/>
        </w:rPr>
        <w:t>6,9</w:t>
      </w:r>
      <w:r w:rsidRPr="00D67342">
        <w:rPr>
          <w:rFonts w:ascii="Arial" w:hAnsi="Arial" w:cs="Arial"/>
        </w:rPr>
        <w:t xml:space="preserve"> %), </w:t>
      </w:r>
      <w:r w:rsidR="00BC5853" w:rsidRPr="00D67342">
        <w:rPr>
          <w:rFonts w:ascii="Arial" w:hAnsi="Arial" w:cs="Arial"/>
          <w:b/>
        </w:rPr>
        <w:t>Rakousko</w:t>
      </w:r>
      <w:r w:rsidRPr="00D67342">
        <w:rPr>
          <w:rFonts w:ascii="Arial" w:hAnsi="Arial" w:cs="Arial"/>
        </w:rPr>
        <w:t xml:space="preserve"> (5,</w:t>
      </w:r>
      <w:r w:rsidR="00D67342" w:rsidRPr="00D67342">
        <w:rPr>
          <w:rFonts w:ascii="Arial" w:hAnsi="Arial" w:cs="Arial"/>
        </w:rPr>
        <w:t>2</w:t>
      </w:r>
      <w:r w:rsidRPr="00D67342">
        <w:rPr>
          <w:rFonts w:ascii="Arial" w:hAnsi="Arial" w:cs="Arial"/>
        </w:rPr>
        <w:t xml:space="preserve"> %) a </w:t>
      </w:r>
      <w:r w:rsidRPr="00D67342">
        <w:rPr>
          <w:rFonts w:ascii="Arial" w:hAnsi="Arial" w:cs="Arial"/>
          <w:b/>
        </w:rPr>
        <w:t>Maďarsko</w:t>
      </w:r>
      <w:r w:rsidRPr="00D67342">
        <w:rPr>
          <w:rFonts w:ascii="Arial" w:hAnsi="Arial" w:cs="Arial"/>
        </w:rPr>
        <w:t xml:space="preserve"> (5,</w:t>
      </w:r>
      <w:r w:rsidR="005762C1" w:rsidRPr="00D67342">
        <w:rPr>
          <w:rFonts w:ascii="Arial" w:hAnsi="Arial" w:cs="Arial"/>
        </w:rPr>
        <w:t>1</w:t>
      </w:r>
      <w:r w:rsidRPr="00D67342">
        <w:rPr>
          <w:rFonts w:ascii="Arial" w:hAnsi="Arial" w:cs="Arial"/>
        </w:rPr>
        <w:t xml:space="preserve"> %). Hlavním odběratelem v rámci třetích zemí byl</w:t>
      </w:r>
      <w:r w:rsidR="00231A29">
        <w:rPr>
          <w:rFonts w:ascii="Arial" w:hAnsi="Arial" w:cs="Arial"/>
        </w:rPr>
        <w:t>y</w:t>
      </w:r>
      <w:r w:rsidRPr="00D67342">
        <w:rPr>
          <w:rFonts w:ascii="Arial" w:hAnsi="Arial" w:cs="Arial"/>
        </w:rPr>
        <w:t xml:space="preserve"> Rusko (1,</w:t>
      </w:r>
      <w:r w:rsidR="00D67342" w:rsidRPr="00D67342">
        <w:rPr>
          <w:rFonts w:ascii="Arial" w:hAnsi="Arial" w:cs="Arial"/>
        </w:rPr>
        <w:t>8</w:t>
      </w:r>
      <w:r w:rsidRPr="00D67342">
        <w:rPr>
          <w:rFonts w:ascii="Arial" w:hAnsi="Arial" w:cs="Arial"/>
        </w:rPr>
        <w:t xml:space="preserve"> %), </w:t>
      </w:r>
      <w:r w:rsidR="00D67342" w:rsidRPr="00D67342">
        <w:rPr>
          <w:rFonts w:ascii="Arial" w:hAnsi="Arial" w:cs="Arial"/>
        </w:rPr>
        <w:t>Čína</w:t>
      </w:r>
      <w:r w:rsidRPr="00D67342">
        <w:rPr>
          <w:rFonts w:ascii="Arial" w:hAnsi="Arial" w:cs="Arial"/>
        </w:rPr>
        <w:t xml:space="preserve"> (</w:t>
      </w:r>
      <w:r w:rsidR="00BC5853" w:rsidRPr="00D67342">
        <w:rPr>
          <w:rFonts w:ascii="Arial" w:hAnsi="Arial" w:cs="Arial"/>
        </w:rPr>
        <w:t>0,</w:t>
      </w:r>
      <w:r w:rsidR="00D67342" w:rsidRPr="00D67342">
        <w:rPr>
          <w:rFonts w:ascii="Arial" w:hAnsi="Arial" w:cs="Arial"/>
        </w:rPr>
        <w:t>9</w:t>
      </w:r>
      <w:r w:rsidRPr="00D67342">
        <w:rPr>
          <w:rFonts w:ascii="Arial" w:hAnsi="Arial" w:cs="Arial"/>
        </w:rPr>
        <w:t xml:space="preserve"> %), </w:t>
      </w:r>
      <w:r w:rsidR="00D67342" w:rsidRPr="00D67342">
        <w:rPr>
          <w:rFonts w:ascii="Arial" w:hAnsi="Arial" w:cs="Arial"/>
        </w:rPr>
        <w:t>Japonsko</w:t>
      </w:r>
      <w:r w:rsidRPr="00D67342">
        <w:rPr>
          <w:rFonts w:ascii="Arial" w:hAnsi="Arial" w:cs="Arial"/>
        </w:rPr>
        <w:t xml:space="preserve"> (0,</w:t>
      </w:r>
      <w:r w:rsidR="00D67342" w:rsidRPr="00D67342">
        <w:rPr>
          <w:rFonts w:ascii="Arial" w:hAnsi="Arial" w:cs="Arial"/>
        </w:rPr>
        <w:t>8</w:t>
      </w:r>
      <w:r w:rsidRPr="00D67342">
        <w:rPr>
          <w:rFonts w:ascii="Arial" w:hAnsi="Arial" w:cs="Arial"/>
        </w:rPr>
        <w:t> %), Turecko (0,</w:t>
      </w:r>
      <w:r w:rsidR="00D67342" w:rsidRPr="00D67342">
        <w:rPr>
          <w:rFonts w:ascii="Arial" w:hAnsi="Arial" w:cs="Arial"/>
        </w:rPr>
        <w:t>4</w:t>
      </w:r>
      <w:r w:rsidRPr="00D67342">
        <w:rPr>
          <w:rFonts w:ascii="Arial" w:hAnsi="Arial" w:cs="Arial"/>
        </w:rPr>
        <w:t> %) a </w:t>
      </w:r>
      <w:r w:rsidR="00BC5853" w:rsidRPr="00D67342">
        <w:rPr>
          <w:rFonts w:ascii="Arial" w:hAnsi="Arial" w:cs="Arial"/>
        </w:rPr>
        <w:t>USA</w:t>
      </w:r>
      <w:r w:rsidRPr="00D67342">
        <w:rPr>
          <w:rFonts w:ascii="Arial" w:hAnsi="Arial" w:cs="Arial"/>
        </w:rPr>
        <w:t xml:space="preserve"> (0,</w:t>
      </w:r>
      <w:r w:rsidR="005762C1" w:rsidRPr="00D67342">
        <w:rPr>
          <w:rFonts w:ascii="Arial" w:hAnsi="Arial" w:cs="Arial"/>
        </w:rPr>
        <w:t>4</w:t>
      </w:r>
      <w:r w:rsidRPr="00D67342">
        <w:rPr>
          <w:rFonts w:ascii="Arial" w:hAnsi="Arial" w:cs="Arial"/>
        </w:rPr>
        <w:t> %).</w:t>
      </w:r>
    </w:p>
    <w:p w14:paraId="6C967A05" w14:textId="77777777" w:rsidR="00176BE7" w:rsidRPr="00E16C90" w:rsidRDefault="00176BE7" w:rsidP="00176BE7">
      <w:pPr>
        <w:spacing w:line="276" w:lineRule="auto"/>
        <w:ind w:firstLine="708"/>
        <w:jc w:val="both"/>
        <w:rPr>
          <w:rFonts w:ascii="Arial" w:hAnsi="Arial" w:cs="Arial"/>
        </w:rPr>
      </w:pPr>
      <w:r w:rsidRPr="00E16C90">
        <w:rPr>
          <w:rFonts w:ascii="Arial" w:hAnsi="Arial" w:cs="Arial"/>
        </w:rPr>
        <w:t xml:space="preserve">Český agrární </w:t>
      </w:r>
      <w:r w:rsidRPr="00E16C90">
        <w:rPr>
          <w:rFonts w:ascii="Arial" w:hAnsi="Arial" w:cs="Arial"/>
          <w:b/>
        </w:rPr>
        <w:t>dovoz</w:t>
      </w:r>
      <w:r w:rsidRPr="00E16C90">
        <w:rPr>
          <w:rFonts w:ascii="Arial" w:hAnsi="Arial" w:cs="Arial"/>
        </w:rPr>
        <w:t xml:space="preserve"> pocházel v</w:t>
      </w:r>
      <w:r w:rsidR="00E16C90" w:rsidRPr="00E16C90">
        <w:rPr>
          <w:rFonts w:ascii="Arial" w:hAnsi="Arial" w:cs="Arial"/>
        </w:rPr>
        <w:t> 1. čtvrtletí roku</w:t>
      </w:r>
      <w:r w:rsidRPr="00E16C90">
        <w:rPr>
          <w:rFonts w:ascii="Arial" w:hAnsi="Arial" w:cs="Arial"/>
        </w:rPr>
        <w:t xml:space="preserve"> 201</w:t>
      </w:r>
      <w:r w:rsidR="00E16C90" w:rsidRPr="00E16C90">
        <w:rPr>
          <w:rFonts w:ascii="Arial" w:hAnsi="Arial" w:cs="Arial"/>
        </w:rPr>
        <w:t>9</w:t>
      </w:r>
      <w:r w:rsidRPr="00E16C90">
        <w:rPr>
          <w:rFonts w:ascii="Arial" w:hAnsi="Arial" w:cs="Arial"/>
        </w:rPr>
        <w:t xml:space="preserve"> zejména z </w:t>
      </w:r>
      <w:r w:rsidRPr="00E16C90">
        <w:rPr>
          <w:rFonts w:ascii="Arial" w:hAnsi="Arial" w:cs="Arial"/>
          <w:b/>
        </w:rPr>
        <w:t>Německa</w:t>
      </w:r>
      <w:r w:rsidRPr="00E16C90">
        <w:rPr>
          <w:rFonts w:ascii="Arial" w:hAnsi="Arial" w:cs="Arial"/>
        </w:rPr>
        <w:t xml:space="preserve"> a </w:t>
      </w:r>
      <w:r w:rsidRPr="00E16C90">
        <w:rPr>
          <w:rFonts w:ascii="Arial" w:hAnsi="Arial" w:cs="Arial"/>
          <w:b/>
        </w:rPr>
        <w:t>Polska</w:t>
      </w:r>
      <w:r w:rsidRPr="00E16C90">
        <w:rPr>
          <w:rFonts w:ascii="Arial" w:hAnsi="Arial" w:cs="Arial"/>
        </w:rPr>
        <w:t>, jejich</w:t>
      </w:r>
      <w:r w:rsidR="00E16C90" w:rsidRPr="00E16C90">
        <w:rPr>
          <w:rFonts w:ascii="Arial" w:hAnsi="Arial" w:cs="Arial"/>
        </w:rPr>
        <w:t>ž</w:t>
      </w:r>
      <w:r w:rsidRPr="00E16C90">
        <w:rPr>
          <w:rFonts w:ascii="Arial" w:hAnsi="Arial" w:cs="Arial"/>
        </w:rPr>
        <w:t xml:space="preserve"> podíly činily 2</w:t>
      </w:r>
      <w:r w:rsidR="00E16C90" w:rsidRPr="00E16C90">
        <w:rPr>
          <w:rFonts w:ascii="Arial" w:hAnsi="Arial" w:cs="Arial"/>
        </w:rPr>
        <w:t>2,3</w:t>
      </w:r>
      <w:r w:rsidRPr="00E16C90">
        <w:rPr>
          <w:rFonts w:ascii="Arial" w:hAnsi="Arial" w:cs="Arial"/>
        </w:rPr>
        <w:t> % a 1</w:t>
      </w:r>
      <w:r w:rsidR="00E16C90" w:rsidRPr="00E16C90">
        <w:rPr>
          <w:rFonts w:ascii="Arial" w:hAnsi="Arial" w:cs="Arial"/>
        </w:rPr>
        <w:t>5,1</w:t>
      </w:r>
      <w:r w:rsidRPr="00E16C90">
        <w:rPr>
          <w:rFonts w:ascii="Arial" w:hAnsi="Arial" w:cs="Arial"/>
        </w:rPr>
        <w:t xml:space="preserve"> %. </w:t>
      </w:r>
      <w:r w:rsidR="00597881" w:rsidRPr="00E16C90">
        <w:rPr>
          <w:rFonts w:ascii="Arial" w:hAnsi="Arial" w:cs="Arial"/>
        </w:rPr>
        <w:t>V</w:t>
      </w:r>
      <w:r w:rsidR="00386791" w:rsidRPr="00E16C90">
        <w:rPr>
          <w:rFonts w:ascii="Arial" w:hAnsi="Arial" w:cs="Arial"/>
        </w:rPr>
        <w:t> meziročním porovnání</w:t>
      </w:r>
      <w:r w:rsidR="00597881" w:rsidRPr="00E16C90">
        <w:rPr>
          <w:rFonts w:ascii="Arial" w:hAnsi="Arial" w:cs="Arial"/>
        </w:rPr>
        <w:t xml:space="preserve"> </w:t>
      </w:r>
      <w:r w:rsidR="006C17F2" w:rsidRPr="00E16C90">
        <w:rPr>
          <w:rFonts w:ascii="Arial" w:hAnsi="Arial" w:cs="Arial"/>
        </w:rPr>
        <w:t>v</w:t>
      </w:r>
      <w:r w:rsidR="00E16C90" w:rsidRPr="00E16C90">
        <w:rPr>
          <w:rFonts w:ascii="Arial" w:hAnsi="Arial" w:cs="Arial"/>
        </w:rPr>
        <w:t> 1. čtvrtletí roku</w:t>
      </w:r>
      <w:r w:rsidR="006C17F2" w:rsidRPr="00E16C90">
        <w:rPr>
          <w:rFonts w:ascii="Arial" w:hAnsi="Arial" w:cs="Arial"/>
        </w:rPr>
        <w:t xml:space="preserve"> 201</w:t>
      </w:r>
      <w:r w:rsidR="00E16C90" w:rsidRPr="00E16C90">
        <w:rPr>
          <w:rFonts w:ascii="Arial" w:hAnsi="Arial" w:cs="Arial"/>
        </w:rPr>
        <w:t>9</w:t>
      </w:r>
      <w:r w:rsidR="006C17F2" w:rsidRPr="00E16C90">
        <w:rPr>
          <w:rFonts w:ascii="Arial" w:hAnsi="Arial" w:cs="Arial"/>
        </w:rPr>
        <w:t xml:space="preserve"> </w:t>
      </w:r>
      <w:r w:rsidR="00E16C90" w:rsidRPr="00E16C90">
        <w:rPr>
          <w:rFonts w:ascii="Arial" w:hAnsi="Arial" w:cs="Arial"/>
        </w:rPr>
        <w:t>vzrost</w:t>
      </w:r>
      <w:r w:rsidR="006C17F2" w:rsidRPr="00E16C90">
        <w:rPr>
          <w:rFonts w:ascii="Arial" w:hAnsi="Arial" w:cs="Arial"/>
        </w:rPr>
        <w:t xml:space="preserve">l </w:t>
      </w:r>
      <w:r w:rsidR="00A074DD" w:rsidRPr="00E16C90">
        <w:rPr>
          <w:rFonts w:ascii="Arial" w:hAnsi="Arial" w:cs="Arial"/>
        </w:rPr>
        <w:t xml:space="preserve">podíl Německa </w:t>
      </w:r>
      <w:r w:rsidR="006C17F2" w:rsidRPr="00E16C90">
        <w:rPr>
          <w:rFonts w:ascii="Arial" w:hAnsi="Arial" w:cs="Arial"/>
        </w:rPr>
        <w:t>(o </w:t>
      </w:r>
      <w:r w:rsidR="00A074DD" w:rsidRPr="00E16C90">
        <w:rPr>
          <w:rFonts w:ascii="Arial" w:hAnsi="Arial" w:cs="Arial"/>
        </w:rPr>
        <w:t>0,</w:t>
      </w:r>
      <w:r w:rsidR="00E16C90" w:rsidRPr="00E16C90">
        <w:rPr>
          <w:rFonts w:ascii="Arial" w:hAnsi="Arial" w:cs="Arial"/>
        </w:rPr>
        <w:t>6</w:t>
      </w:r>
      <w:r w:rsidR="00A074DD" w:rsidRPr="00E16C90">
        <w:rPr>
          <w:rFonts w:ascii="Arial" w:hAnsi="Arial" w:cs="Arial"/>
        </w:rPr>
        <w:t xml:space="preserve"> p. b.) a naopak </w:t>
      </w:r>
      <w:r w:rsidR="00E16C90" w:rsidRPr="00E16C90">
        <w:rPr>
          <w:rFonts w:ascii="Arial" w:hAnsi="Arial" w:cs="Arial"/>
        </w:rPr>
        <w:t>poklesl</w:t>
      </w:r>
      <w:r w:rsidR="006C17F2" w:rsidRPr="00E16C90">
        <w:rPr>
          <w:rFonts w:ascii="Arial" w:hAnsi="Arial" w:cs="Arial"/>
        </w:rPr>
        <w:t xml:space="preserve"> podíl Polska </w:t>
      </w:r>
      <w:r w:rsidR="00A074DD" w:rsidRPr="00E16C90">
        <w:rPr>
          <w:rFonts w:ascii="Arial" w:hAnsi="Arial" w:cs="Arial"/>
        </w:rPr>
        <w:t xml:space="preserve">(o </w:t>
      </w:r>
      <w:r w:rsidR="00E16C90" w:rsidRPr="00E16C90">
        <w:rPr>
          <w:rFonts w:ascii="Arial" w:hAnsi="Arial" w:cs="Arial"/>
        </w:rPr>
        <w:t>1,4</w:t>
      </w:r>
      <w:r w:rsidR="00A074DD" w:rsidRPr="00E16C90">
        <w:rPr>
          <w:rFonts w:ascii="Arial" w:hAnsi="Arial" w:cs="Arial"/>
        </w:rPr>
        <w:t xml:space="preserve"> p. b.). </w:t>
      </w:r>
      <w:r w:rsidRPr="00E16C90">
        <w:rPr>
          <w:rFonts w:ascii="Arial" w:hAnsi="Arial" w:cs="Arial"/>
        </w:rPr>
        <w:t xml:space="preserve">Dalšími významnými </w:t>
      </w:r>
      <w:r w:rsidR="00B36106" w:rsidRPr="00E16C90">
        <w:rPr>
          <w:rFonts w:ascii="Arial" w:hAnsi="Arial" w:cs="Arial"/>
        </w:rPr>
        <w:t xml:space="preserve">dovozci </w:t>
      </w:r>
      <w:r w:rsidRPr="00E16C90">
        <w:rPr>
          <w:rFonts w:ascii="Arial" w:hAnsi="Arial" w:cs="Arial"/>
        </w:rPr>
        <w:t xml:space="preserve">byly </w:t>
      </w:r>
      <w:r w:rsidRPr="00E16C90">
        <w:rPr>
          <w:rFonts w:ascii="Arial" w:hAnsi="Arial" w:cs="Arial"/>
          <w:b/>
        </w:rPr>
        <w:t>Nizozemsko</w:t>
      </w:r>
      <w:r w:rsidRPr="00E16C90">
        <w:rPr>
          <w:rFonts w:ascii="Arial" w:hAnsi="Arial" w:cs="Arial"/>
        </w:rPr>
        <w:t xml:space="preserve"> (</w:t>
      </w:r>
      <w:r w:rsidR="00597881" w:rsidRPr="00E16C90">
        <w:rPr>
          <w:rFonts w:ascii="Arial" w:hAnsi="Arial" w:cs="Arial"/>
        </w:rPr>
        <w:t>6,</w:t>
      </w:r>
      <w:r w:rsidR="00E16C90" w:rsidRPr="00E16C90">
        <w:rPr>
          <w:rFonts w:ascii="Arial" w:hAnsi="Arial" w:cs="Arial"/>
        </w:rPr>
        <w:t>9</w:t>
      </w:r>
      <w:r w:rsidRPr="00E16C90">
        <w:rPr>
          <w:rFonts w:ascii="Arial" w:hAnsi="Arial" w:cs="Arial"/>
        </w:rPr>
        <w:t xml:space="preserve"> %), </w:t>
      </w:r>
      <w:r w:rsidR="00597881" w:rsidRPr="00E16C90">
        <w:rPr>
          <w:rFonts w:ascii="Arial" w:hAnsi="Arial" w:cs="Arial"/>
          <w:b/>
        </w:rPr>
        <w:t>Slovensko</w:t>
      </w:r>
      <w:r w:rsidR="00597881" w:rsidRPr="00E16C90">
        <w:rPr>
          <w:rFonts w:ascii="Arial" w:hAnsi="Arial" w:cs="Arial"/>
        </w:rPr>
        <w:t xml:space="preserve"> (6,</w:t>
      </w:r>
      <w:r w:rsidR="00E16C90" w:rsidRPr="00E16C90">
        <w:rPr>
          <w:rFonts w:ascii="Arial" w:hAnsi="Arial" w:cs="Arial"/>
        </w:rPr>
        <w:t>6</w:t>
      </w:r>
      <w:r w:rsidR="00597881" w:rsidRPr="00E16C90">
        <w:rPr>
          <w:rFonts w:ascii="Arial" w:hAnsi="Arial" w:cs="Arial"/>
        </w:rPr>
        <w:t xml:space="preserve"> %), </w:t>
      </w:r>
      <w:r w:rsidRPr="00E16C90">
        <w:rPr>
          <w:rFonts w:ascii="Arial" w:hAnsi="Arial" w:cs="Arial"/>
          <w:b/>
        </w:rPr>
        <w:t>Španělsko</w:t>
      </w:r>
      <w:r w:rsidRPr="00E16C90">
        <w:rPr>
          <w:rFonts w:ascii="Arial" w:hAnsi="Arial" w:cs="Arial"/>
        </w:rPr>
        <w:t xml:space="preserve"> (</w:t>
      </w:r>
      <w:r w:rsidR="00E16C90" w:rsidRPr="00E16C90">
        <w:rPr>
          <w:rFonts w:ascii="Arial" w:hAnsi="Arial" w:cs="Arial"/>
        </w:rPr>
        <w:t>6,2</w:t>
      </w:r>
      <w:r w:rsidRPr="00E16C90">
        <w:rPr>
          <w:rFonts w:ascii="Arial" w:hAnsi="Arial" w:cs="Arial"/>
        </w:rPr>
        <w:t xml:space="preserve"> %) a </w:t>
      </w:r>
      <w:r w:rsidRPr="00E16C90">
        <w:rPr>
          <w:rFonts w:ascii="Arial" w:hAnsi="Arial" w:cs="Arial"/>
          <w:b/>
        </w:rPr>
        <w:t>Itálie</w:t>
      </w:r>
      <w:r w:rsidRPr="00E16C90">
        <w:rPr>
          <w:rFonts w:ascii="Arial" w:hAnsi="Arial" w:cs="Arial"/>
        </w:rPr>
        <w:t xml:space="preserve"> (5,</w:t>
      </w:r>
      <w:r w:rsidR="00E16C90" w:rsidRPr="00E16C90">
        <w:rPr>
          <w:rFonts w:ascii="Arial" w:hAnsi="Arial" w:cs="Arial"/>
        </w:rPr>
        <w:t>2</w:t>
      </w:r>
      <w:r w:rsidRPr="00E16C90">
        <w:rPr>
          <w:rFonts w:ascii="Arial" w:hAnsi="Arial" w:cs="Arial"/>
        </w:rPr>
        <w:t xml:space="preserve"> %). </w:t>
      </w:r>
      <w:r w:rsidRPr="00E16C90">
        <w:rPr>
          <w:rFonts w:ascii="Arial" w:hAnsi="Arial" w:cs="Arial"/>
        </w:rPr>
        <w:lastRenderedPageBreak/>
        <w:t>Z třetích zemí byly hlavními dodavateli Čína (1,</w:t>
      </w:r>
      <w:r w:rsidR="00E16C90" w:rsidRPr="00E16C90">
        <w:rPr>
          <w:rFonts w:ascii="Arial" w:hAnsi="Arial" w:cs="Arial"/>
        </w:rPr>
        <w:t>4</w:t>
      </w:r>
      <w:r w:rsidRPr="00E16C90">
        <w:rPr>
          <w:rFonts w:ascii="Arial" w:hAnsi="Arial" w:cs="Arial"/>
        </w:rPr>
        <w:t> %), Turecko (1,</w:t>
      </w:r>
      <w:r w:rsidR="00B36106" w:rsidRPr="00E16C90">
        <w:rPr>
          <w:rFonts w:ascii="Arial" w:hAnsi="Arial" w:cs="Arial"/>
        </w:rPr>
        <w:t>1</w:t>
      </w:r>
      <w:r w:rsidRPr="00E16C90">
        <w:rPr>
          <w:rFonts w:ascii="Arial" w:hAnsi="Arial" w:cs="Arial"/>
        </w:rPr>
        <w:t> %)</w:t>
      </w:r>
      <w:r w:rsidR="00386791" w:rsidRPr="00E16C90">
        <w:rPr>
          <w:rFonts w:ascii="Arial" w:hAnsi="Arial" w:cs="Arial"/>
        </w:rPr>
        <w:t>,</w:t>
      </w:r>
      <w:r w:rsidRPr="00E16C90">
        <w:rPr>
          <w:rFonts w:ascii="Arial" w:hAnsi="Arial" w:cs="Arial"/>
        </w:rPr>
        <w:t> Spojené státy (1,</w:t>
      </w:r>
      <w:r w:rsidR="00E16C90" w:rsidRPr="00E16C90">
        <w:rPr>
          <w:rFonts w:ascii="Arial" w:hAnsi="Arial" w:cs="Arial"/>
        </w:rPr>
        <w:t>1</w:t>
      </w:r>
      <w:r w:rsidRPr="00E16C90">
        <w:rPr>
          <w:rFonts w:ascii="Arial" w:hAnsi="Arial" w:cs="Arial"/>
        </w:rPr>
        <w:t> %)</w:t>
      </w:r>
      <w:r w:rsidR="00386791" w:rsidRPr="00E16C90">
        <w:rPr>
          <w:rFonts w:ascii="Arial" w:hAnsi="Arial" w:cs="Arial"/>
        </w:rPr>
        <w:t xml:space="preserve">, </w:t>
      </w:r>
      <w:r w:rsidR="00E16C90" w:rsidRPr="00E16C90">
        <w:rPr>
          <w:rFonts w:ascii="Arial" w:hAnsi="Arial" w:cs="Arial"/>
        </w:rPr>
        <w:t>Ukrajina</w:t>
      </w:r>
      <w:r w:rsidR="00386791" w:rsidRPr="00E16C90">
        <w:rPr>
          <w:rFonts w:ascii="Arial" w:hAnsi="Arial" w:cs="Arial"/>
        </w:rPr>
        <w:t xml:space="preserve"> (0,</w:t>
      </w:r>
      <w:r w:rsidR="00E16C90" w:rsidRPr="00E16C90">
        <w:rPr>
          <w:rFonts w:ascii="Arial" w:hAnsi="Arial" w:cs="Arial"/>
        </w:rPr>
        <w:t>7</w:t>
      </w:r>
      <w:r w:rsidR="00386791" w:rsidRPr="00E16C90">
        <w:rPr>
          <w:rFonts w:ascii="Arial" w:hAnsi="Arial" w:cs="Arial"/>
        </w:rPr>
        <w:t> %)</w:t>
      </w:r>
      <w:r w:rsidR="00E16C90" w:rsidRPr="00E16C90">
        <w:rPr>
          <w:rFonts w:ascii="Arial" w:hAnsi="Arial" w:cs="Arial"/>
        </w:rPr>
        <w:t>, Norsko (0,7 %)</w:t>
      </w:r>
      <w:r w:rsidR="00386791" w:rsidRPr="00E16C90">
        <w:rPr>
          <w:rFonts w:ascii="Arial" w:hAnsi="Arial" w:cs="Arial"/>
        </w:rPr>
        <w:t xml:space="preserve"> a Brazílie (0,</w:t>
      </w:r>
      <w:r w:rsidR="00E16C90" w:rsidRPr="00E16C90">
        <w:rPr>
          <w:rFonts w:ascii="Arial" w:hAnsi="Arial" w:cs="Arial"/>
        </w:rPr>
        <w:t>6</w:t>
      </w:r>
      <w:r w:rsidR="00386791" w:rsidRPr="00E16C90">
        <w:rPr>
          <w:rFonts w:ascii="Arial" w:hAnsi="Arial" w:cs="Arial"/>
        </w:rPr>
        <w:t> %)</w:t>
      </w:r>
      <w:r w:rsidRPr="00E16C90">
        <w:rPr>
          <w:rFonts w:ascii="Arial" w:hAnsi="Arial" w:cs="Arial"/>
        </w:rPr>
        <w:t xml:space="preserve">. </w:t>
      </w:r>
    </w:p>
    <w:p w14:paraId="63D40342" w14:textId="77777777" w:rsidR="002F5DB0" w:rsidRPr="002F5DB0" w:rsidRDefault="00176BE7" w:rsidP="00176BE7">
      <w:pPr>
        <w:spacing w:line="276" w:lineRule="auto"/>
        <w:ind w:firstLine="708"/>
        <w:jc w:val="both"/>
        <w:rPr>
          <w:rFonts w:ascii="Arial" w:hAnsi="Arial" w:cs="Arial"/>
        </w:rPr>
      </w:pPr>
      <w:r w:rsidRPr="00F93F41">
        <w:rPr>
          <w:rFonts w:ascii="Arial" w:hAnsi="Arial" w:cs="Arial"/>
        </w:rPr>
        <w:t xml:space="preserve">K nejvýraznějšímu meziročnímu </w:t>
      </w:r>
      <w:r w:rsidRPr="00F93F41">
        <w:rPr>
          <w:rFonts w:ascii="Arial" w:hAnsi="Arial" w:cs="Arial"/>
          <w:b/>
        </w:rPr>
        <w:t>zlepšení bilance českého AZO v</w:t>
      </w:r>
      <w:r w:rsidRPr="00F93F41">
        <w:rPr>
          <w:rFonts w:ascii="Arial" w:hAnsi="Arial" w:cs="Arial"/>
        </w:rPr>
        <w:t xml:space="preserve"> </w:t>
      </w:r>
      <w:r w:rsidRPr="00F93F41">
        <w:rPr>
          <w:rFonts w:ascii="Arial" w:hAnsi="Arial" w:cs="Arial"/>
          <w:b/>
        </w:rPr>
        <w:t>teritoriálním pohledu</w:t>
      </w:r>
      <w:r w:rsidRPr="00F93F41">
        <w:rPr>
          <w:rFonts w:ascii="Arial" w:hAnsi="Arial" w:cs="Arial"/>
        </w:rPr>
        <w:t xml:space="preserve"> došlo v obchodě s </w:t>
      </w:r>
      <w:r w:rsidR="00196FEB">
        <w:rPr>
          <w:rFonts w:ascii="Arial" w:hAnsi="Arial" w:cs="Arial"/>
        </w:rPr>
        <w:t>Itálií</w:t>
      </w:r>
      <w:r w:rsidRPr="00F93F41">
        <w:rPr>
          <w:rFonts w:ascii="Arial" w:hAnsi="Arial" w:cs="Arial"/>
        </w:rPr>
        <w:t xml:space="preserve"> (o </w:t>
      </w:r>
      <w:r w:rsidR="00196FEB">
        <w:rPr>
          <w:rFonts w:ascii="Arial" w:hAnsi="Arial" w:cs="Arial"/>
        </w:rPr>
        <w:t>5</w:t>
      </w:r>
      <w:r w:rsidR="00231A29">
        <w:rPr>
          <w:rFonts w:ascii="Arial" w:hAnsi="Arial" w:cs="Arial"/>
        </w:rPr>
        <w:t>37,7</w:t>
      </w:r>
      <w:r w:rsidRPr="00F93F41">
        <w:rPr>
          <w:rFonts w:ascii="Arial" w:hAnsi="Arial" w:cs="Arial"/>
        </w:rPr>
        <w:t xml:space="preserve"> m</w:t>
      </w:r>
      <w:r w:rsidR="00196FEB">
        <w:rPr>
          <w:rFonts w:ascii="Arial" w:hAnsi="Arial" w:cs="Arial"/>
        </w:rPr>
        <w:t>il</w:t>
      </w:r>
      <w:r w:rsidRPr="00F93F41">
        <w:rPr>
          <w:rFonts w:ascii="Arial" w:hAnsi="Arial" w:cs="Arial"/>
        </w:rPr>
        <w:t xml:space="preserve">. Kč, </w:t>
      </w:r>
      <w:r w:rsidR="006C0ABD" w:rsidRPr="00F93F41">
        <w:rPr>
          <w:rFonts w:ascii="Arial" w:hAnsi="Arial" w:cs="Arial"/>
        </w:rPr>
        <w:t xml:space="preserve">zejména </w:t>
      </w:r>
      <w:r w:rsidR="00F93F41" w:rsidRPr="00F93F41">
        <w:rPr>
          <w:rFonts w:ascii="Arial" w:hAnsi="Arial" w:cs="Arial"/>
        </w:rPr>
        <w:t>navýšení</w:t>
      </w:r>
      <w:r w:rsidR="00B06C96" w:rsidRPr="00F93F41">
        <w:rPr>
          <w:rFonts w:ascii="Arial" w:hAnsi="Arial" w:cs="Arial"/>
        </w:rPr>
        <w:t xml:space="preserve">m </w:t>
      </w:r>
      <w:r w:rsidR="00F93F41" w:rsidRPr="00F93F41">
        <w:rPr>
          <w:rFonts w:ascii="Arial" w:hAnsi="Arial" w:cs="Arial"/>
        </w:rPr>
        <w:t>vývo</w:t>
      </w:r>
      <w:r w:rsidR="00B06C96" w:rsidRPr="00F93F41">
        <w:rPr>
          <w:rFonts w:ascii="Arial" w:hAnsi="Arial" w:cs="Arial"/>
        </w:rPr>
        <w:t xml:space="preserve">zu </w:t>
      </w:r>
      <w:r w:rsidR="00196FEB">
        <w:rPr>
          <w:rFonts w:ascii="Arial" w:hAnsi="Arial" w:cs="Arial"/>
        </w:rPr>
        <w:t xml:space="preserve">cigaret, méně pak vývozem sýrů a </w:t>
      </w:r>
      <w:r w:rsidR="00196FEB" w:rsidRPr="00196FEB">
        <w:rPr>
          <w:rFonts w:ascii="Arial" w:hAnsi="Arial" w:cs="Arial"/>
        </w:rPr>
        <w:t>tvarohu</w:t>
      </w:r>
      <w:r w:rsidR="00E9523A" w:rsidRPr="00196FEB">
        <w:rPr>
          <w:rFonts w:ascii="Arial" w:hAnsi="Arial" w:cs="Arial"/>
        </w:rPr>
        <w:t xml:space="preserve">), </w:t>
      </w:r>
      <w:r w:rsidR="00196FEB" w:rsidRPr="00196FEB">
        <w:rPr>
          <w:rFonts w:ascii="Arial" w:hAnsi="Arial" w:cs="Arial"/>
        </w:rPr>
        <w:t>Spojeným královstvím</w:t>
      </w:r>
      <w:r w:rsidR="00E9523A" w:rsidRPr="00196FEB">
        <w:rPr>
          <w:rFonts w:ascii="Arial" w:hAnsi="Arial" w:cs="Arial"/>
        </w:rPr>
        <w:t xml:space="preserve"> (o </w:t>
      </w:r>
      <w:r w:rsidR="00231A29">
        <w:rPr>
          <w:rFonts w:ascii="Arial" w:hAnsi="Arial" w:cs="Arial"/>
        </w:rPr>
        <w:t>302,2</w:t>
      </w:r>
      <w:r w:rsidR="00E9523A" w:rsidRPr="00196FEB">
        <w:rPr>
          <w:rFonts w:ascii="Arial" w:hAnsi="Arial" w:cs="Arial"/>
        </w:rPr>
        <w:t> </w:t>
      </w:r>
      <w:r w:rsidRPr="00196FEB">
        <w:rPr>
          <w:rFonts w:ascii="Arial" w:hAnsi="Arial" w:cs="Arial"/>
        </w:rPr>
        <w:t>mil. Kč)</w:t>
      </w:r>
      <w:r w:rsidR="002F5DB0" w:rsidRPr="00196FEB">
        <w:rPr>
          <w:rFonts w:ascii="Arial" w:hAnsi="Arial" w:cs="Arial"/>
        </w:rPr>
        <w:t xml:space="preserve">, </w:t>
      </w:r>
      <w:r w:rsidR="00196FEB" w:rsidRPr="00196FEB">
        <w:rPr>
          <w:rFonts w:ascii="Arial" w:hAnsi="Arial" w:cs="Arial"/>
        </w:rPr>
        <w:t>Řeckem</w:t>
      </w:r>
      <w:r w:rsidR="002F5DB0" w:rsidRPr="00196FEB">
        <w:rPr>
          <w:rFonts w:ascii="Arial" w:hAnsi="Arial" w:cs="Arial"/>
        </w:rPr>
        <w:t xml:space="preserve"> (o </w:t>
      </w:r>
      <w:r w:rsidR="00196FEB" w:rsidRPr="00196FEB">
        <w:rPr>
          <w:rFonts w:ascii="Arial" w:hAnsi="Arial" w:cs="Arial"/>
        </w:rPr>
        <w:t>1</w:t>
      </w:r>
      <w:r w:rsidR="00231A29">
        <w:rPr>
          <w:rFonts w:ascii="Arial" w:hAnsi="Arial" w:cs="Arial"/>
        </w:rPr>
        <w:t>83,6</w:t>
      </w:r>
      <w:r w:rsidR="00E311D2" w:rsidRPr="00196FEB">
        <w:rPr>
          <w:rFonts w:ascii="Arial" w:hAnsi="Arial" w:cs="Arial"/>
        </w:rPr>
        <w:t> mil. Kč) a </w:t>
      </w:r>
      <w:r w:rsidR="00196FEB" w:rsidRPr="00196FEB">
        <w:rPr>
          <w:rFonts w:ascii="Arial" w:hAnsi="Arial" w:cs="Arial"/>
        </w:rPr>
        <w:t>Belgií</w:t>
      </w:r>
      <w:r w:rsidRPr="00196FEB">
        <w:rPr>
          <w:rFonts w:ascii="Arial" w:hAnsi="Arial" w:cs="Arial"/>
        </w:rPr>
        <w:t xml:space="preserve"> (o </w:t>
      </w:r>
      <w:r w:rsidR="00196FEB" w:rsidRPr="00196FEB">
        <w:rPr>
          <w:rFonts w:ascii="Arial" w:hAnsi="Arial" w:cs="Arial"/>
        </w:rPr>
        <w:t>1</w:t>
      </w:r>
      <w:r w:rsidR="00231A29">
        <w:rPr>
          <w:rFonts w:ascii="Arial" w:hAnsi="Arial" w:cs="Arial"/>
        </w:rPr>
        <w:t>22,3</w:t>
      </w:r>
      <w:r w:rsidR="006C0ABD" w:rsidRPr="00196FEB">
        <w:rPr>
          <w:rFonts w:ascii="Arial" w:hAnsi="Arial" w:cs="Arial"/>
        </w:rPr>
        <w:t> </w:t>
      </w:r>
      <w:r w:rsidRPr="00196FEB">
        <w:rPr>
          <w:rFonts w:ascii="Arial" w:hAnsi="Arial" w:cs="Arial"/>
        </w:rPr>
        <w:t xml:space="preserve">mil. Kč). </w:t>
      </w:r>
      <w:r w:rsidRPr="00D425BC">
        <w:rPr>
          <w:rFonts w:ascii="Arial" w:hAnsi="Arial" w:cs="Arial"/>
          <w:b/>
        </w:rPr>
        <w:t>Zhoršení bilance</w:t>
      </w:r>
      <w:r w:rsidRPr="00D425BC">
        <w:rPr>
          <w:rFonts w:ascii="Arial" w:hAnsi="Arial" w:cs="Arial"/>
        </w:rPr>
        <w:t xml:space="preserve"> zaznamenal obchod </w:t>
      </w:r>
      <w:r w:rsidR="00A2193A" w:rsidRPr="00D425BC">
        <w:rPr>
          <w:rFonts w:ascii="Arial" w:hAnsi="Arial" w:cs="Arial"/>
        </w:rPr>
        <w:t xml:space="preserve">zejména </w:t>
      </w:r>
      <w:r w:rsidRPr="00D425BC">
        <w:rPr>
          <w:rFonts w:ascii="Arial" w:hAnsi="Arial" w:cs="Arial"/>
        </w:rPr>
        <w:t>s </w:t>
      </w:r>
      <w:r w:rsidR="00A2193A" w:rsidRPr="00D425BC">
        <w:rPr>
          <w:rFonts w:ascii="Arial" w:hAnsi="Arial" w:cs="Arial"/>
        </w:rPr>
        <w:t>Rumunskem</w:t>
      </w:r>
      <w:r w:rsidR="002F5DB0" w:rsidRPr="00D425BC">
        <w:rPr>
          <w:rFonts w:ascii="Arial" w:hAnsi="Arial" w:cs="Arial"/>
        </w:rPr>
        <w:t xml:space="preserve"> (o </w:t>
      </w:r>
      <w:r w:rsidR="00D425BC" w:rsidRPr="00D425BC">
        <w:rPr>
          <w:rFonts w:ascii="Arial" w:hAnsi="Arial" w:cs="Arial"/>
        </w:rPr>
        <w:t>883,6</w:t>
      </w:r>
      <w:r w:rsidR="002F5DB0" w:rsidRPr="00D425BC">
        <w:rPr>
          <w:rFonts w:ascii="Arial" w:hAnsi="Arial" w:cs="Arial"/>
        </w:rPr>
        <w:t> m</w:t>
      </w:r>
      <w:r w:rsidR="00A2193A" w:rsidRPr="00D425BC">
        <w:rPr>
          <w:rFonts w:ascii="Arial" w:hAnsi="Arial" w:cs="Arial"/>
        </w:rPr>
        <w:t>il</w:t>
      </w:r>
      <w:r w:rsidR="002F5DB0" w:rsidRPr="00D425BC">
        <w:rPr>
          <w:rFonts w:ascii="Arial" w:hAnsi="Arial" w:cs="Arial"/>
        </w:rPr>
        <w:t>. Kč</w:t>
      </w:r>
      <w:r w:rsidR="00DA10F8" w:rsidRPr="00D425BC">
        <w:rPr>
          <w:rFonts w:ascii="Arial" w:hAnsi="Arial" w:cs="Arial"/>
        </w:rPr>
        <w:t xml:space="preserve">, </w:t>
      </w:r>
      <w:r w:rsidR="00A2193A" w:rsidRPr="00D425BC">
        <w:rPr>
          <w:rFonts w:ascii="Arial" w:hAnsi="Arial" w:cs="Arial"/>
        </w:rPr>
        <w:t>významnější nárůst</w:t>
      </w:r>
      <w:r w:rsidR="00DA10F8" w:rsidRPr="00D425BC">
        <w:rPr>
          <w:rFonts w:ascii="Arial" w:hAnsi="Arial" w:cs="Arial"/>
        </w:rPr>
        <w:t xml:space="preserve"> </w:t>
      </w:r>
      <w:r w:rsidR="00A2193A" w:rsidRPr="00D425BC">
        <w:rPr>
          <w:rFonts w:ascii="Arial" w:hAnsi="Arial" w:cs="Arial"/>
        </w:rPr>
        <w:t>dovo</w:t>
      </w:r>
      <w:r w:rsidR="00DA10F8" w:rsidRPr="00D425BC">
        <w:rPr>
          <w:rFonts w:ascii="Arial" w:hAnsi="Arial" w:cs="Arial"/>
        </w:rPr>
        <w:t xml:space="preserve">zu </w:t>
      </w:r>
      <w:r w:rsidR="00A2193A" w:rsidRPr="00D425BC">
        <w:rPr>
          <w:rFonts w:ascii="Arial" w:hAnsi="Arial" w:cs="Arial"/>
        </w:rPr>
        <w:t xml:space="preserve">tabákových náhražek, méně pak </w:t>
      </w:r>
      <w:r w:rsidR="00DA10F8" w:rsidRPr="00D425BC">
        <w:rPr>
          <w:rFonts w:ascii="Arial" w:hAnsi="Arial" w:cs="Arial"/>
        </w:rPr>
        <w:t>cigaret</w:t>
      </w:r>
      <w:r w:rsidR="002F5DB0" w:rsidRPr="00D425BC">
        <w:rPr>
          <w:rFonts w:ascii="Arial" w:hAnsi="Arial" w:cs="Arial"/>
        </w:rPr>
        <w:t xml:space="preserve">), </w:t>
      </w:r>
      <w:r w:rsidR="00A2193A" w:rsidRPr="00D425BC">
        <w:rPr>
          <w:rFonts w:ascii="Arial" w:hAnsi="Arial" w:cs="Arial"/>
        </w:rPr>
        <w:t>dále pak Francií</w:t>
      </w:r>
      <w:r w:rsidR="002F5DB0" w:rsidRPr="00D425BC">
        <w:rPr>
          <w:rFonts w:ascii="Arial" w:hAnsi="Arial" w:cs="Arial"/>
        </w:rPr>
        <w:t xml:space="preserve"> (o </w:t>
      </w:r>
      <w:r w:rsidR="00A2193A" w:rsidRPr="00D425BC">
        <w:rPr>
          <w:rFonts w:ascii="Arial" w:hAnsi="Arial" w:cs="Arial"/>
        </w:rPr>
        <w:t>2</w:t>
      </w:r>
      <w:r w:rsidR="00D425BC" w:rsidRPr="00D425BC">
        <w:rPr>
          <w:rFonts w:ascii="Arial" w:hAnsi="Arial" w:cs="Arial"/>
        </w:rPr>
        <w:t>77,3</w:t>
      </w:r>
      <w:r w:rsidR="002F5DB0" w:rsidRPr="00D425BC">
        <w:rPr>
          <w:rFonts w:ascii="Arial" w:hAnsi="Arial" w:cs="Arial"/>
        </w:rPr>
        <w:t> m</w:t>
      </w:r>
      <w:r w:rsidR="00A2193A" w:rsidRPr="00D425BC">
        <w:rPr>
          <w:rFonts w:ascii="Arial" w:hAnsi="Arial" w:cs="Arial"/>
        </w:rPr>
        <w:t>il</w:t>
      </w:r>
      <w:r w:rsidR="002F5DB0" w:rsidRPr="00D425BC">
        <w:rPr>
          <w:rFonts w:ascii="Arial" w:hAnsi="Arial" w:cs="Arial"/>
        </w:rPr>
        <w:t xml:space="preserve">. Kč), </w:t>
      </w:r>
      <w:r w:rsidR="00A2193A" w:rsidRPr="00D425BC">
        <w:rPr>
          <w:rFonts w:ascii="Arial" w:hAnsi="Arial" w:cs="Arial"/>
        </w:rPr>
        <w:t>Litvou</w:t>
      </w:r>
      <w:r w:rsidR="002F5DB0" w:rsidRPr="00D425BC">
        <w:rPr>
          <w:rFonts w:ascii="Arial" w:hAnsi="Arial" w:cs="Arial"/>
        </w:rPr>
        <w:t xml:space="preserve"> (o </w:t>
      </w:r>
      <w:r w:rsidR="00A2193A" w:rsidRPr="00D425BC">
        <w:rPr>
          <w:rFonts w:ascii="Arial" w:hAnsi="Arial" w:cs="Arial"/>
        </w:rPr>
        <w:t>23</w:t>
      </w:r>
      <w:r w:rsidR="00D425BC" w:rsidRPr="00D425BC">
        <w:rPr>
          <w:rFonts w:ascii="Arial" w:hAnsi="Arial" w:cs="Arial"/>
        </w:rPr>
        <w:t>0,9</w:t>
      </w:r>
      <w:r w:rsidR="002F5DB0" w:rsidRPr="00D425BC">
        <w:rPr>
          <w:rFonts w:ascii="Arial" w:hAnsi="Arial" w:cs="Arial"/>
        </w:rPr>
        <w:t xml:space="preserve"> m</w:t>
      </w:r>
      <w:r w:rsidR="00A2193A" w:rsidRPr="00D425BC">
        <w:rPr>
          <w:rFonts w:ascii="Arial" w:hAnsi="Arial" w:cs="Arial"/>
        </w:rPr>
        <w:t>il</w:t>
      </w:r>
      <w:r w:rsidR="002F5DB0" w:rsidRPr="00D425BC">
        <w:rPr>
          <w:rFonts w:ascii="Arial" w:hAnsi="Arial" w:cs="Arial"/>
        </w:rPr>
        <w:t xml:space="preserve">. Kč) a </w:t>
      </w:r>
      <w:r w:rsidR="00D425BC" w:rsidRPr="00D425BC">
        <w:rPr>
          <w:rFonts w:ascii="Arial" w:hAnsi="Arial" w:cs="Arial"/>
        </w:rPr>
        <w:t>Nizozemsk</w:t>
      </w:r>
      <w:r w:rsidR="002F5DB0" w:rsidRPr="00D425BC">
        <w:rPr>
          <w:rFonts w:ascii="Arial" w:hAnsi="Arial" w:cs="Arial"/>
        </w:rPr>
        <w:t>em (o </w:t>
      </w:r>
      <w:r w:rsidR="00D425BC" w:rsidRPr="00D425BC">
        <w:rPr>
          <w:rFonts w:ascii="Arial" w:hAnsi="Arial" w:cs="Arial"/>
        </w:rPr>
        <w:t>189,2</w:t>
      </w:r>
      <w:r w:rsidR="002F5DB0" w:rsidRPr="00D425BC">
        <w:rPr>
          <w:rFonts w:ascii="Arial" w:hAnsi="Arial" w:cs="Arial"/>
        </w:rPr>
        <w:t> mil. Kč).</w:t>
      </w:r>
    </w:p>
    <w:p w14:paraId="578DD51D" w14:textId="77777777" w:rsidR="003D3E96" w:rsidRPr="00750D8C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750D8C">
        <w:rPr>
          <w:rFonts w:ascii="Arial" w:hAnsi="Arial" w:cs="Arial"/>
          <w:b/>
          <w:u w:val="single"/>
        </w:rPr>
        <w:t>KOMODITNÍ POHLED</w:t>
      </w:r>
    </w:p>
    <w:p w14:paraId="7735A714" w14:textId="77777777" w:rsidR="004360E0" w:rsidRDefault="004360E0" w:rsidP="004360E0">
      <w:pPr>
        <w:spacing w:line="276" w:lineRule="auto"/>
        <w:ind w:firstLine="708"/>
        <w:jc w:val="both"/>
        <w:rPr>
          <w:rFonts w:ascii="Arial" w:hAnsi="Arial" w:cs="Arial"/>
        </w:rPr>
      </w:pPr>
      <w:r w:rsidRPr="0035199D">
        <w:rPr>
          <w:rFonts w:ascii="Arial" w:hAnsi="Arial" w:cs="Arial"/>
        </w:rPr>
        <w:t>Nejvíce</w:t>
      </w:r>
      <w:r w:rsidRPr="0035199D">
        <w:rPr>
          <w:rFonts w:ascii="Arial" w:hAnsi="Arial" w:cs="Arial"/>
          <w:b/>
        </w:rPr>
        <w:t xml:space="preserve"> vyváženými </w:t>
      </w:r>
      <w:r w:rsidRPr="0035199D">
        <w:rPr>
          <w:rFonts w:ascii="Arial" w:hAnsi="Arial" w:cs="Arial"/>
        </w:rPr>
        <w:t>českými agrárními</w:t>
      </w:r>
      <w:r w:rsidRPr="0035199D">
        <w:rPr>
          <w:rFonts w:ascii="Arial" w:hAnsi="Arial" w:cs="Arial"/>
          <w:b/>
        </w:rPr>
        <w:t xml:space="preserve"> </w:t>
      </w:r>
      <w:r w:rsidRPr="0035199D">
        <w:rPr>
          <w:rFonts w:ascii="Arial" w:hAnsi="Arial" w:cs="Arial"/>
        </w:rPr>
        <w:t>položkami</w:t>
      </w:r>
      <w:r w:rsidRPr="0035199D">
        <w:rPr>
          <w:rStyle w:val="Znakapoznpodarou"/>
          <w:rFonts w:ascii="Arial" w:hAnsi="Arial" w:cs="Arial"/>
        </w:rPr>
        <w:footnoteReference w:id="3"/>
      </w:r>
      <w:r w:rsidRPr="0035199D">
        <w:rPr>
          <w:rFonts w:ascii="Arial" w:hAnsi="Arial" w:cs="Arial"/>
        </w:rPr>
        <w:t xml:space="preserve"> byly v</w:t>
      </w:r>
      <w:r w:rsidR="0035199D" w:rsidRPr="0035199D">
        <w:rPr>
          <w:rFonts w:ascii="Arial" w:hAnsi="Arial" w:cs="Arial"/>
        </w:rPr>
        <w:t> 1. čtvrtletí roku</w:t>
      </w:r>
      <w:r w:rsidRPr="0035199D">
        <w:rPr>
          <w:rFonts w:ascii="Arial" w:hAnsi="Arial" w:cs="Arial"/>
        </w:rPr>
        <w:t xml:space="preserve"> 201</w:t>
      </w:r>
      <w:r w:rsidR="0035199D" w:rsidRPr="0035199D">
        <w:rPr>
          <w:rFonts w:ascii="Arial" w:hAnsi="Arial" w:cs="Arial"/>
        </w:rPr>
        <w:t>9</w:t>
      </w:r>
      <w:r w:rsidRPr="0035199D">
        <w:rPr>
          <w:rFonts w:ascii="Arial" w:hAnsi="Arial" w:cs="Arial"/>
        </w:rPr>
        <w:t xml:space="preserve"> </w:t>
      </w:r>
      <w:r w:rsidR="000869E1" w:rsidRPr="0035199D">
        <w:rPr>
          <w:rFonts w:ascii="Arial" w:hAnsi="Arial" w:cs="Arial"/>
          <w:b/>
        </w:rPr>
        <w:t xml:space="preserve">cigarety, </w:t>
      </w:r>
      <w:r w:rsidRPr="0035199D">
        <w:rPr>
          <w:rFonts w:ascii="Arial" w:hAnsi="Arial" w:cs="Arial"/>
          <w:b/>
        </w:rPr>
        <w:t>přípr</w:t>
      </w:r>
      <w:r w:rsidR="0080025A" w:rsidRPr="0035199D">
        <w:rPr>
          <w:rFonts w:ascii="Arial" w:hAnsi="Arial" w:cs="Arial"/>
          <w:b/>
        </w:rPr>
        <w:t xml:space="preserve">avky používané k výživě zvířat, </w:t>
      </w:r>
      <w:r w:rsidRPr="0035199D">
        <w:rPr>
          <w:rFonts w:ascii="Arial" w:hAnsi="Arial" w:cs="Arial"/>
          <w:b/>
        </w:rPr>
        <w:t>pekařské zboží</w:t>
      </w:r>
      <w:r w:rsidRPr="0035199D">
        <w:rPr>
          <w:rFonts w:ascii="Arial" w:hAnsi="Arial" w:cs="Arial"/>
        </w:rPr>
        <w:t xml:space="preserve">, </w:t>
      </w:r>
      <w:r w:rsidR="0035199D" w:rsidRPr="0035199D">
        <w:rPr>
          <w:rFonts w:ascii="Arial" w:hAnsi="Arial" w:cs="Arial"/>
          <w:b/>
        </w:rPr>
        <w:t>potravinové přípravky jiné</w:t>
      </w:r>
      <w:r w:rsidR="0035199D" w:rsidRPr="0035199D">
        <w:rPr>
          <w:rStyle w:val="Znakapoznpodarou"/>
          <w:rFonts w:ascii="Arial" w:hAnsi="Arial" w:cs="Arial"/>
          <w:b/>
        </w:rPr>
        <w:footnoteReference w:id="4"/>
      </w:r>
      <w:r w:rsidR="0035199D" w:rsidRPr="0035199D">
        <w:rPr>
          <w:rFonts w:ascii="Arial" w:hAnsi="Arial" w:cs="Arial"/>
        </w:rPr>
        <w:t xml:space="preserve"> a </w:t>
      </w:r>
      <w:r w:rsidRPr="0035199D">
        <w:rPr>
          <w:rFonts w:ascii="Arial" w:hAnsi="Arial" w:cs="Arial"/>
          <w:b/>
        </w:rPr>
        <w:t xml:space="preserve">nezahuštěné </w:t>
      </w:r>
      <w:r w:rsidR="0035199D" w:rsidRPr="0035199D">
        <w:rPr>
          <w:rFonts w:ascii="Arial" w:hAnsi="Arial" w:cs="Arial"/>
          <w:b/>
        </w:rPr>
        <w:t xml:space="preserve">neslazené </w:t>
      </w:r>
      <w:r w:rsidRPr="0035199D">
        <w:rPr>
          <w:rFonts w:ascii="Arial" w:hAnsi="Arial" w:cs="Arial"/>
          <w:b/>
        </w:rPr>
        <w:t>mléko a smetana</w:t>
      </w:r>
      <w:r w:rsidR="0035199D" w:rsidRPr="0035199D">
        <w:rPr>
          <w:rFonts w:ascii="Arial" w:hAnsi="Arial" w:cs="Arial"/>
          <w:b/>
        </w:rPr>
        <w:t>.</w:t>
      </w:r>
      <w:r w:rsidRPr="0035199D">
        <w:rPr>
          <w:rFonts w:ascii="Arial" w:hAnsi="Arial" w:cs="Arial"/>
          <w:b/>
        </w:rPr>
        <w:t xml:space="preserve"> </w:t>
      </w:r>
      <w:r w:rsidRPr="0035199D">
        <w:rPr>
          <w:rFonts w:ascii="Arial" w:hAnsi="Arial" w:cs="Arial"/>
        </w:rPr>
        <w:t xml:space="preserve">Hlavními </w:t>
      </w:r>
      <w:r w:rsidRPr="0035199D">
        <w:rPr>
          <w:rFonts w:ascii="Arial" w:hAnsi="Arial" w:cs="Arial"/>
          <w:b/>
        </w:rPr>
        <w:t xml:space="preserve">dováženými </w:t>
      </w:r>
      <w:r w:rsidRPr="0035199D">
        <w:rPr>
          <w:rFonts w:ascii="Arial" w:hAnsi="Arial" w:cs="Arial"/>
        </w:rPr>
        <w:t>agrárními</w:t>
      </w:r>
      <w:r w:rsidRPr="0035199D">
        <w:rPr>
          <w:rFonts w:ascii="Arial" w:hAnsi="Arial" w:cs="Arial"/>
          <w:b/>
        </w:rPr>
        <w:t xml:space="preserve"> </w:t>
      </w:r>
      <w:r w:rsidRPr="0035199D">
        <w:rPr>
          <w:rFonts w:ascii="Arial" w:hAnsi="Arial" w:cs="Arial"/>
        </w:rPr>
        <w:t xml:space="preserve">produkty do ČR byly </w:t>
      </w:r>
      <w:r w:rsidRPr="0035199D">
        <w:rPr>
          <w:rFonts w:ascii="Arial" w:hAnsi="Arial" w:cs="Arial"/>
          <w:b/>
        </w:rPr>
        <w:t>vepřové maso</w:t>
      </w:r>
      <w:r w:rsidRPr="0035199D">
        <w:rPr>
          <w:rFonts w:ascii="Arial" w:hAnsi="Arial" w:cs="Arial"/>
        </w:rPr>
        <w:t xml:space="preserve">, </w:t>
      </w:r>
      <w:r w:rsidRPr="0035199D">
        <w:rPr>
          <w:rFonts w:ascii="Arial" w:hAnsi="Arial" w:cs="Arial"/>
          <w:b/>
        </w:rPr>
        <w:t>pekařské zboží,</w:t>
      </w:r>
      <w:r w:rsidRPr="0035199D">
        <w:rPr>
          <w:rFonts w:ascii="Arial" w:hAnsi="Arial" w:cs="Arial"/>
        </w:rPr>
        <w:t xml:space="preserve"> </w:t>
      </w:r>
      <w:r w:rsidR="0035199D" w:rsidRPr="0035199D">
        <w:rPr>
          <w:rFonts w:ascii="Arial" w:hAnsi="Arial" w:cs="Arial"/>
          <w:b/>
        </w:rPr>
        <w:t xml:space="preserve">čokoláda a ostatní čokoládové přípravky, potravinové přípravky jiné a </w:t>
      </w:r>
      <w:r w:rsidR="000869E1" w:rsidRPr="0035199D">
        <w:rPr>
          <w:rFonts w:ascii="Arial" w:hAnsi="Arial" w:cs="Arial"/>
          <w:b/>
        </w:rPr>
        <w:t>sýry a tvaroh</w:t>
      </w:r>
      <w:r w:rsidRPr="0035199D">
        <w:rPr>
          <w:rFonts w:ascii="Arial" w:hAnsi="Arial" w:cs="Arial"/>
          <w:b/>
        </w:rPr>
        <w:t xml:space="preserve">. </w:t>
      </w:r>
      <w:r w:rsidR="00E311D2" w:rsidRPr="0035199D">
        <w:rPr>
          <w:rFonts w:ascii="Arial" w:hAnsi="Arial" w:cs="Arial"/>
        </w:rPr>
        <w:t>Detailnější údaje o </w:t>
      </w:r>
      <w:r w:rsidR="009F67C5" w:rsidRPr="0035199D">
        <w:rPr>
          <w:rFonts w:ascii="Arial" w:hAnsi="Arial" w:cs="Arial"/>
        </w:rPr>
        <w:t>nejvíce vyvážený</w:t>
      </w:r>
      <w:r w:rsidR="004F1AC4" w:rsidRPr="0035199D">
        <w:rPr>
          <w:rFonts w:ascii="Arial" w:hAnsi="Arial" w:cs="Arial"/>
        </w:rPr>
        <w:t>ch</w:t>
      </w:r>
      <w:r w:rsidR="009F67C5" w:rsidRPr="0035199D">
        <w:rPr>
          <w:rFonts w:ascii="Arial" w:hAnsi="Arial" w:cs="Arial"/>
        </w:rPr>
        <w:t xml:space="preserve"> a</w:t>
      </w:r>
      <w:r w:rsidR="0035199D">
        <w:rPr>
          <w:rFonts w:ascii="Arial" w:hAnsi="Arial" w:cs="Arial"/>
        </w:rPr>
        <w:t> </w:t>
      </w:r>
      <w:r w:rsidR="009F67C5" w:rsidRPr="0035199D">
        <w:rPr>
          <w:rFonts w:ascii="Arial" w:hAnsi="Arial" w:cs="Arial"/>
        </w:rPr>
        <w:t xml:space="preserve">dovážených agrárních položkách </w:t>
      </w:r>
      <w:r w:rsidR="00750604" w:rsidRPr="0035199D">
        <w:rPr>
          <w:rFonts w:ascii="Arial" w:hAnsi="Arial" w:cs="Arial"/>
        </w:rPr>
        <w:t xml:space="preserve">ve sledovaném období </w:t>
      </w:r>
      <w:r w:rsidR="00E311D2" w:rsidRPr="0035199D">
        <w:rPr>
          <w:rFonts w:ascii="Arial" w:hAnsi="Arial" w:cs="Arial"/>
        </w:rPr>
        <w:t>uvádí tabulka </w:t>
      </w:r>
      <w:r w:rsidR="009F67C5" w:rsidRPr="0035199D">
        <w:rPr>
          <w:rFonts w:ascii="Arial" w:hAnsi="Arial" w:cs="Arial"/>
        </w:rPr>
        <w:t>1.</w:t>
      </w:r>
    </w:p>
    <w:p w14:paraId="60579988" w14:textId="77777777" w:rsidR="003D3E96" w:rsidRPr="00E9523A" w:rsidRDefault="003D3E96" w:rsidP="004360E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BA9EC92" w14:textId="77777777" w:rsidR="007D20A4" w:rsidRDefault="00473C1B" w:rsidP="009D05F3">
      <w:pPr>
        <w:jc w:val="both"/>
        <w:rPr>
          <w:rFonts w:ascii="Arial" w:eastAsia="Times New Roman" w:hAnsi="Arial" w:cs="Arial"/>
          <w:b/>
          <w:lang w:eastAsia="cs-CZ"/>
        </w:rPr>
      </w:pPr>
      <w:r w:rsidRPr="00DB047E">
        <w:rPr>
          <w:rFonts w:ascii="Arial" w:eastAsia="Times New Roman" w:hAnsi="Arial" w:cs="Arial"/>
          <w:b/>
          <w:lang w:eastAsia="cs-CZ"/>
        </w:rPr>
        <w:t xml:space="preserve">Tabulka </w:t>
      </w:r>
      <w:r w:rsidR="00E57975" w:rsidRPr="00DB047E">
        <w:rPr>
          <w:rFonts w:ascii="Arial" w:eastAsia="Times New Roman" w:hAnsi="Arial" w:cs="Arial"/>
          <w:b/>
          <w:lang w:eastAsia="cs-CZ"/>
        </w:rPr>
        <w:t>1</w:t>
      </w:r>
      <w:r w:rsidRPr="00DB047E">
        <w:rPr>
          <w:rFonts w:ascii="Arial" w:eastAsia="Times New Roman" w:hAnsi="Arial" w:cs="Arial"/>
          <w:b/>
          <w:lang w:eastAsia="cs-CZ"/>
        </w:rPr>
        <w:t xml:space="preserve"> – Přehled </w:t>
      </w:r>
      <w:r w:rsidR="00077703" w:rsidRPr="00DB047E">
        <w:rPr>
          <w:rFonts w:ascii="Arial" w:eastAsia="Times New Roman" w:hAnsi="Arial" w:cs="Arial"/>
          <w:b/>
          <w:lang w:eastAsia="cs-CZ"/>
        </w:rPr>
        <w:t xml:space="preserve">10 </w:t>
      </w:r>
      <w:r w:rsidRPr="00DB047E">
        <w:rPr>
          <w:rFonts w:ascii="Arial" w:eastAsia="Times New Roman" w:hAnsi="Arial" w:cs="Arial"/>
          <w:b/>
          <w:lang w:eastAsia="cs-CZ"/>
        </w:rPr>
        <w:t xml:space="preserve">nejvíce </w:t>
      </w:r>
      <w:r w:rsidR="00E57975" w:rsidRPr="00DB047E">
        <w:rPr>
          <w:rFonts w:ascii="Arial" w:eastAsia="Times New Roman" w:hAnsi="Arial" w:cs="Arial"/>
          <w:b/>
          <w:lang w:eastAsia="cs-CZ"/>
        </w:rPr>
        <w:t xml:space="preserve">z ČR </w:t>
      </w:r>
      <w:r w:rsidRPr="00DB047E">
        <w:rPr>
          <w:rFonts w:ascii="Arial" w:eastAsia="Times New Roman" w:hAnsi="Arial" w:cs="Arial"/>
          <w:b/>
          <w:lang w:eastAsia="cs-CZ"/>
        </w:rPr>
        <w:t>vyvážených</w:t>
      </w:r>
      <w:r w:rsidR="00314356" w:rsidRPr="00DB047E">
        <w:rPr>
          <w:rFonts w:ascii="Arial" w:eastAsia="Times New Roman" w:hAnsi="Arial" w:cs="Arial"/>
          <w:b/>
          <w:lang w:eastAsia="cs-CZ"/>
        </w:rPr>
        <w:t xml:space="preserve"> a </w:t>
      </w:r>
      <w:r w:rsidR="00E57975" w:rsidRPr="00DB047E">
        <w:rPr>
          <w:rFonts w:ascii="Arial" w:eastAsia="Times New Roman" w:hAnsi="Arial" w:cs="Arial"/>
          <w:b/>
          <w:lang w:eastAsia="cs-CZ"/>
        </w:rPr>
        <w:t xml:space="preserve">do ČR </w:t>
      </w:r>
      <w:r w:rsidR="00314356" w:rsidRPr="00DB047E">
        <w:rPr>
          <w:rFonts w:ascii="Arial" w:eastAsia="Times New Roman" w:hAnsi="Arial" w:cs="Arial"/>
          <w:b/>
          <w:lang w:eastAsia="cs-CZ"/>
        </w:rPr>
        <w:t>dovážených</w:t>
      </w:r>
      <w:r w:rsidRPr="00DB047E">
        <w:rPr>
          <w:rFonts w:ascii="Arial" w:eastAsia="Times New Roman" w:hAnsi="Arial" w:cs="Arial"/>
          <w:b/>
          <w:lang w:eastAsia="cs-CZ"/>
        </w:rPr>
        <w:t xml:space="preserve"> položek </w:t>
      </w:r>
      <w:r w:rsidR="00566CCA" w:rsidRPr="00DB047E">
        <w:rPr>
          <w:rFonts w:ascii="Arial" w:eastAsia="Times New Roman" w:hAnsi="Arial" w:cs="Arial"/>
          <w:b/>
          <w:lang w:eastAsia="cs-CZ"/>
        </w:rPr>
        <w:t>v</w:t>
      </w:r>
      <w:r w:rsidR="005A79CF" w:rsidRPr="00DB047E">
        <w:rPr>
          <w:rFonts w:ascii="Arial" w:eastAsia="Times New Roman" w:hAnsi="Arial" w:cs="Arial"/>
          <w:b/>
          <w:lang w:eastAsia="cs-CZ"/>
        </w:rPr>
        <w:t> </w:t>
      </w:r>
      <w:r w:rsidR="00E104C2" w:rsidRPr="00DB047E">
        <w:rPr>
          <w:rFonts w:ascii="Arial" w:eastAsia="Times New Roman" w:hAnsi="Arial" w:cs="Arial"/>
          <w:b/>
          <w:lang w:eastAsia="cs-CZ"/>
        </w:rPr>
        <w:t>1</w:t>
      </w:r>
      <w:r w:rsidR="005A79CF" w:rsidRPr="00DB047E">
        <w:rPr>
          <w:rFonts w:ascii="Arial" w:eastAsia="Times New Roman" w:hAnsi="Arial" w:cs="Arial"/>
          <w:b/>
          <w:lang w:eastAsia="cs-CZ"/>
        </w:rPr>
        <w:t>.</w:t>
      </w:r>
      <w:r w:rsidR="00E104C2" w:rsidRPr="00DB047E">
        <w:rPr>
          <w:rFonts w:ascii="Arial" w:eastAsia="Times New Roman" w:hAnsi="Arial" w:cs="Arial"/>
          <w:b/>
          <w:lang w:eastAsia="cs-CZ"/>
        </w:rPr>
        <w:t> </w:t>
      </w:r>
      <w:r w:rsidR="005A79CF" w:rsidRPr="00DB047E">
        <w:rPr>
          <w:rFonts w:ascii="Arial" w:eastAsia="Times New Roman" w:hAnsi="Arial" w:cs="Arial"/>
          <w:b/>
          <w:lang w:eastAsia="cs-CZ"/>
        </w:rPr>
        <w:t>čtvrtletí roku 2019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5"/>
        <w:gridCol w:w="880"/>
        <w:gridCol w:w="851"/>
        <w:gridCol w:w="875"/>
        <w:gridCol w:w="1860"/>
        <w:gridCol w:w="877"/>
        <w:gridCol w:w="888"/>
        <w:gridCol w:w="974"/>
      </w:tblGrid>
      <w:tr w:rsidR="00DB047E" w:rsidRPr="00DB047E" w14:paraId="13B66544" w14:textId="77777777" w:rsidTr="00DB047E">
        <w:trPr>
          <w:trHeight w:val="780"/>
        </w:trPr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E561AC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EC0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Hodnota vývozu (mld. Kč)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F17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Podíl na agrár. vývozu (%)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9EAC9C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Změna proti 1. Q. 2018 (%)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50CDF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5FC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Hodnota dovozu (mld. Kč)</w:t>
            </w:r>
          </w:p>
        </w:tc>
        <w:tc>
          <w:tcPr>
            <w:tcW w:w="482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80CF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Podíl na agrár. dovozu (%)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0F302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Změna proti 1. Q. 2018 (%)</w:t>
            </w:r>
          </w:p>
        </w:tc>
      </w:tr>
      <w:tr w:rsidR="00DB047E" w:rsidRPr="00DB047E" w14:paraId="1C881E19" w14:textId="77777777" w:rsidTr="00DB047E">
        <w:trPr>
          <w:trHeight w:val="300"/>
        </w:trPr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579E2B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C7DD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46D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1EADD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FF8F88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355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4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0C4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81AAF4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0,2</w:t>
            </w:r>
          </w:p>
        </w:tc>
      </w:tr>
      <w:tr w:rsidR="00DB047E" w:rsidRPr="00DB047E" w14:paraId="28FB2359" w14:textId="77777777" w:rsidTr="00DB047E">
        <w:trPr>
          <w:trHeight w:val="555"/>
        </w:trPr>
        <w:tc>
          <w:tcPr>
            <w:tcW w:w="10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75530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DD71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0B1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A4954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101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FF48D6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Pekařské zboží, pečivo, oplatky, apod.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329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175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500C77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8,4</w:t>
            </w:r>
          </w:p>
        </w:tc>
      </w:tr>
      <w:tr w:rsidR="00DB047E" w:rsidRPr="00DB047E" w14:paraId="6ABA367F" w14:textId="77777777" w:rsidTr="00DB047E">
        <w:trPr>
          <w:trHeight w:val="525"/>
        </w:trPr>
        <w:tc>
          <w:tcPr>
            <w:tcW w:w="10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87D94F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Pekařské zboží, pečivo, oplatky, apod.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8C9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04A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8D29F3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101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8F1A5B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EF0D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7EF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18C13D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8,5</w:t>
            </w:r>
          </w:p>
        </w:tc>
      </w:tr>
      <w:tr w:rsidR="00DB047E" w:rsidRPr="00DB047E" w14:paraId="1C1FA627" w14:textId="77777777" w:rsidTr="00DB047E">
        <w:trPr>
          <w:trHeight w:val="525"/>
        </w:trPr>
        <w:tc>
          <w:tcPr>
            <w:tcW w:w="10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C99137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Potravinové přípravky jn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8DBF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BD04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B61A2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101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14DEAA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Potravinové přípravky jn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23E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4B3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0B2F3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19,3</w:t>
            </w:r>
          </w:p>
        </w:tc>
      </w:tr>
      <w:tr w:rsidR="00DB047E" w:rsidRPr="00DB047E" w14:paraId="2367EA06" w14:textId="77777777" w:rsidTr="00DB047E">
        <w:trPr>
          <w:trHeight w:val="480"/>
        </w:trPr>
        <w:tc>
          <w:tcPr>
            <w:tcW w:w="10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35F718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Mléko, smetana nezahuštěná neslazená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DC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CF7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698383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-1,3</w:t>
            </w:r>
          </w:p>
        </w:tc>
        <w:tc>
          <w:tcPr>
            <w:tcW w:w="101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E7186D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CD4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527F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9997F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13,0</w:t>
            </w:r>
          </w:p>
        </w:tc>
      </w:tr>
      <w:tr w:rsidR="00DB047E" w:rsidRPr="00DB047E" w14:paraId="4C149792" w14:textId="77777777" w:rsidTr="00DB047E">
        <w:trPr>
          <w:trHeight w:val="300"/>
        </w:trPr>
        <w:tc>
          <w:tcPr>
            <w:tcW w:w="10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89B55B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415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AC4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2FFB6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101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D8A6B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471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30B4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465AC1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30,6</w:t>
            </w:r>
          </w:p>
        </w:tc>
      </w:tr>
      <w:tr w:rsidR="00DB047E" w:rsidRPr="00DB047E" w14:paraId="0A24D771" w14:textId="77777777" w:rsidTr="00DB047E">
        <w:trPr>
          <w:trHeight w:val="525"/>
        </w:trPr>
        <w:tc>
          <w:tcPr>
            <w:tcW w:w="10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07A6BD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6D5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68F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F06E9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101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D07C6A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C041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5DF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16E38F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14,0</w:t>
            </w:r>
          </w:p>
        </w:tc>
      </w:tr>
      <w:tr w:rsidR="00DB047E" w:rsidRPr="00DB047E" w14:paraId="156578A1" w14:textId="77777777" w:rsidTr="00DB047E">
        <w:trPr>
          <w:trHeight w:val="217"/>
        </w:trPr>
        <w:tc>
          <w:tcPr>
            <w:tcW w:w="10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69D282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918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D84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0C201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10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37CA1A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6A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B5E1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5F5C51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7,5</w:t>
            </w:r>
          </w:p>
        </w:tc>
      </w:tr>
      <w:tr w:rsidR="00DB047E" w:rsidRPr="00DB047E" w14:paraId="213B58A6" w14:textId="77777777" w:rsidTr="00DB047E">
        <w:trPr>
          <w:trHeight w:val="300"/>
        </w:trPr>
        <w:tc>
          <w:tcPr>
            <w:tcW w:w="10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D16CDC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32D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A3A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CBD19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55,7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34C08F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0FF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F3F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77E28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-11,9</w:t>
            </w:r>
          </w:p>
        </w:tc>
      </w:tr>
      <w:tr w:rsidR="00DB047E" w:rsidRPr="00DB047E" w14:paraId="13B05277" w14:textId="77777777" w:rsidTr="00DB047E">
        <w:trPr>
          <w:trHeight w:val="300"/>
        </w:trPr>
        <w:tc>
          <w:tcPr>
            <w:tcW w:w="10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4A3D4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FFD1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BBE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C3A77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101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FC5C51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725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1,1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F7B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40740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134,9</w:t>
            </w:r>
          </w:p>
        </w:tc>
      </w:tr>
    </w:tbl>
    <w:p w14:paraId="506EF8A3" w14:textId="4467BC18" w:rsidR="007D20A4" w:rsidRPr="00DB047E" w:rsidRDefault="007D20A4" w:rsidP="007D20A4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Zdroj: Databáze zahraničního obchodu ČSÚ, </w:t>
      </w:r>
      <w:r w:rsidR="005A79CF" w:rsidRPr="00DB047E">
        <w:rPr>
          <w:rFonts w:cs="Arial"/>
          <w:b w:val="0"/>
          <w:szCs w:val="16"/>
        </w:rPr>
        <w:t>květen</w:t>
      </w:r>
      <w:r w:rsidR="00710FC4" w:rsidRPr="00DB047E">
        <w:rPr>
          <w:rFonts w:cs="Arial"/>
          <w:b w:val="0"/>
          <w:szCs w:val="16"/>
        </w:rPr>
        <w:t xml:space="preserve"> 2019</w:t>
      </w:r>
    </w:p>
    <w:p w14:paraId="4E1F5F9E" w14:textId="77777777" w:rsidR="00D91A9C" w:rsidRPr="00DB047E" w:rsidRDefault="00E57975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DB047E">
        <w:rPr>
          <w:rFonts w:cs="Arial"/>
          <w:i w:val="0"/>
          <w:sz w:val="22"/>
          <w:szCs w:val="22"/>
        </w:rPr>
        <w:lastRenderedPageBreak/>
        <w:t xml:space="preserve">Tabulka 2 – Přehled </w:t>
      </w:r>
      <w:r w:rsidR="004F1AC4" w:rsidRPr="00DB047E">
        <w:rPr>
          <w:rFonts w:cs="Arial"/>
          <w:i w:val="0"/>
          <w:sz w:val="22"/>
          <w:szCs w:val="22"/>
        </w:rPr>
        <w:t xml:space="preserve">10 </w:t>
      </w:r>
      <w:r w:rsidRPr="00DB047E">
        <w:rPr>
          <w:rFonts w:cs="Arial"/>
          <w:i w:val="0"/>
          <w:sz w:val="22"/>
          <w:szCs w:val="22"/>
        </w:rPr>
        <w:t xml:space="preserve">položek </w:t>
      </w:r>
      <w:r w:rsidR="004360E0" w:rsidRPr="00DB047E">
        <w:rPr>
          <w:rFonts w:cs="Arial"/>
          <w:i w:val="0"/>
          <w:sz w:val="22"/>
          <w:szCs w:val="22"/>
        </w:rPr>
        <w:t>s</w:t>
      </w:r>
      <w:r w:rsidR="009F67C5" w:rsidRPr="00DB047E">
        <w:rPr>
          <w:rFonts w:cs="Arial"/>
          <w:i w:val="0"/>
          <w:sz w:val="22"/>
          <w:szCs w:val="22"/>
        </w:rPr>
        <w:t> </w:t>
      </w:r>
      <w:r w:rsidR="004360E0" w:rsidRPr="00DB047E">
        <w:rPr>
          <w:rFonts w:cs="Arial"/>
          <w:i w:val="0"/>
          <w:sz w:val="22"/>
          <w:szCs w:val="22"/>
        </w:rPr>
        <w:t>nejvýraznější</w:t>
      </w:r>
      <w:r w:rsidR="009F67C5" w:rsidRPr="00DB047E">
        <w:rPr>
          <w:rFonts w:cs="Arial"/>
          <w:i w:val="0"/>
          <w:sz w:val="22"/>
          <w:szCs w:val="22"/>
        </w:rPr>
        <w:t xml:space="preserve"> kladnou a zápornou</w:t>
      </w:r>
      <w:r w:rsidR="004360E0" w:rsidRPr="00DB047E">
        <w:rPr>
          <w:rFonts w:cs="Arial"/>
          <w:i w:val="0"/>
          <w:sz w:val="22"/>
          <w:szCs w:val="22"/>
        </w:rPr>
        <w:t xml:space="preserve"> </w:t>
      </w:r>
      <w:r w:rsidR="009F67C5" w:rsidRPr="00DB047E">
        <w:rPr>
          <w:rFonts w:cs="Arial"/>
          <w:i w:val="0"/>
          <w:sz w:val="22"/>
          <w:szCs w:val="22"/>
        </w:rPr>
        <w:t>změnou</w:t>
      </w:r>
      <w:r w:rsidR="004360E0" w:rsidRPr="00DB047E">
        <w:rPr>
          <w:rFonts w:cs="Arial"/>
          <w:i w:val="0"/>
          <w:sz w:val="22"/>
          <w:szCs w:val="22"/>
        </w:rPr>
        <w:t xml:space="preserve"> bilance </w:t>
      </w:r>
      <w:r w:rsidR="00710FC4" w:rsidRPr="00DB047E">
        <w:rPr>
          <w:rFonts w:cs="Arial"/>
          <w:i w:val="0"/>
          <w:sz w:val="22"/>
          <w:szCs w:val="22"/>
        </w:rPr>
        <w:t>v</w:t>
      </w:r>
      <w:r w:rsidR="005A79CF" w:rsidRPr="00DB047E">
        <w:rPr>
          <w:rFonts w:cs="Arial"/>
          <w:i w:val="0"/>
          <w:sz w:val="22"/>
          <w:szCs w:val="22"/>
        </w:rPr>
        <w:t> </w:t>
      </w:r>
      <w:r w:rsidR="00E104C2" w:rsidRPr="00DB047E">
        <w:rPr>
          <w:rFonts w:cs="Arial"/>
          <w:i w:val="0"/>
          <w:sz w:val="22"/>
          <w:szCs w:val="22"/>
        </w:rPr>
        <w:t>1</w:t>
      </w:r>
      <w:r w:rsidR="005A79CF" w:rsidRPr="00DB047E">
        <w:rPr>
          <w:rFonts w:cs="Arial"/>
          <w:i w:val="0"/>
          <w:sz w:val="22"/>
          <w:szCs w:val="22"/>
        </w:rPr>
        <w:t>. čtvrtletí roku</w:t>
      </w:r>
      <w:r w:rsidR="00710FC4" w:rsidRPr="00DB047E">
        <w:rPr>
          <w:rFonts w:cs="Arial"/>
          <w:i w:val="0"/>
          <w:sz w:val="22"/>
          <w:szCs w:val="22"/>
        </w:rPr>
        <w:t> </w:t>
      </w:r>
      <w:r w:rsidRPr="00DB047E">
        <w:rPr>
          <w:rFonts w:cs="Arial"/>
          <w:i w:val="0"/>
          <w:sz w:val="22"/>
          <w:szCs w:val="22"/>
        </w:rPr>
        <w:t>201</w:t>
      </w:r>
      <w:r w:rsidR="005A79CF" w:rsidRPr="00DB047E">
        <w:rPr>
          <w:rFonts w:cs="Arial"/>
          <w:i w:val="0"/>
          <w:sz w:val="22"/>
          <w:szCs w:val="22"/>
        </w:rPr>
        <w:t>9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851"/>
        <w:gridCol w:w="868"/>
        <w:gridCol w:w="1115"/>
        <w:gridCol w:w="1682"/>
        <w:gridCol w:w="857"/>
        <w:gridCol w:w="882"/>
        <w:gridCol w:w="1122"/>
      </w:tblGrid>
      <w:tr w:rsidR="00DB047E" w:rsidRPr="00DB047E" w14:paraId="53BE6555" w14:textId="77777777" w:rsidTr="00DB047E">
        <w:trPr>
          <w:trHeight w:val="300"/>
        </w:trPr>
        <w:tc>
          <w:tcPr>
            <w:tcW w:w="18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A4109C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7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DECD7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13C87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1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FEB80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5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B7DD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1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28728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DB047E" w:rsidRPr="00DB047E" w14:paraId="0F93C7B6" w14:textId="77777777" w:rsidTr="00DB047E">
        <w:trPr>
          <w:trHeight w:val="555"/>
        </w:trPr>
        <w:tc>
          <w:tcPr>
            <w:tcW w:w="183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4241E0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F99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Q. 2018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70E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Q. 2019</w:t>
            </w:r>
          </w:p>
        </w:tc>
        <w:tc>
          <w:tcPr>
            <w:tcW w:w="1115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E7F274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4D2501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818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Q. 2018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4D7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Q. 2019</w:t>
            </w: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5EDEBC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047E" w:rsidRPr="00DB047E" w14:paraId="4E2518B7" w14:textId="77777777" w:rsidTr="00DB047E">
        <w:trPr>
          <w:trHeight w:val="30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615CCC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C31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347,6</w:t>
            </w: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AE7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742,8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3B841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395,2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4632FA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808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-53,9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ACF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-762,9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DCE40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-709,0</w:t>
            </w:r>
          </w:p>
        </w:tc>
      </w:tr>
      <w:tr w:rsidR="00DB047E" w:rsidRPr="00DB047E" w14:paraId="4E9F85B5" w14:textId="77777777" w:rsidTr="00DB047E">
        <w:trPr>
          <w:trHeight w:val="480"/>
        </w:trPr>
        <w:tc>
          <w:tcPr>
            <w:tcW w:w="18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32109B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Jablka, hrušky, kdoule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C1E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-397,5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B294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-155,2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29C311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242,4</w:t>
            </w:r>
          </w:p>
        </w:tc>
        <w:tc>
          <w:tcPr>
            <w:tcW w:w="16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2D1AD9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Brambory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CF1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-163,9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D943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-511,4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3F9764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-347,4</w:t>
            </w:r>
          </w:p>
        </w:tc>
      </w:tr>
      <w:tr w:rsidR="00DB047E" w:rsidRPr="00DB047E" w14:paraId="35671B02" w14:textId="77777777" w:rsidTr="00DB047E">
        <w:trPr>
          <w:trHeight w:val="315"/>
        </w:trPr>
        <w:tc>
          <w:tcPr>
            <w:tcW w:w="18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D95B4D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Olej řepkový, hořčičný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7E0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854,2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93D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1 063,3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744DC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209,1</w:t>
            </w:r>
          </w:p>
        </w:tc>
        <w:tc>
          <w:tcPr>
            <w:tcW w:w="16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D8F814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EBDD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-490,3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338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-740,6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6FD5B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-250,3</w:t>
            </w:r>
          </w:p>
        </w:tc>
      </w:tr>
      <w:tr w:rsidR="00DB047E" w:rsidRPr="00DB047E" w14:paraId="6A45F5BF" w14:textId="77777777" w:rsidTr="00DB047E">
        <w:trPr>
          <w:trHeight w:val="300"/>
        </w:trPr>
        <w:tc>
          <w:tcPr>
            <w:tcW w:w="18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83FEC8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1D7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1 262,2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494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1 468,3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C7D85F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206,1</w:t>
            </w:r>
          </w:p>
        </w:tc>
        <w:tc>
          <w:tcPr>
            <w:tcW w:w="16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C49B76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EDBC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-710,2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2667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-944,2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9326D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-234,0</w:t>
            </w:r>
          </w:p>
        </w:tc>
      </w:tr>
      <w:tr w:rsidR="00DB047E" w:rsidRPr="00DB047E" w14:paraId="48F6AC0E" w14:textId="77777777" w:rsidTr="00DB047E">
        <w:trPr>
          <w:trHeight w:val="585"/>
        </w:trPr>
        <w:tc>
          <w:tcPr>
            <w:tcW w:w="18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F192F4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Pekařské zboží, pečivo, oplatky, apod.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6A1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167,2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D65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369,1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8F51A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202,0</w:t>
            </w:r>
          </w:p>
        </w:tc>
        <w:tc>
          <w:tcPr>
            <w:tcW w:w="16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3C0DD2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Ethylalkohol nad 80 %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3D3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-45,6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CAE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-214,0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AC02D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-168,4</w:t>
            </w:r>
          </w:p>
        </w:tc>
      </w:tr>
      <w:tr w:rsidR="00DB047E" w:rsidRPr="00DB047E" w14:paraId="4F2A9BCB" w14:textId="77777777" w:rsidTr="00DB047E">
        <w:trPr>
          <w:trHeight w:val="300"/>
        </w:trPr>
        <w:tc>
          <w:tcPr>
            <w:tcW w:w="18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3371C6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Slad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86D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394,2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5CD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575,2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8275F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181,0</w:t>
            </w:r>
          </w:p>
        </w:tc>
        <w:tc>
          <w:tcPr>
            <w:tcW w:w="16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F33135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Cibule, šalotka, česnek, pór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A0DC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-204,9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F34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-360,7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3714E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-155,7</w:t>
            </w:r>
          </w:p>
        </w:tc>
      </w:tr>
      <w:tr w:rsidR="00DB047E" w:rsidRPr="00DB047E" w14:paraId="030427A0" w14:textId="77777777" w:rsidTr="00DB047E">
        <w:trPr>
          <w:trHeight w:val="300"/>
        </w:trPr>
        <w:tc>
          <w:tcPr>
            <w:tcW w:w="18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A79077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Pokrutiny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F747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314,6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4A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488,3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C5176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173,7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1EB1DD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Přípravky a konzervy z ryb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4C04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-303,8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226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-444,3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2B8117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-140,6</w:t>
            </w:r>
          </w:p>
        </w:tc>
      </w:tr>
      <w:tr w:rsidR="00DB047E" w:rsidRPr="00DB047E" w14:paraId="25E95157" w14:textId="77777777" w:rsidTr="00DB047E">
        <w:trPr>
          <w:trHeight w:val="283"/>
        </w:trPr>
        <w:tc>
          <w:tcPr>
            <w:tcW w:w="18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70D78D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Citrusy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1F6D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-1 019,9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9C53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-853,8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CDDC3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166,1</w:t>
            </w:r>
          </w:p>
        </w:tc>
        <w:tc>
          <w:tcPr>
            <w:tcW w:w="16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860F6F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Chmel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ECE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455,4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B3CF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315,0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11EE2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-140,4</w:t>
            </w:r>
          </w:p>
        </w:tc>
      </w:tr>
      <w:tr w:rsidR="00DB047E" w:rsidRPr="00DB047E" w14:paraId="6891EBF4" w14:textId="77777777" w:rsidTr="00DB047E">
        <w:trPr>
          <w:trHeight w:val="300"/>
        </w:trPr>
        <w:tc>
          <w:tcPr>
            <w:tcW w:w="18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238EC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5FB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1 014,3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FEB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1 175,2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CD952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160,9</w:t>
            </w:r>
          </w:p>
        </w:tc>
        <w:tc>
          <w:tcPr>
            <w:tcW w:w="168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E02833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Venkovní a pokojové rostliny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125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-368,8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012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-503,3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FC212F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-134,4</w:t>
            </w:r>
          </w:p>
        </w:tc>
      </w:tr>
      <w:tr w:rsidR="00DB047E" w:rsidRPr="00DB047E" w14:paraId="6FE42173" w14:textId="77777777" w:rsidTr="00DB047E">
        <w:trPr>
          <w:trHeight w:val="315"/>
        </w:trPr>
        <w:tc>
          <w:tcPr>
            <w:tcW w:w="18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15CE5A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Olej slunečnicový, bavlníkový, aj.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1CF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136,5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7057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254,4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C3A05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117,9</w:t>
            </w:r>
          </w:p>
        </w:tc>
        <w:tc>
          <w:tcPr>
            <w:tcW w:w="16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EAB7D8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A094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304,8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0FB4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176,8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A3403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-128,0</w:t>
            </w:r>
          </w:p>
        </w:tc>
      </w:tr>
    </w:tbl>
    <w:p w14:paraId="1DE42919" w14:textId="77777777" w:rsidR="001871D3" w:rsidRPr="00FB3DB5" w:rsidRDefault="00B4368B" w:rsidP="001871D3">
      <w:pPr>
        <w:keepNext/>
        <w:spacing w:before="240"/>
        <w:jc w:val="both"/>
        <w:rPr>
          <w:rFonts w:ascii="Arial" w:eastAsia="Times New Roman" w:hAnsi="Arial" w:cs="Arial"/>
          <w:b/>
          <w:lang w:eastAsia="cs-CZ"/>
        </w:rPr>
      </w:pPr>
      <w:r w:rsidRPr="00FB3DB5">
        <w:rPr>
          <w:rFonts w:ascii="Arial" w:eastAsia="Times New Roman" w:hAnsi="Arial" w:cs="Arial"/>
          <w:b/>
          <w:lang w:eastAsia="cs-CZ"/>
        </w:rPr>
        <w:t xml:space="preserve">Tabulka 3 – Přehled </w:t>
      </w:r>
      <w:r w:rsidR="004F1AC4" w:rsidRPr="00FB3DB5">
        <w:rPr>
          <w:rFonts w:ascii="Arial" w:eastAsia="Times New Roman" w:hAnsi="Arial" w:cs="Arial"/>
          <w:b/>
          <w:lang w:eastAsia="cs-CZ"/>
        </w:rPr>
        <w:t xml:space="preserve">10 </w:t>
      </w:r>
      <w:r w:rsidRPr="00FB3DB5">
        <w:rPr>
          <w:rFonts w:ascii="Arial" w:eastAsia="Times New Roman" w:hAnsi="Arial" w:cs="Arial"/>
          <w:b/>
          <w:lang w:eastAsia="cs-CZ"/>
        </w:rPr>
        <w:t>položek s nejvýraznější kladnou a zápornou změnou bilance se zeměmi EU v</w:t>
      </w:r>
      <w:r w:rsidR="005A79CF" w:rsidRPr="00FB3DB5">
        <w:rPr>
          <w:rFonts w:ascii="Arial" w:eastAsia="Times New Roman" w:hAnsi="Arial" w:cs="Arial"/>
          <w:b/>
          <w:lang w:eastAsia="cs-CZ"/>
        </w:rPr>
        <w:t> </w:t>
      </w:r>
      <w:r w:rsidR="00E104C2" w:rsidRPr="00FB3DB5">
        <w:rPr>
          <w:rFonts w:ascii="Arial" w:eastAsia="Times New Roman" w:hAnsi="Arial" w:cs="Arial"/>
          <w:b/>
          <w:lang w:eastAsia="cs-CZ"/>
        </w:rPr>
        <w:t>1</w:t>
      </w:r>
      <w:r w:rsidR="005A79CF" w:rsidRPr="00FB3DB5">
        <w:rPr>
          <w:rFonts w:ascii="Arial" w:eastAsia="Times New Roman" w:hAnsi="Arial" w:cs="Arial"/>
          <w:b/>
          <w:lang w:eastAsia="cs-CZ"/>
        </w:rPr>
        <w:t>. čtvrtletí roku 2019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866"/>
        <w:gridCol w:w="892"/>
        <w:gridCol w:w="980"/>
        <w:gridCol w:w="1879"/>
        <w:gridCol w:w="866"/>
        <w:gridCol w:w="882"/>
        <w:gridCol w:w="980"/>
      </w:tblGrid>
      <w:tr w:rsidR="00DB047E" w:rsidRPr="00DB047E" w14:paraId="3DD7DB74" w14:textId="77777777" w:rsidTr="00FB3DB5">
        <w:trPr>
          <w:trHeight w:val="450"/>
        </w:trPr>
        <w:tc>
          <w:tcPr>
            <w:tcW w:w="10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09625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C7FF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1B6F6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10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8DC69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4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8789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06AAE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DB047E" w:rsidRPr="00DB047E" w14:paraId="088C2803" w14:textId="77777777" w:rsidTr="00FB3DB5">
        <w:trPr>
          <w:trHeight w:val="315"/>
        </w:trPr>
        <w:tc>
          <w:tcPr>
            <w:tcW w:w="101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0AC224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A01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Q. 2018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6BD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Q. 2019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AB5293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8BBD14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5C6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Q. 2018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388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Q. 2019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BC9425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047E" w:rsidRPr="00DB047E" w14:paraId="7590A8E6" w14:textId="77777777" w:rsidTr="00FB3DB5">
        <w:trPr>
          <w:trHeight w:val="277"/>
        </w:trPr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E7A308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1643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347,5</w:t>
            </w:r>
          </w:p>
        </w:tc>
        <w:tc>
          <w:tcPr>
            <w:tcW w:w="48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F69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742,8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AFAD3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395,3</w:t>
            </w: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949B40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CDA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-40,3</w:t>
            </w:r>
          </w:p>
        </w:tc>
        <w:tc>
          <w:tcPr>
            <w:tcW w:w="47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4C9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-759,9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E2382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-719,6</w:t>
            </w:r>
          </w:p>
        </w:tc>
      </w:tr>
      <w:tr w:rsidR="00DB047E" w:rsidRPr="00DB047E" w14:paraId="33A81F2E" w14:textId="77777777" w:rsidTr="00FB3DB5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AC6801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Jablka, hrušky, kdoule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D04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-388,4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B69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-147,0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4ECE0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241,5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435A42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Brambory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5CC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-162,9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5773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-503,6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8594BF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-340,7</w:t>
            </w:r>
          </w:p>
        </w:tc>
      </w:tr>
      <w:tr w:rsidR="00DB047E" w:rsidRPr="00DB047E" w14:paraId="17515F5C" w14:textId="77777777" w:rsidTr="00FB3DB5">
        <w:trPr>
          <w:trHeight w:val="199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C0FF9A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Cukr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34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386,3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1C6C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588,3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9F461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202,0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506E38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24F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3B0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-254,7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2840F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-282,1</w:t>
            </w:r>
          </w:p>
        </w:tc>
      </w:tr>
      <w:tr w:rsidR="00DB047E" w:rsidRPr="00DB047E" w14:paraId="192C2845" w14:textId="77777777" w:rsidTr="00FB3DB5">
        <w:trPr>
          <w:trHeight w:val="28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C40A2A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Olej řepkový, hořčičný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BA83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861,4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F17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1 062,6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55D6DF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201,2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210505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931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-482,5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BAF1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-719,4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628F9D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-236,9</w:t>
            </w:r>
          </w:p>
        </w:tc>
      </w:tr>
      <w:tr w:rsidR="00DB047E" w:rsidRPr="00DB047E" w14:paraId="2AEFE4A9" w14:textId="77777777" w:rsidTr="00FB3DB5">
        <w:trPr>
          <w:trHeight w:val="167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119550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0B63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914,5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88F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1 101,3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9A47D1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186,7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C1FFD6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5F3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-846,0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0D8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-1 075,2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5E2CF8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-229,3</w:t>
            </w:r>
          </w:p>
        </w:tc>
      </w:tr>
      <w:tr w:rsidR="00DB047E" w:rsidRPr="00DB047E" w14:paraId="52427766" w14:textId="77777777" w:rsidTr="00FB3DB5">
        <w:trPr>
          <w:trHeight w:val="51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23F492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Pekařské zboží, pečivo, oplatky, apod.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6254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71,5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E977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247,9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EB2F81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176,4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8A4753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FE5D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373,9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0D0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172,4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ECA353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-201,5</w:t>
            </w:r>
          </w:p>
        </w:tc>
      </w:tr>
      <w:tr w:rsidR="00DB047E" w:rsidRPr="00DB047E" w14:paraId="4552BB37" w14:textId="77777777" w:rsidTr="00FB3DB5">
        <w:trPr>
          <w:trHeight w:val="49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EB727F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Olej slunečnicový, bavlníkový, aj.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684D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164,1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169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337,3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DA20D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173,2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2A7434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Čokoláda a ostat. kakaové přípravky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CD27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-458,7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17F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-632,7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DB9E4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-174,0</w:t>
            </w:r>
          </w:p>
        </w:tc>
      </w:tr>
      <w:tr w:rsidR="00DB047E" w:rsidRPr="00DB047E" w14:paraId="0F30B5DC" w14:textId="77777777" w:rsidTr="00FB3DB5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50F24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Pokrutiny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899C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332,9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DB9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503,3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273436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170,4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0AC02D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Ethylalkohol nad 80 %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5FE7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-45,8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24C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-188,8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5F4D99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-143,0</w:t>
            </w:r>
          </w:p>
        </w:tc>
      </w:tr>
      <w:tr w:rsidR="00DB047E" w:rsidRPr="00DB047E" w14:paraId="6CC0D5D7" w14:textId="77777777" w:rsidTr="00FB3DB5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BD7324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0B17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1 020,4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311F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1 177,7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763BD7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157,2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E28F2F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Cibule, šalotka, česnek, pór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BD05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-185,1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0C1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-327,7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7056D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-142,6</w:t>
            </w:r>
          </w:p>
        </w:tc>
      </w:tr>
      <w:tr w:rsidR="00DB047E" w:rsidRPr="00DB047E" w14:paraId="3BECBB79" w14:textId="77777777" w:rsidTr="00FB3DB5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D8817B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Citrusy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2692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-794,9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958A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-655,9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C5BB8E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139,0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90A21" w14:textId="77777777" w:rsidR="00DB047E" w:rsidRPr="00DB047E" w:rsidRDefault="00DB047E" w:rsidP="00DB0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Venkovní a pokojové rostliny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8223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-349,1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2CCB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-480,9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722470" w14:textId="77777777" w:rsidR="00DB047E" w:rsidRPr="00DB047E" w:rsidRDefault="00DB047E" w:rsidP="00DB0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B0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-131,8</w:t>
            </w:r>
          </w:p>
        </w:tc>
      </w:tr>
    </w:tbl>
    <w:p w14:paraId="03E0E22F" w14:textId="77777777" w:rsidR="005067DC" w:rsidRPr="00DB047E" w:rsidRDefault="00ED1F70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6551D4A7" w14:textId="77777777" w:rsidR="00ED1F70" w:rsidRPr="00DB047E" w:rsidRDefault="00ED1F70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 xml:space="preserve">Zdroj: Databáze zahraničního obchodu ČSÚ, </w:t>
      </w:r>
      <w:r w:rsidR="005A79CF" w:rsidRPr="00DB047E">
        <w:rPr>
          <w:rFonts w:cs="Arial"/>
          <w:b w:val="0"/>
          <w:szCs w:val="16"/>
        </w:rPr>
        <w:t>květen</w:t>
      </w:r>
      <w:r w:rsidR="00710FC4" w:rsidRPr="00DB047E">
        <w:rPr>
          <w:rFonts w:cs="Arial"/>
          <w:b w:val="0"/>
          <w:szCs w:val="16"/>
        </w:rPr>
        <w:t xml:space="preserve"> 2019</w:t>
      </w:r>
    </w:p>
    <w:p w14:paraId="0F57F19F" w14:textId="77777777" w:rsidR="00D91A9C" w:rsidRPr="00A2193A" w:rsidRDefault="00D91A9C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3BDD2A44" w14:textId="77777777" w:rsidR="00B4368B" w:rsidRPr="00FB3DB5" w:rsidRDefault="00B4368B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FB3DB5">
        <w:rPr>
          <w:rFonts w:cs="Arial"/>
          <w:i w:val="0"/>
          <w:sz w:val="22"/>
          <w:szCs w:val="22"/>
        </w:rPr>
        <w:lastRenderedPageBreak/>
        <w:t xml:space="preserve">Tabulka </w:t>
      </w:r>
      <w:r w:rsidR="009D05F3" w:rsidRPr="00FB3DB5">
        <w:rPr>
          <w:rFonts w:cs="Arial"/>
          <w:i w:val="0"/>
          <w:sz w:val="22"/>
          <w:szCs w:val="22"/>
        </w:rPr>
        <w:t>4</w:t>
      </w:r>
      <w:r w:rsidRPr="00FB3DB5">
        <w:rPr>
          <w:rFonts w:cs="Arial"/>
          <w:i w:val="0"/>
          <w:sz w:val="22"/>
          <w:szCs w:val="22"/>
        </w:rPr>
        <w:t xml:space="preserve"> – Přehled </w:t>
      </w:r>
      <w:r w:rsidR="004F1AC4" w:rsidRPr="00FB3DB5">
        <w:rPr>
          <w:rFonts w:cs="Arial"/>
          <w:i w:val="0"/>
          <w:sz w:val="22"/>
          <w:szCs w:val="22"/>
        </w:rPr>
        <w:t xml:space="preserve">10 </w:t>
      </w:r>
      <w:r w:rsidRPr="00FB3DB5">
        <w:rPr>
          <w:rFonts w:cs="Arial"/>
          <w:i w:val="0"/>
          <w:sz w:val="22"/>
          <w:szCs w:val="22"/>
        </w:rPr>
        <w:t xml:space="preserve">položek s nejvýraznější kladnou a zápornou změnou bilance </w:t>
      </w:r>
      <w:r w:rsidR="009D05F3" w:rsidRPr="00FB3DB5">
        <w:rPr>
          <w:rFonts w:cs="Arial"/>
          <w:i w:val="0"/>
          <w:sz w:val="22"/>
          <w:szCs w:val="22"/>
        </w:rPr>
        <w:t xml:space="preserve">se třetími zeměmi </w:t>
      </w:r>
      <w:r w:rsidRPr="00FB3DB5">
        <w:rPr>
          <w:rFonts w:cs="Arial"/>
          <w:i w:val="0"/>
          <w:sz w:val="22"/>
          <w:szCs w:val="22"/>
        </w:rPr>
        <w:t>v</w:t>
      </w:r>
      <w:r w:rsidR="005A79CF" w:rsidRPr="00FB3DB5">
        <w:rPr>
          <w:rFonts w:cs="Arial"/>
          <w:i w:val="0"/>
          <w:sz w:val="22"/>
          <w:szCs w:val="22"/>
        </w:rPr>
        <w:t> </w:t>
      </w:r>
      <w:r w:rsidR="00E104C2" w:rsidRPr="00FB3DB5">
        <w:rPr>
          <w:rFonts w:cs="Arial"/>
          <w:i w:val="0"/>
          <w:sz w:val="22"/>
          <w:szCs w:val="22"/>
        </w:rPr>
        <w:t>1</w:t>
      </w:r>
      <w:r w:rsidR="005A79CF" w:rsidRPr="00FB3DB5">
        <w:rPr>
          <w:rFonts w:cs="Arial"/>
          <w:i w:val="0"/>
          <w:sz w:val="22"/>
          <w:szCs w:val="22"/>
        </w:rPr>
        <w:t>. čtvrtletí roku 2019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716"/>
        <w:gridCol w:w="718"/>
        <w:gridCol w:w="963"/>
        <w:gridCol w:w="2111"/>
        <w:gridCol w:w="718"/>
        <w:gridCol w:w="718"/>
        <w:gridCol w:w="963"/>
      </w:tblGrid>
      <w:tr w:rsidR="00FB3DB5" w:rsidRPr="00FB3DB5" w14:paraId="1A70A0F4" w14:textId="77777777" w:rsidTr="00FB3DB5">
        <w:trPr>
          <w:trHeight w:val="360"/>
        </w:trPr>
        <w:tc>
          <w:tcPr>
            <w:tcW w:w="12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AB53D0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B159F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424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396469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11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CDB621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113B7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424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EE138A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FB3DB5" w:rsidRPr="00FB3DB5" w14:paraId="6138B976" w14:textId="77777777" w:rsidTr="00FB3DB5">
        <w:trPr>
          <w:trHeight w:val="540"/>
        </w:trPr>
        <w:tc>
          <w:tcPr>
            <w:tcW w:w="128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DB6204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2832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Q. 2018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B9A4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Q. 2019</w:t>
            </w:r>
          </w:p>
        </w:tc>
        <w:tc>
          <w:tcPr>
            <w:tcW w:w="42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149A3F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7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6E62A4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FBE0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Q. 2018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B976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Q. 2019</w:t>
            </w:r>
          </w:p>
        </w:tc>
        <w:tc>
          <w:tcPr>
            <w:tcW w:w="42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30ABB9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B3DB5" w:rsidRPr="00FB3DB5" w14:paraId="0A08779B" w14:textId="77777777" w:rsidTr="00FB3DB5">
        <w:trPr>
          <w:trHeight w:val="300"/>
        </w:trPr>
        <w:tc>
          <w:tcPr>
            <w:tcW w:w="12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2FDB3A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2779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-225,3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19E9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-94,6</w:t>
            </w:r>
          </w:p>
        </w:tc>
        <w:tc>
          <w:tcPr>
            <w:tcW w:w="42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F3C806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130,6</w:t>
            </w:r>
          </w:p>
        </w:tc>
        <w:tc>
          <w:tcPr>
            <w:tcW w:w="11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4D79DB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Chmel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7AB5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389,7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5BC7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235,2</w:t>
            </w:r>
          </w:p>
        </w:tc>
        <w:tc>
          <w:tcPr>
            <w:tcW w:w="42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05BBF5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-154,5</w:t>
            </w:r>
          </w:p>
        </w:tc>
      </w:tr>
      <w:tr w:rsidR="00FB3DB5" w:rsidRPr="00FB3DB5" w14:paraId="02A84100" w14:textId="77777777" w:rsidTr="00FB3DB5">
        <w:trPr>
          <w:trHeight w:val="510"/>
        </w:trPr>
        <w:tc>
          <w:tcPr>
            <w:tcW w:w="12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E1215F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Banány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E57F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-870,7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0484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-743,9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982275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126,8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6EA891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6FC8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418,4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32D6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294,4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50F3DC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-124,0</w:t>
            </w:r>
          </w:p>
        </w:tc>
      </w:tr>
      <w:tr w:rsidR="00FB3DB5" w:rsidRPr="00FB3DB5" w14:paraId="0223BEEA" w14:textId="77777777" w:rsidTr="00FB3DB5">
        <w:trPr>
          <w:trHeight w:val="300"/>
        </w:trPr>
        <w:tc>
          <w:tcPr>
            <w:tcW w:w="12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D25D11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Ryby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1445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-326,4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634A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-240,4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3CDC5F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85,9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DEF979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Cukr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67B2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D37E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-79,5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B97754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-105,0</w:t>
            </w:r>
          </w:p>
        </w:tc>
      </w:tr>
      <w:tr w:rsidR="00FB3DB5" w:rsidRPr="00FB3DB5" w14:paraId="3469EF9C" w14:textId="77777777" w:rsidTr="00FB3DB5">
        <w:trPr>
          <w:trHeight w:val="300"/>
        </w:trPr>
        <w:tc>
          <w:tcPr>
            <w:tcW w:w="12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5FD1FA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Tabák nezpracovaný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3BC9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-338,3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884E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-255,6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B2DC99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82,7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C59F44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Přípravky a konzervy z ryb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CAB2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-149,2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E415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-247,1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09D62B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-97,9</w:t>
            </w:r>
          </w:p>
        </w:tc>
      </w:tr>
      <w:tr w:rsidR="00FB3DB5" w:rsidRPr="00FB3DB5" w14:paraId="2EDE7347" w14:textId="77777777" w:rsidTr="00FB3DB5">
        <w:trPr>
          <w:trHeight w:val="300"/>
        </w:trPr>
        <w:tc>
          <w:tcPr>
            <w:tcW w:w="12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1A1228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Syrovátka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643F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102,3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84F4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176,9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B243BC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74,7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DD3487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Filé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DF7C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-343,7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539D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-432,0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8A9763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-88,3</w:t>
            </w:r>
          </w:p>
        </w:tc>
      </w:tr>
      <w:tr w:rsidR="00FB3DB5" w:rsidRPr="00FB3DB5" w14:paraId="26F39DFC" w14:textId="77777777" w:rsidTr="00FB3DB5">
        <w:trPr>
          <w:trHeight w:val="300"/>
        </w:trPr>
        <w:tc>
          <w:tcPr>
            <w:tcW w:w="12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93B1E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BCF3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-69,1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81F5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545903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73,5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E7AD19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Rýže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45DD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-203,9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0873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-280,8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CA0375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-76,9</w:t>
            </w:r>
          </w:p>
        </w:tc>
      </w:tr>
      <w:tr w:rsidR="00FB3DB5" w:rsidRPr="00FB3DB5" w14:paraId="08D7E96F" w14:textId="77777777" w:rsidTr="00FB3DB5">
        <w:trPr>
          <w:trHeight w:val="510"/>
        </w:trPr>
        <w:tc>
          <w:tcPr>
            <w:tcW w:w="12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009766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Čokoláda a ostat. kakaové přípravky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0F81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-4,8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8D9F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2DEAB9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64,1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928C81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Olej slunečnicový, bavlníkový, aj.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0DC7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-27,5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47C2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-82,9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63CDB8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-55,3</w:t>
            </w:r>
          </w:p>
        </w:tc>
      </w:tr>
      <w:tr w:rsidR="00FB3DB5" w:rsidRPr="00FB3DB5" w14:paraId="6101791D" w14:textId="77777777" w:rsidTr="00FB3DB5">
        <w:trPr>
          <w:trHeight w:val="300"/>
        </w:trPr>
        <w:tc>
          <w:tcPr>
            <w:tcW w:w="12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2F5C7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Slad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4CE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130,5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1A28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183,9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CA4C2A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53,3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D8ED14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olejnatá semena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01FE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2C10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62,3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843E4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-37,1</w:t>
            </w:r>
          </w:p>
        </w:tc>
      </w:tr>
      <w:tr w:rsidR="00FB3DB5" w:rsidRPr="00FB3DB5" w14:paraId="2A3B8603" w14:textId="77777777" w:rsidTr="00FB3DB5">
        <w:trPr>
          <w:trHeight w:val="300"/>
        </w:trPr>
        <w:tc>
          <w:tcPr>
            <w:tcW w:w="12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902DF9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Vejce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542C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143,7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BDA0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195,1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1C9251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51,5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61C8C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Vinné hrozny, rozinky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E8A6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-278,3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EE37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-310,4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4D7984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-32,2</w:t>
            </w:r>
          </w:p>
        </w:tc>
      </w:tr>
      <w:tr w:rsidR="00FB3DB5" w:rsidRPr="00FB3DB5" w14:paraId="14659362" w14:textId="77777777" w:rsidTr="00FB3DB5">
        <w:trPr>
          <w:trHeight w:val="315"/>
        </w:trPr>
        <w:tc>
          <w:tcPr>
            <w:tcW w:w="12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90D863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Živý skot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29C0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106,9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9826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155,0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C9A4C7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48,1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C317E5" w14:textId="77777777" w:rsidR="00FB3DB5" w:rsidRPr="00FB3DB5" w:rsidRDefault="00FB3DB5" w:rsidP="00FB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Ethylalkohol nad 80 %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8F79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E248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-25,2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09CF60" w14:textId="77777777" w:rsidR="00FB3DB5" w:rsidRPr="00FB3DB5" w:rsidRDefault="00FB3DB5" w:rsidP="00FB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B3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-25,4</w:t>
            </w:r>
          </w:p>
        </w:tc>
      </w:tr>
    </w:tbl>
    <w:p w14:paraId="17D3D3AC" w14:textId="77777777" w:rsidR="00A27893" w:rsidRPr="00FB3DB5" w:rsidRDefault="00A27893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B3DB5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346C2263" w14:textId="77777777" w:rsidR="00A27893" w:rsidRPr="00FB3DB5" w:rsidRDefault="00A27893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B3DB5">
        <w:rPr>
          <w:rFonts w:cs="Arial"/>
          <w:b w:val="0"/>
          <w:szCs w:val="16"/>
        </w:rPr>
        <w:t xml:space="preserve">Zdroj: Databáze zahraničního obchodu ČSÚ, </w:t>
      </w:r>
      <w:r w:rsidR="005A79CF" w:rsidRPr="00FB3DB5">
        <w:rPr>
          <w:rFonts w:cs="Arial"/>
          <w:b w:val="0"/>
          <w:szCs w:val="16"/>
        </w:rPr>
        <w:t>květen</w:t>
      </w:r>
      <w:r w:rsidRPr="00FB3DB5">
        <w:rPr>
          <w:rFonts w:cs="Arial"/>
          <w:b w:val="0"/>
          <w:szCs w:val="16"/>
        </w:rPr>
        <w:t xml:space="preserve"> 201</w:t>
      </w:r>
      <w:r w:rsidR="00C440A3" w:rsidRPr="00FB3DB5">
        <w:rPr>
          <w:rFonts w:cs="Arial"/>
          <w:b w:val="0"/>
          <w:szCs w:val="16"/>
        </w:rPr>
        <w:t>9</w:t>
      </w:r>
    </w:p>
    <w:p w14:paraId="336FEC95" w14:textId="77777777" w:rsidR="00414CF6" w:rsidRPr="00A2193A" w:rsidRDefault="00414CF6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67D3E7F1" w14:textId="77777777" w:rsidR="00B4368B" w:rsidRPr="00A2193A" w:rsidRDefault="00B4368B" w:rsidP="00AE7700">
      <w:pPr>
        <w:pStyle w:val="Styl2"/>
        <w:rPr>
          <w:rFonts w:cs="Arial"/>
          <w:sz w:val="22"/>
          <w:szCs w:val="22"/>
          <w:highlight w:val="yellow"/>
        </w:rPr>
      </w:pPr>
    </w:p>
    <w:p w14:paraId="47760442" w14:textId="77777777" w:rsidR="00AE7700" w:rsidRPr="00FB3DB5" w:rsidRDefault="00AE7700" w:rsidP="00AE7700">
      <w:pPr>
        <w:pStyle w:val="Styl2"/>
        <w:rPr>
          <w:rFonts w:cs="Arial"/>
          <w:sz w:val="22"/>
          <w:szCs w:val="22"/>
        </w:rPr>
      </w:pPr>
      <w:r w:rsidRPr="00FB3DB5">
        <w:rPr>
          <w:rFonts w:cs="Arial"/>
          <w:sz w:val="22"/>
          <w:szCs w:val="22"/>
        </w:rPr>
        <w:t>Graf 1 – Vývoj bilance AZO ČR v </w:t>
      </w:r>
      <w:r w:rsidR="007F7768" w:rsidRPr="00FB3DB5">
        <w:rPr>
          <w:rFonts w:cs="Arial"/>
          <w:sz w:val="22"/>
          <w:szCs w:val="22"/>
        </w:rPr>
        <w:t>letech</w:t>
      </w:r>
      <w:r w:rsidRPr="00FB3DB5">
        <w:rPr>
          <w:rFonts w:cs="Arial"/>
          <w:sz w:val="22"/>
          <w:szCs w:val="22"/>
        </w:rPr>
        <w:t xml:space="preserve"> 201</w:t>
      </w:r>
      <w:r w:rsidR="005A79CF" w:rsidRPr="00FB3DB5">
        <w:rPr>
          <w:rFonts w:cs="Arial"/>
          <w:sz w:val="22"/>
          <w:szCs w:val="22"/>
        </w:rPr>
        <w:t>4</w:t>
      </w:r>
      <w:r w:rsidRPr="00FB3DB5">
        <w:rPr>
          <w:rFonts w:cs="Arial"/>
          <w:sz w:val="22"/>
          <w:szCs w:val="22"/>
        </w:rPr>
        <w:t xml:space="preserve"> až 201</w:t>
      </w:r>
      <w:r w:rsidR="005A79CF" w:rsidRPr="00FB3DB5">
        <w:rPr>
          <w:rFonts w:cs="Arial"/>
          <w:sz w:val="22"/>
          <w:szCs w:val="22"/>
        </w:rPr>
        <w:t>9</w:t>
      </w:r>
      <w:r w:rsidRPr="00FB3DB5">
        <w:rPr>
          <w:rFonts w:cs="Arial"/>
          <w:sz w:val="22"/>
          <w:szCs w:val="22"/>
        </w:rPr>
        <w:t xml:space="preserve"> podle </w:t>
      </w:r>
      <w:r w:rsidR="005067DC" w:rsidRPr="00FB3DB5">
        <w:rPr>
          <w:rFonts w:cs="Arial"/>
          <w:sz w:val="22"/>
          <w:szCs w:val="22"/>
        </w:rPr>
        <w:t>čtvrtletí</w:t>
      </w:r>
      <w:r w:rsidRPr="00FB3DB5">
        <w:rPr>
          <w:rFonts w:cs="Arial"/>
          <w:sz w:val="22"/>
          <w:szCs w:val="22"/>
        </w:rPr>
        <w:t xml:space="preserve"> (mld. Kč) </w:t>
      </w:r>
    </w:p>
    <w:p w14:paraId="158E2D8C" w14:textId="77777777" w:rsidR="00AE7700" w:rsidRPr="000A5ECF" w:rsidRDefault="00FB3DB5" w:rsidP="000A5EC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B3DB5">
        <w:rPr>
          <w:rFonts w:cs="Arial"/>
          <w:noProof/>
          <w:sz w:val="22"/>
          <w:szCs w:val="22"/>
        </w:rPr>
        <w:drawing>
          <wp:inline distT="0" distB="0" distL="0" distR="0" wp14:anchorId="191E299B" wp14:editId="352EDA21">
            <wp:extent cx="6054090" cy="3420110"/>
            <wp:effectExtent l="0" t="0" r="3810" b="889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7700" w:rsidRPr="000A5ECF">
        <w:rPr>
          <w:rFonts w:cs="Arial"/>
          <w:b w:val="0"/>
          <w:szCs w:val="16"/>
        </w:rPr>
        <w:t>Pozn.: EU 15 – původní členové EU, EU 13 – noví členové EU (od 2004), TZ - třetí (mimounijní) země.</w:t>
      </w:r>
    </w:p>
    <w:p w14:paraId="0A7617F9" w14:textId="77777777" w:rsidR="00AE7700" w:rsidRPr="000A5ECF" w:rsidRDefault="00AE7700" w:rsidP="000A5EC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0A5ECF">
        <w:rPr>
          <w:rFonts w:cs="Arial"/>
          <w:b w:val="0"/>
          <w:szCs w:val="16"/>
        </w:rPr>
        <w:t xml:space="preserve">Zdroj: Databáze zahraničního obchodu ČSÚ, </w:t>
      </w:r>
      <w:r w:rsidR="005A79CF" w:rsidRPr="000A5ECF">
        <w:rPr>
          <w:rFonts w:cs="Arial"/>
          <w:b w:val="0"/>
          <w:szCs w:val="16"/>
        </w:rPr>
        <w:t>květen</w:t>
      </w:r>
      <w:r w:rsidR="00710FC4" w:rsidRPr="000A5ECF">
        <w:rPr>
          <w:rFonts w:cs="Arial"/>
          <w:b w:val="0"/>
          <w:szCs w:val="16"/>
        </w:rPr>
        <w:t xml:space="preserve"> 2019</w:t>
      </w:r>
    </w:p>
    <w:p w14:paraId="6F826333" w14:textId="77777777" w:rsidR="00A27893" w:rsidRDefault="00A27893" w:rsidP="00373BC1">
      <w:pPr>
        <w:spacing w:line="276" w:lineRule="auto"/>
        <w:ind w:firstLine="708"/>
        <w:jc w:val="both"/>
        <w:rPr>
          <w:rFonts w:cs="Arial"/>
        </w:rPr>
      </w:pPr>
    </w:p>
    <w:p w14:paraId="7824A11F" w14:textId="77777777" w:rsidR="00FB3DB5" w:rsidRPr="00FB3DB5" w:rsidRDefault="00FB3DB5" w:rsidP="00373BC1">
      <w:pPr>
        <w:spacing w:line="276" w:lineRule="auto"/>
        <w:ind w:firstLine="708"/>
        <w:jc w:val="both"/>
        <w:rPr>
          <w:rFonts w:cs="Arial"/>
        </w:rPr>
      </w:pPr>
    </w:p>
    <w:p w14:paraId="30461D5F" w14:textId="77777777" w:rsidR="00326192" w:rsidRPr="00FB3DB5" w:rsidRDefault="00326192" w:rsidP="000023FA">
      <w:pPr>
        <w:pStyle w:val="TabNadpis"/>
        <w:ind w:left="0" w:firstLine="0"/>
        <w:rPr>
          <w:rFonts w:cs="Arial"/>
          <w:sz w:val="22"/>
        </w:rPr>
      </w:pPr>
      <w:r w:rsidRPr="00FB3DB5">
        <w:rPr>
          <w:rFonts w:cs="Arial"/>
          <w:sz w:val="22"/>
        </w:rPr>
        <w:lastRenderedPageBreak/>
        <w:t xml:space="preserve">Tabulka </w:t>
      </w:r>
      <w:r w:rsidR="006B4EB4" w:rsidRPr="00FB3DB5">
        <w:rPr>
          <w:rFonts w:cs="Arial"/>
          <w:sz w:val="22"/>
        </w:rPr>
        <w:t>5</w:t>
      </w:r>
      <w:r w:rsidRPr="00FB3DB5">
        <w:rPr>
          <w:rFonts w:cs="Arial"/>
          <w:sz w:val="22"/>
        </w:rPr>
        <w:t xml:space="preserve"> – Vývoj AZO ČR v</w:t>
      </w:r>
      <w:r w:rsidR="00093CF3" w:rsidRPr="00FB3DB5">
        <w:rPr>
          <w:rFonts w:cs="Arial"/>
          <w:sz w:val="22"/>
        </w:rPr>
        <w:t xml:space="preserve"> 1. čtvrtletích </w:t>
      </w:r>
      <w:r w:rsidR="000023FA" w:rsidRPr="00FB3DB5">
        <w:rPr>
          <w:rFonts w:cs="Arial"/>
          <w:sz w:val="22"/>
        </w:rPr>
        <w:t>let</w:t>
      </w:r>
      <w:r w:rsidRPr="00FB3DB5">
        <w:rPr>
          <w:rFonts w:cs="Arial"/>
          <w:sz w:val="22"/>
        </w:rPr>
        <w:t xml:space="preserve"> 201</w:t>
      </w:r>
      <w:r w:rsidR="005A79CF" w:rsidRPr="00FB3DB5">
        <w:rPr>
          <w:rFonts w:cs="Arial"/>
          <w:sz w:val="22"/>
        </w:rPr>
        <w:t>4</w:t>
      </w:r>
      <w:r w:rsidRPr="00FB3DB5">
        <w:rPr>
          <w:rFonts w:cs="Arial"/>
          <w:sz w:val="22"/>
        </w:rPr>
        <w:t xml:space="preserve"> až 201</w:t>
      </w:r>
      <w:r w:rsidR="005A79CF" w:rsidRPr="00FB3DB5">
        <w:rPr>
          <w:rFonts w:cs="Arial"/>
          <w:sz w:val="22"/>
        </w:rPr>
        <w:t>9</w:t>
      </w:r>
      <w:r w:rsidRPr="00FB3DB5">
        <w:rPr>
          <w:rFonts w:cs="Arial"/>
          <w:sz w:val="22"/>
        </w:rPr>
        <w:t xml:space="preserve"> (mld. Kč)</w:t>
      </w:r>
    </w:p>
    <w:p w14:paraId="0CE189C6" w14:textId="77777777" w:rsidR="00FB3DB5" w:rsidRPr="00FB3DB5" w:rsidRDefault="00FB3DB5" w:rsidP="00FB3DB5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B3DB5">
        <w:rPr>
          <w:noProof/>
        </w:rPr>
        <w:drawing>
          <wp:inline distT="0" distB="0" distL="0" distR="0" wp14:anchorId="6172EE04" wp14:editId="1121FAFA">
            <wp:extent cx="5759450" cy="195135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192" w:rsidRPr="00FB3DB5">
        <w:rPr>
          <w:rFonts w:cs="Arial"/>
          <w:b w:val="0"/>
          <w:szCs w:val="16"/>
        </w:rPr>
        <w:t>Pozn.: Agrární zboží je vymezené kapitolami 01 až 24 celního sazebníku; Výpočty jsou provedeny z nezaokrouhlených dat</w:t>
      </w:r>
      <w:r w:rsidR="007F7768" w:rsidRPr="00FB3DB5">
        <w:rPr>
          <w:rFonts w:cs="Arial"/>
          <w:b w:val="0"/>
          <w:szCs w:val="16"/>
        </w:rPr>
        <w:t>.</w:t>
      </w:r>
      <w:r w:rsidR="00326192" w:rsidRPr="00FB3DB5">
        <w:rPr>
          <w:rFonts w:cs="Arial"/>
          <w:b w:val="0"/>
          <w:szCs w:val="16"/>
        </w:rPr>
        <w:t xml:space="preserve"> </w:t>
      </w:r>
    </w:p>
    <w:p w14:paraId="436F369D" w14:textId="77777777" w:rsidR="00326192" w:rsidRPr="00FB3DB5" w:rsidRDefault="00326192" w:rsidP="00FB3DB5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B3DB5">
        <w:rPr>
          <w:rFonts w:cs="Arial"/>
          <w:b w:val="0"/>
          <w:szCs w:val="16"/>
        </w:rPr>
        <w:t xml:space="preserve">Zdroj: Databáze zahraničního obchodu ČSÚ, </w:t>
      </w:r>
      <w:r w:rsidR="005A79CF" w:rsidRPr="00FB3DB5">
        <w:rPr>
          <w:rFonts w:cs="Arial"/>
          <w:b w:val="0"/>
          <w:szCs w:val="16"/>
        </w:rPr>
        <w:t>květen</w:t>
      </w:r>
      <w:r w:rsidR="00710FC4" w:rsidRPr="00FB3DB5">
        <w:rPr>
          <w:rFonts w:cs="Arial"/>
          <w:b w:val="0"/>
          <w:szCs w:val="16"/>
        </w:rPr>
        <w:t xml:space="preserve"> 2019</w:t>
      </w:r>
    </w:p>
    <w:p w14:paraId="1C8EFC08" w14:textId="77777777" w:rsidR="00881487" w:rsidRPr="00FB3DB5" w:rsidRDefault="00881487" w:rsidP="00326192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4676DF6" w14:textId="77777777" w:rsidR="00881487" w:rsidRPr="00FB3DB5" w:rsidRDefault="00881487" w:rsidP="00881487">
      <w:pPr>
        <w:pStyle w:val="TabNadpis"/>
        <w:ind w:left="1276" w:hanging="1276"/>
        <w:rPr>
          <w:rFonts w:cs="Arial"/>
          <w:sz w:val="22"/>
        </w:rPr>
      </w:pPr>
      <w:r w:rsidRPr="00FB3DB5">
        <w:rPr>
          <w:rFonts w:cs="Arial"/>
          <w:sz w:val="22"/>
        </w:rPr>
        <w:t>Tabulka 6 – Vývoj AZO ČR v letech 2016 až 201</w:t>
      </w:r>
      <w:r w:rsidR="005A79CF" w:rsidRPr="00FB3DB5">
        <w:rPr>
          <w:rFonts w:cs="Arial"/>
          <w:sz w:val="22"/>
        </w:rPr>
        <w:t>9</w:t>
      </w:r>
      <w:r w:rsidRPr="00FB3DB5">
        <w:rPr>
          <w:rFonts w:cs="Arial"/>
          <w:sz w:val="22"/>
        </w:rPr>
        <w:t xml:space="preserve"> podle čtvrtletí (mld. Kč)</w:t>
      </w:r>
    </w:p>
    <w:p w14:paraId="7EF252E6" w14:textId="77777777" w:rsidR="00FB3DB5" w:rsidRPr="00FB3DB5" w:rsidRDefault="00FB3DB5" w:rsidP="00FB3DB5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B3DB5">
        <w:rPr>
          <w:noProof/>
        </w:rPr>
        <w:drawing>
          <wp:inline distT="0" distB="0" distL="0" distR="0" wp14:anchorId="5FA61565" wp14:editId="018FB5F6">
            <wp:extent cx="5759450" cy="3656330"/>
            <wp:effectExtent l="0" t="0" r="0" b="127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5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487" w:rsidRPr="00FB3DB5"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31634E45" w14:textId="77777777" w:rsidR="00881487" w:rsidRPr="00FB3DB5" w:rsidRDefault="00881487" w:rsidP="00FB3DB5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B3DB5">
        <w:rPr>
          <w:rFonts w:cs="Arial"/>
          <w:b w:val="0"/>
          <w:szCs w:val="16"/>
        </w:rPr>
        <w:t xml:space="preserve">Zdroj: Databáze zahraničního obchodu ČSÚ, </w:t>
      </w:r>
      <w:r w:rsidR="005A79CF" w:rsidRPr="00FB3DB5">
        <w:rPr>
          <w:rFonts w:cs="Arial"/>
          <w:b w:val="0"/>
          <w:szCs w:val="16"/>
        </w:rPr>
        <w:t>květen</w:t>
      </w:r>
      <w:r w:rsidR="00710FC4" w:rsidRPr="00FB3DB5">
        <w:rPr>
          <w:rFonts w:cs="Arial"/>
          <w:b w:val="0"/>
          <w:szCs w:val="16"/>
        </w:rPr>
        <w:t xml:space="preserve"> 2019</w:t>
      </w:r>
    </w:p>
    <w:p w14:paraId="49BE8BB3" w14:textId="77777777" w:rsidR="00881487" w:rsidRPr="00A2193A" w:rsidRDefault="00881487" w:rsidP="00FB3DB5">
      <w:pPr>
        <w:rPr>
          <w:highlight w:val="yellow"/>
        </w:rPr>
      </w:pPr>
    </w:p>
    <w:p w14:paraId="2E023BAD" w14:textId="77777777" w:rsidR="00881487" w:rsidRPr="00A2193A" w:rsidRDefault="00881487" w:rsidP="00FB3DB5">
      <w:pPr>
        <w:rPr>
          <w:highlight w:val="yellow"/>
        </w:rPr>
      </w:pPr>
    </w:p>
    <w:p w14:paraId="26B83A09" w14:textId="77777777" w:rsidR="00881487" w:rsidRPr="00A2193A" w:rsidRDefault="00881487" w:rsidP="00FB3DB5">
      <w:pPr>
        <w:rPr>
          <w:highlight w:val="yellow"/>
        </w:rPr>
      </w:pPr>
    </w:p>
    <w:p w14:paraId="04972B1D" w14:textId="77777777" w:rsidR="00881487" w:rsidRPr="00A2193A" w:rsidRDefault="00881487" w:rsidP="00FB3DB5">
      <w:pPr>
        <w:rPr>
          <w:highlight w:val="yellow"/>
        </w:rPr>
      </w:pPr>
    </w:p>
    <w:p w14:paraId="365DA1B9" w14:textId="77777777" w:rsidR="00881487" w:rsidRPr="00A2193A" w:rsidRDefault="00881487" w:rsidP="00FB3DB5">
      <w:pPr>
        <w:rPr>
          <w:highlight w:val="yellow"/>
        </w:rPr>
      </w:pPr>
    </w:p>
    <w:p w14:paraId="4111F3CC" w14:textId="77777777" w:rsidR="00881487" w:rsidRPr="00A2193A" w:rsidRDefault="00881487" w:rsidP="00FB3DB5">
      <w:pPr>
        <w:rPr>
          <w:highlight w:val="yellow"/>
        </w:rPr>
      </w:pPr>
    </w:p>
    <w:p w14:paraId="68C2BEC9" w14:textId="77777777" w:rsidR="00881487" w:rsidRPr="00A2193A" w:rsidRDefault="00881487" w:rsidP="00FB3DB5">
      <w:pPr>
        <w:rPr>
          <w:highlight w:val="yellow"/>
        </w:rPr>
      </w:pPr>
    </w:p>
    <w:p w14:paraId="121E1185" w14:textId="77777777" w:rsidR="00881487" w:rsidRPr="00A2193A" w:rsidRDefault="00881487" w:rsidP="00FB3DB5">
      <w:pPr>
        <w:rPr>
          <w:highlight w:val="yellow"/>
        </w:rPr>
      </w:pPr>
    </w:p>
    <w:p w14:paraId="2692CF65" w14:textId="77777777" w:rsidR="00326192" w:rsidRDefault="00326192" w:rsidP="00F3678A">
      <w:pPr>
        <w:pStyle w:val="TabNadpis"/>
        <w:ind w:left="1276" w:hanging="1276"/>
        <w:rPr>
          <w:rFonts w:cs="Arial"/>
          <w:sz w:val="22"/>
        </w:rPr>
      </w:pPr>
      <w:r w:rsidRPr="00FB3DB5">
        <w:rPr>
          <w:rFonts w:cs="Arial"/>
          <w:sz w:val="22"/>
        </w:rPr>
        <w:lastRenderedPageBreak/>
        <w:t xml:space="preserve">Tabulka </w:t>
      </w:r>
      <w:r w:rsidR="00881487" w:rsidRPr="00FB3DB5">
        <w:rPr>
          <w:rFonts w:cs="Arial"/>
          <w:sz w:val="22"/>
        </w:rPr>
        <w:t>7</w:t>
      </w:r>
      <w:r w:rsidRPr="00FB3DB5">
        <w:rPr>
          <w:rFonts w:cs="Arial"/>
          <w:sz w:val="22"/>
        </w:rPr>
        <w:t xml:space="preserve"> – Vývoj AZO ČR se zeměmi EU</w:t>
      </w:r>
      <w:r w:rsidR="007F7768" w:rsidRPr="00FB3DB5">
        <w:rPr>
          <w:rFonts w:cs="Arial"/>
          <w:sz w:val="22"/>
        </w:rPr>
        <w:t xml:space="preserve"> </w:t>
      </w:r>
      <w:r w:rsidRPr="00FB3DB5">
        <w:rPr>
          <w:rFonts w:cs="Arial"/>
          <w:sz w:val="22"/>
        </w:rPr>
        <w:t xml:space="preserve">28 </w:t>
      </w:r>
      <w:r w:rsidR="00F3678A" w:rsidRPr="00FB3DB5">
        <w:rPr>
          <w:rFonts w:cs="Arial"/>
          <w:sz w:val="22"/>
        </w:rPr>
        <w:t>v </w:t>
      </w:r>
      <w:r w:rsidR="000023FA" w:rsidRPr="00FB3DB5">
        <w:rPr>
          <w:rFonts w:cs="Arial"/>
          <w:sz w:val="22"/>
        </w:rPr>
        <w:t>letech</w:t>
      </w:r>
      <w:r w:rsidR="00F3678A" w:rsidRPr="00FB3DB5">
        <w:rPr>
          <w:rFonts w:cs="Arial"/>
          <w:sz w:val="22"/>
        </w:rPr>
        <w:t xml:space="preserve"> 2016 až </w:t>
      </w:r>
      <w:r w:rsidR="000023FA" w:rsidRPr="00FB3DB5">
        <w:rPr>
          <w:rFonts w:cs="Arial"/>
          <w:sz w:val="22"/>
        </w:rPr>
        <w:t>201</w:t>
      </w:r>
      <w:r w:rsidR="005A79CF" w:rsidRPr="00FB3DB5">
        <w:rPr>
          <w:rFonts w:cs="Arial"/>
          <w:sz w:val="22"/>
        </w:rPr>
        <w:t>9</w:t>
      </w:r>
      <w:r w:rsidR="000023FA" w:rsidRPr="00FB3DB5">
        <w:rPr>
          <w:rFonts w:cs="Arial"/>
          <w:sz w:val="22"/>
        </w:rPr>
        <w:t xml:space="preserve"> podle čtvrtletí (mld. </w:t>
      </w:r>
      <w:r w:rsidR="00F3678A" w:rsidRPr="00FB3DB5">
        <w:rPr>
          <w:rFonts w:cs="Arial"/>
          <w:sz w:val="22"/>
        </w:rPr>
        <w:t>Kč)</w:t>
      </w:r>
    </w:p>
    <w:p w14:paraId="692B1262" w14:textId="77777777" w:rsidR="007F7768" w:rsidRDefault="00FB3DB5" w:rsidP="005067DC">
      <w:pPr>
        <w:rPr>
          <w:rFonts w:ascii="Arial" w:hAnsi="Arial" w:cs="Arial"/>
          <w:i/>
          <w:sz w:val="16"/>
          <w:szCs w:val="16"/>
        </w:rPr>
      </w:pPr>
      <w:r w:rsidRPr="00FB3DB5">
        <w:rPr>
          <w:noProof/>
          <w:lang w:eastAsia="cs-CZ"/>
        </w:rPr>
        <w:drawing>
          <wp:inline distT="0" distB="0" distL="0" distR="0" wp14:anchorId="014451EC" wp14:editId="35077D03">
            <wp:extent cx="5759450" cy="3656330"/>
            <wp:effectExtent l="0" t="0" r="0" b="127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5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768" w:rsidRPr="00FB3DB5">
        <w:rPr>
          <w:rFonts w:ascii="Arial" w:hAnsi="Arial" w:cs="Arial"/>
          <w:i/>
          <w:sz w:val="16"/>
          <w:szCs w:val="16"/>
        </w:rPr>
        <w:t>Pozn.: Agrární zboží je vymezené kapitolami 01 až 24 celního sazebníku; Výpočty jsou provedeny z nezaokrouhlených dat</w:t>
      </w:r>
      <w:r w:rsidR="005067DC" w:rsidRPr="00FB3DB5">
        <w:rPr>
          <w:rFonts w:ascii="Arial" w:hAnsi="Arial" w:cs="Arial"/>
          <w:i/>
          <w:sz w:val="16"/>
          <w:szCs w:val="16"/>
        </w:rPr>
        <w:t>.</w:t>
      </w:r>
      <w:r w:rsidR="007F7768" w:rsidRPr="00FB3DB5">
        <w:rPr>
          <w:rFonts w:ascii="Arial" w:hAnsi="Arial" w:cs="Arial"/>
          <w:i/>
          <w:sz w:val="16"/>
          <w:szCs w:val="16"/>
        </w:rPr>
        <w:t xml:space="preserve"> Zdroj: Databáze zahraničního obchodu ČSÚ, </w:t>
      </w:r>
      <w:r w:rsidR="005A79CF" w:rsidRPr="00FB3DB5">
        <w:rPr>
          <w:rFonts w:ascii="Arial" w:hAnsi="Arial" w:cs="Arial"/>
          <w:i/>
          <w:sz w:val="16"/>
          <w:szCs w:val="16"/>
        </w:rPr>
        <w:t>květen</w:t>
      </w:r>
      <w:r w:rsidR="00710FC4" w:rsidRPr="00FB3DB5">
        <w:rPr>
          <w:rFonts w:ascii="Arial" w:hAnsi="Arial" w:cs="Arial"/>
          <w:i/>
          <w:sz w:val="16"/>
          <w:szCs w:val="16"/>
        </w:rPr>
        <w:t xml:space="preserve"> 2019</w:t>
      </w:r>
    </w:p>
    <w:p w14:paraId="346D1863" w14:textId="77777777" w:rsidR="00F3678A" w:rsidRDefault="00326192" w:rsidP="00F3678A">
      <w:pPr>
        <w:pStyle w:val="TabNadpis"/>
        <w:rPr>
          <w:rFonts w:cs="Arial"/>
          <w:sz w:val="22"/>
        </w:rPr>
      </w:pPr>
      <w:r w:rsidRPr="00FB3DB5">
        <w:rPr>
          <w:rFonts w:cs="Arial"/>
          <w:sz w:val="22"/>
        </w:rPr>
        <w:t xml:space="preserve">Tabulka </w:t>
      </w:r>
      <w:r w:rsidR="00881487" w:rsidRPr="00FB3DB5">
        <w:rPr>
          <w:rFonts w:cs="Arial"/>
          <w:sz w:val="22"/>
        </w:rPr>
        <w:t>8</w:t>
      </w:r>
      <w:r w:rsidRPr="00FB3DB5">
        <w:rPr>
          <w:rFonts w:cs="Arial"/>
          <w:sz w:val="22"/>
        </w:rPr>
        <w:t xml:space="preserve"> – Vývoj AZO ČR s</w:t>
      </w:r>
      <w:r w:rsidR="00F0759A" w:rsidRPr="00FB3DB5">
        <w:rPr>
          <w:rFonts w:cs="Arial"/>
          <w:sz w:val="22"/>
        </w:rPr>
        <w:t> </w:t>
      </w:r>
      <w:r w:rsidR="00F3678A" w:rsidRPr="00FB3DB5">
        <w:rPr>
          <w:rFonts w:cs="Arial"/>
          <w:sz w:val="22"/>
        </w:rPr>
        <w:t>třetími</w:t>
      </w:r>
      <w:r w:rsidR="00F0759A" w:rsidRPr="00FB3DB5">
        <w:rPr>
          <w:rFonts w:cs="Arial"/>
          <w:sz w:val="22"/>
        </w:rPr>
        <w:t xml:space="preserve"> </w:t>
      </w:r>
      <w:r w:rsidRPr="00FB3DB5">
        <w:rPr>
          <w:rFonts w:cs="Arial"/>
          <w:sz w:val="22"/>
        </w:rPr>
        <w:t xml:space="preserve">zeměmi </w:t>
      </w:r>
      <w:r w:rsidR="00F3678A" w:rsidRPr="00FB3DB5">
        <w:rPr>
          <w:rFonts w:cs="Arial"/>
          <w:sz w:val="22"/>
        </w:rPr>
        <w:t>v </w:t>
      </w:r>
      <w:r w:rsidR="000023FA" w:rsidRPr="00FB3DB5">
        <w:rPr>
          <w:rFonts w:cs="Arial"/>
          <w:sz w:val="22"/>
        </w:rPr>
        <w:t>letech</w:t>
      </w:r>
      <w:r w:rsidR="00F3678A" w:rsidRPr="00FB3DB5">
        <w:rPr>
          <w:rFonts w:cs="Arial"/>
          <w:sz w:val="22"/>
        </w:rPr>
        <w:t xml:space="preserve"> 2016 až </w:t>
      </w:r>
      <w:r w:rsidR="000023FA" w:rsidRPr="00FB3DB5">
        <w:rPr>
          <w:rFonts w:cs="Arial"/>
          <w:sz w:val="22"/>
        </w:rPr>
        <w:t>201</w:t>
      </w:r>
      <w:r w:rsidR="005A79CF" w:rsidRPr="00FB3DB5">
        <w:rPr>
          <w:rFonts w:cs="Arial"/>
          <w:sz w:val="22"/>
        </w:rPr>
        <w:t>9</w:t>
      </w:r>
      <w:r w:rsidR="000023FA" w:rsidRPr="00FB3DB5">
        <w:rPr>
          <w:rFonts w:cs="Arial"/>
          <w:sz w:val="22"/>
        </w:rPr>
        <w:t xml:space="preserve"> podle čtvrtletí (mld. </w:t>
      </w:r>
      <w:r w:rsidR="00F3678A" w:rsidRPr="00FB3DB5">
        <w:rPr>
          <w:rFonts w:cs="Arial"/>
          <w:sz w:val="22"/>
        </w:rPr>
        <w:t>Kč)</w:t>
      </w:r>
    </w:p>
    <w:p w14:paraId="584D5F30" w14:textId="77777777" w:rsidR="00326192" w:rsidRPr="00FB3DB5" w:rsidRDefault="00FB3DB5" w:rsidP="00326192">
      <w:pPr>
        <w:rPr>
          <w:rFonts w:ascii="Arial" w:hAnsi="Arial" w:cs="Arial"/>
          <w:i/>
          <w:sz w:val="16"/>
          <w:szCs w:val="16"/>
        </w:rPr>
      </w:pPr>
      <w:r w:rsidRPr="00FB3DB5">
        <w:rPr>
          <w:noProof/>
          <w:lang w:eastAsia="cs-CZ"/>
        </w:rPr>
        <w:drawing>
          <wp:inline distT="0" distB="0" distL="0" distR="0" wp14:anchorId="7B53BCDB" wp14:editId="56810A2B">
            <wp:extent cx="5759450" cy="3656330"/>
            <wp:effectExtent l="0" t="0" r="0" b="127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5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Toc417464156"/>
      <w:r w:rsidR="00326192" w:rsidRPr="00FB3DB5">
        <w:rPr>
          <w:rFonts w:ascii="Arial" w:hAnsi="Arial" w:cs="Arial"/>
          <w:i/>
          <w:sz w:val="16"/>
          <w:szCs w:val="16"/>
        </w:rPr>
        <w:t>Pozn.: Agrární zboží je vymezené kapitolami 01 až 24 celního sazebníku;</w:t>
      </w:r>
      <w:r w:rsidR="00326192" w:rsidRPr="00FB3DB5">
        <w:rPr>
          <w:rFonts w:ascii="Arial" w:hAnsi="Arial" w:cs="Arial"/>
          <w:b/>
          <w:i/>
          <w:sz w:val="16"/>
          <w:szCs w:val="16"/>
        </w:rPr>
        <w:t xml:space="preserve"> </w:t>
      </w:r>
      <w:r w:rsidR="00326192" w:rsidRPr="00FB3DB5">
        <w:rPr>
          <w:rFonts w:ascii="Arial" w:hAnsi="Arial" w:cs="Arial"/>
          <w:i/>
          <w:sz w:val="16"/>
          <w:szCs w:val="16"/>
        </w:rPr>
        <w:t>Výpočty jsou provedeny z nezaokrouhlených dat</w:t>
      </w:r>
      <w:r w:rsidR="00326192" w:rsidRPr="00FB3DB5">
        <w:rPr>
          <w:rFonts w:ascii="Arial" w:hAnsi="Arial" w:cs="Arial"/>
          <w:b/>
          <w:i/>
          <w:sz w:val="16"/>
          <w:szCs w:val="16"/>
        </w:rPr>
        <w:t xml:space="preserve">; </w:t>
      </w:r>
      <w:r w:rsidR="00326192" w:rsidRPr="00FB3DB5">
        <w:rPr>
          <w:rFonts w:ascii="Arial" w:hAnsi="Arial" w:cs="Arial"/>
          <w:i/>
          <w:sz w:val="16"/>
          <w:szCs w:val="16"/>
        </w:rPr>
        <w:t xml:space="preserve">Zdroj: Databáze zahraničního obchodu ČSÚ, </w:t>
      </w:r>
      <w:r w:rsidR="005A79CF" w:rsidRPr="00FB3DB5">
        <w:rPr>
          <w:rFonts w:ascii="Arial" w:hAnsi="Arial" w:cs="Arial"/>
          <w:i/>
          <w:sz w:val="16"/>
          <w:szCs w:val="16"/>
        </w:rPr>
        <w:t>květen</w:t>
      </w:r>
      <w:r w:rsidR="00710FC4" w:rsidRPr="00FB3DB5">
        <w:rPr>
          <w:rFonts w:ascii="Arial" w:hAnsi="Arial" w:cs="Arial"/>
          <w:i/>
          <w:sz w:val="16"/>
          <w:szCs w:val="16"/>
        </w:rPr>
        <w:t xml:space="preserve"> 2019</w:t>
      </w:r>
    </w:p>
    <w:p w14:paraId="2B498A62" w14:textId="77777777" w:rsidR="00326192" w:rsidRPr="00FB3DB5" w:rsidRDefault="00326192" w:rsidP="00F0759A">
      <w:pPr>
        <w:ind w:left="851" w:hanging="851"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FB3DB5">
        <w:rPr>
          <w:rFonts w:ascii="Arial" w:eastAsia="Times New Roman" w:hAnsi="Arial" w:cs="Arial"/>
          <w:b/>
          <w:szCs w:val="20"/>
          <w:lang w:eastAsia="cs-CZ"/>
        </w:rPr>
        <w:lastRenderedPageBreak/>
        <w:t xml:space="preserve">Graf 2 – Vývoj hodnoty vývozu agrárního zboží z ČR v </w:t>
      </w:r>
      <w:r w:rsidR="005067DC" w:rsidRPr="00FB3DB5">
        <w:rPr>
          <w:rFonts w:ascii="Arial" w:eastAsia="Times New Roman" w:hAnsi="Arial" w:cs="Arial"/>
          <w:b/>
          <w:szCs w:val="20"/>
          <w:lang w:eastAsia="cs-CZ"/>
        </w:rPr>
        <w:t>letech</w:t>
      </w:r>
      <w:r w:rsidRPr="00FB3DB5">
        <w:rPr>
          <w:rFonts w:ascii="Arial" w:eastAsia="Times New Roman" w:hAnsi="Arial" w:cs="Arial"/>
          <w:b/>
          <w:szCs w:val="20"/>
          <w:lang w:eastAsia="cs-CZ"/>
        </w:rPr>
        <w:t xml:space="preserve"> 201</w:t>
      </w:r>
      <w:r w:rsidR="005A79CF" w:rsidRPr="00FB3DB5">
        <w:rPr>
          <w:rFonts w:ascii="Arial" w:eastAsia="Times New Roman" w:hAnsi="Arial" w:cs="Arial"/>
          <w:b/>
          <w:szCs w:val="20"/>
          <w:lang w:eastAsia="cs-CZ"/>
        </w:rPr>
        <w:t>4</w:t>
      </w:r>
      <w:r w:rsidRPr="00FB3DB5">
        <w:rPr>
          <w:rFonts w:ascii="Arial" w:eastAsia="Times New Roman" w:hAnsi="Arial" w:cs="Arial"/>
          <w:b/>
          <w:szCs w:val="20"/>
          <w:lang w:eastAsia="cs-CZ"/>
        </w:rPr>
        <w:t xml:space="preserve"> až </w:t>
      </w:r>
      <w:r w:rsidR="00F0759A" w:rsidRPr="00FB3DB5">
        <w:rPr>
          <w:rFonts w:ascii="Arial" w:eastAsia="Times New Roman" w:hAnsi="Arial" w:cs="Arial"/>
          <w:b/>
          <w:szCs w:val="20"/>
          <w:lang w:eastAsia="cs-CZ"/>
        </w:rPr>
        <w:t>2</w:t>
      </w:r>
      <w:r w:rsidRPr="00FB3DB5">
        <w:rPr>
          <w:rFonts w:ascii="Arial" w:eastAsia="Times New Roman" w:hAnsi="Arial" w:cs="Arial"/>
          <w:b/>
          <w:szCs w:val="20"/>
          <w:lang w:eastAsia="cs-CZ"/>
        </w:rPr>
        <w:t>01</w:t>
      </w:r>
      <w:r w:rsidR="005A79CF" w:rsidRPr="00FB3DB5">
        <w:rPr>
          <w:rFonts w:ascii="Arial" w:eastAsia="Times New Roman" w:hAnsi="Arial" w:cs="Arial"/>
          <w:b/>
          <w:szCs w:val="20"/>
          <w:lang w:eastAsia="cs-CZ"/>
        </w:rPr>
        <w:t>9</w:t>
      </w:r>
      <w:r w:rsidRPr="00FB3DB5">
        <w:rPr>
          <w:rFonts w:ascii="Arial" w:eastAsia="Times New Roman" w:hAnsi="Arial" w:cs="Arial"/>
          <w:b/>
          <w:szCs w:val="20"/>
          <w:lang w:eastAsia="cs-CZ"/>
        </w:rPr>
        <w:t xml:space="preserve"> podle čtvrtletí (mld. Kč)</w:t>
      </w:r>
      <w:bookmarkEnd w:id="1"/>
    </w:p>
    <w:p w14:paraId="3F4E9231" w14:textId="77777777" w:rsidR="00326192" w:rsidRPr="00FB3DB5" w:rsidRDefault="00FB3DB5" w:rsidP="006E23CE">
      <w:pPr>
        <w:jc w:val="both"/>
        <w:rPr>
          <w:rFonts w:cs="Arial"/>
          <w:i/>
          <w:sz w:val="18"/>
        </w:rPr>
      </w:pPr>
      <w:r w:rsidRPr="00FB3DB5">
        <w:rPr>
          <w:rFonts w:ascii="Arial" w:eastAsia="Times New Roman" w:hAnsi="Arial" w:cs="Arial"/>
          <w:b/>
          <w:noProof/>
          <w:szCs w:val="20"/>
          <w:lang w:eastAsia="cs-CZ"/>
        </w:rPr>
        <w:drawing>
          <wp:inline distT="0" distB="0" distL="0" distR="0" wp14:anchorId="2F6FE55F" wp14:editId="72BF2781">
            <wp:extent cx="6066155" cy="3291840"/>
            <wp:effectExtent l="0" t="0" r="0" b="381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Toc417464157"/>
      <w:r w:rsidR="00326192" w:rsidRPr="00FB3DB5">
        <w:rPr>
          <w:rFonts w:cs="Arial"/>
          <w:i/>
          <w:sz w:val="18"/>
        </w:rPr>
        <w:t xml:space="preserve">Zdroj: Databáze zahraničního obchodu ČSÚ, </w:t>
      </w:r>
      <w:r w:rsidR="005A79CF" w:rsidRPr="00FB3DB5">
        <w:rPr>
          <w:rFonts w:cs="Arial"/>
          <w:i/>
          <w:sz w:val="18"/>
        </w:rPr>
        <w:t>květen</w:t>
      </w:r>
      <w:r w:rsidR="00710FC4" w:rsidRPr="00FB3DB5">
        <w:rPr>
          <w:rFonts w:cs="Arial"/>
          <w:i/>
          <w:sz w:val="18"/>
        </w:rPr>
        <w:t xml:space="preserve"> 2019</w:t>
      </w:r>
    </w:p>
    <w:p w14:paraId="444B2B4E" w14:textId="77777777" w:rsidR="00516B6A" w:rsidRPr="00A2193A" w:rsidRDefault="00516B6A" w:rsidP="00326192">
      <w:pPr>
        <w:rPr>
          <w:rFonts w:cs="Arial"/>
          <w:b/>
          <w:sz w:val="18"/>
          <w:highlight w:val="yellow"/>
        </w:rPr>
      </w:pPr>
    </w:p>
    <w:p w14:paraId="12C93072" w14:textId="77777777" w:rsidR="00326192" w:rsidRPr="00FB3DB5" w:rsidRDefault="00326192" w:rsidP="00326192">
      <w:pPr>
        <w:pStyle w:val="Styl2"/>
        <w:ind w:left="993" w:hanging="993"/>
        <w:rPr>
          <w:rFonts w:cs="Arial"/>
          <w:sz w:val="22"/>
          <w:szCs w:val="22"/>
        </w:rPr>
      </w:pPr>
      <w:r w:rsidRPr="00FB3DB5">
        <w:rPr>
          <w:rFonts w:cs="Arial"/>
          <w:sz w:val="22"/>
          <w:szCs w:val="22"/>
        </w:rPr>
        <w:t xml:space="preserve">Graf 3 – Vývoj hodnoty dovozu agrárního zboží do ČR </w:t>
      </w:r>
      <w:bookmarkEnd w:id="2"/>
      <w:r w:rsidRPr="00FB3DB5">
        <w:rPr>
          <w:rFonts w:cs="Arial"/>
          <w:sz w:val="22"/>
          <w:szCs w:val="22"/>
        </w:rPr>
        <w:t>v </w:t>
      </w:r>
      <w:r w:rsidR="005067DC" w:rsidRPr="00FB3DB5">
        <w:rPr>
          <w:rFonts w:cs="Arial"/>
          <w:sz w:val="22"/>
          <w:szCs w:val="22"/>
        </w:rPr>
        <w:t>letech</w:t>
      </w:r>
      <w:r w:rsidRPr="00FB3DB5">
        <w:rPr>
          <w:rFonts w:cs="Arial"/>
          <w:sz w:val="22"/>
          <w:szCs w:val="22"/>
        </w:rPr>
        <w:t xml:space="preserve"> 201</w:t>
      </w:r>
      <w:r w:rsidR="005A79CF" w:rsidRPr="00FB3DB5">
        <w:rPr>
          <w:rFonts w:cs="Arial"/>
          <w:sz w:val="22"/>
          <w:szCs w:val="22"/>
        </w:rPr>
        <w:t>4</w:t>
      </w:r>
      <w:r w:rsidR="005067DC" w:rsidRPr="00FB3DB5">
        <w:rPr>
          <w:rFonts w:cs="Arial"/>
          <w:sz w:val="22"/>
          <w:szCs w:val="22"/>
        </w:rPr>
        <w:t xml:space="preserve"> až </w:t>
      </w:r>
      <w:r w:rsidRPr="00FB3DB5">
        <w:rPr>
          <w:rFonts w:cs="Arial"/>
          <w:sz w:val="22"/>
          <w:szCs w:val="22"/>
        </w:rPr>
        <w:t>201</w:t>
      </w:r>
      <w:r w:rsidR="005A79CF" w:rsidRPr="00FB3DB5">
        <w:rPr>
          <w:rFonts w:cs="Arial"/>
          <w:sz w:val="22"/>
          <w:szCs w:val="22"/>
        </w:rPr>
        <w:t>9</w:t>
      </w:r>
      <w:r w:rsidRPr="00FB3DB5">
        <w:rPr>
          <w:rFonts w:cs="Arial"/>
          <w:sz w:val="22"/>
          <w:szCs w:val="22"/>
        </w:rPr>
        <w:t xml:space="preserve"> podle čtvrtletí (mld. Kč)</w:t>
      </w:r>
    </w:p>
    <w:p w14:paraId="4B544879" w14:textId="77777777" w:rsidR="00326192" w:rsidRPr="00FB3DB5" w:rsidRDefault="00FB3DB5" w:rsidP="00373BC1">
      <w:pPr>
        <w:rPr>
          <w:rFonts w:cs="Arial"/>
          <w:i/>
          <w:sz w:val="18"/>
        </w:rPr>
      </w:pPr>
      <w:r w:rsidRPr="00FB3DB5">
        <w:rPr>
          <w:rFonts w:cs="Arial"/>
          <w:i/>
          <w:noProof/>
          <w:sz w:val="18"/>
          <w:lang w:eastAsia="cs-CZ"/>
        </w:rPr>
        <w:drawing>
          <wp:inline distT="0" distB="0" distL="0" distR="0" wp14:anchorId="2A5B7055" wp14:editId="10F13916">
            <wp:extent cx="6066155" cy="3237230"/>
            <wp:effectExtent l="0" t="0" r="0" b="127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2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6192" w:rsidRPr="00FB3DB5">
        <w:rPr>
          <w:rFonts w:cs="Arial"/>
          <w:i/>
          <w:sz w:val="18"/>
        </w:rPr>
        <w:t xml:space="preserve">Zdroj: Databáze zahraničního obchodu ČSÚ, </w:t>
      </w:r>
      <w:r w:rsidR="005A79CF" w:rsidRPr="00FB3DB5">
        <w:rPr>
          <w:rFonts w:cs="Arial"/>
          <w:i/>
          <w:sz w:val="18"/>
        </w:rPr>
        <w:t>květen</w:t>
      </w:r>
      <w:r w:rsidR="00710FC4" w:rsidRPr="00FB3DB5">
        <w:rPr>
          <w:rFonts w:cs="Arial"/>
          <w:i/>
          <w:sz w:val="18"/>
        </w:rPr>
        <w:t xml:space="preserve"> 2019</w:t>
      </w:r>
    </w:p>
    <w:p w14:paraId="7B6D3999" w14:textId="77777777" w:rsidR="00326192" w:rsidRPr="00FB3DB5" w:rsidRDefault="00326192"/>
    <w:p w14:paraId="28479526" w14:textId="77777777" w:rsidR="00F3678A" w:rsidRPr="00A2193A" w:rsidRDefault="00F3678A">
      <w:pPr>
        <w:rPr>
          <w:highlight w:val="yellow"/>
        </w:rPr>
      </w:pPr>
    </w:p>
    <w:p w14:paraId="5D31A24D" w14:textId="77777777" w:rsidR="00240B62" w:rsidRPr="006E23CE" w:rsidRDefault="00240B62" w:rsidP="00240B62">
      <w:pPr>
        <w:rPr>
          <w:rFonts w:ascii="Arial" w:hAnsi="Arial" w:cs="Arial"/>
          <w:b/>
        </w:rPr>
      </w:pPr>
      <w:r w:rsidRPr="006E23CE">
        <w:rPr>
          <w:rFonts w:ascii="Arial" w:hAnsi="Arial" w:cs="Arial"/>
          <w:b/>
        </w:rPr>
        <w:lastRenderedPageBreak/>
        <w:t xml:space="preserve">Graf 4 – </w:t>
      </w:r>
      <w:r w:rsidR="00516B6A" w:rsidRPr="006E23CE">
        <w:rPr>
          <w:rFonts w:ascii="Arial" w:hAnsi="Arial" w:cs="Arial"/>
          <w:b/>
        </w:rPr>
        <w:t xml:space="preserve">Přehled </w:t>
      </w:r>
      <w:r w:rsidR="007963AE" w:rsidRPr="006E23CE">
        <w:rPr>
          <w:rFonts w:ascii="Arial" w:hAnsi="Arial" w:cs="Arial"/>
          <w:b/>
        </w:rPr>
        <w:t xml:space="preserve">10 </w:t>
      </w:r>
      <w:r w:rsidR="00516B6A" w:rsidRPr="006E23CE">
        <w:rPr>
          <w:rFonts w:ascii="Arial" w:hAnsi="Arial" w:cs="Arial"/>
          <w:b/>
        </w:rPr>
        <w:t>zemí s nejvyšším podílem na vývozu agrárního zboží z ČR do EU v</w:t>
      </w:r>
      <w:r w:rsidR="005A79CF" w:rsidRPr="006E23CE">
        <w:rPr>
          <w:rFonts w:ascii="Arial" w:hAnsi="Arial" w:cs="Arial"/>
          <w:b/>
        </w:rPr>
        <w:t> 1. Q.</w:t>
      </w:r>
      <w:r w:rsidR="009F041E" w:rsidRPr="006E23CE">
        <w:rPr>
          <w:rFonts w:ascii="Arial" w:hAnsi="Arial" w:cs="Arial"/>
          <w:b/>
        </w:rPr>
        <w:t xml:space="preserve"> 201</w:t>
      </w:r>
      <w:r w:rsidR="005A79CF" w:rsidRPr="006E23CE">
        <w:rPr>
          <w:rFonts w:ascii="Arial" w:hAnsi="Arial" w:cs="Arial"/>
          <w:b/>
        </w:rPr>
        <w:t>8</w:t>
      </w:r>
      <w:r w:rsidR="009F041E" w:rsidRPr="006E23CE">
        <w:rPr>
          <w:rFonts w:ascii="Arial" w:hAnsi="Arial" w:cs="Arial"/>
          <w:b/>
        </w:rPr>
        <w:t xml:space="preserve"> (vlevo) a v</w:t>
      </w:r>
      <w:r w:rsidR="005A79CF" w:rsidRPr="006E23CE">
        <w:rPr>
          <w:rFonts w:ascii="Arial" w:hAnsi="Arial" w:cs="Arial"/>
          <w:b/>
        </w:rPr>
        <w:t> 1. Q.</w:t>
      </w:r>
      <w:r w:rsidRPr="006E23CE">
        <w:rPr>
          <w:rFonts w:ascii="Arial" w:hAnsi="Arial" w:cs="Arial"/>
          <w:b/>
        </w:rPr>
        <w:t xml:space="preserve"> 201</w:t>
      </w:r>
      <w:r w:rsidR="005A79CF" w:rsidRPr="006E23CE">
        <w:rPr>
          <w:rFonts w:ascii="Arial" w:hAnsi="Arial" w:cs="Arial"/>
          <w:b/>
        </w:rPr>
        <w:t>9</w:t>
      </w:r>
      <w:r w:rsidRPr="006E23CE">
        <w:rPr>
          <w:rFonts w:ascii="Arial" w:hAnsi="Arial" w:cs="Arial"/>
          <w:b/>
        </w:rPr>
        <w:t xml:space="preserve"> </w:t>
      </w:r>
      <w:r w:rsidR="009F041E" w:rsidRPr="006E23CE">
        <w:rPr>
          <w:rFonts w:ascii="Arial" w:hAnsi="Arial" w:cs="Arial"/>
          <w:b/>
        </w:rPr>
        <w:t>(vpravo)</w:t>
      </w:r>
    </w:p>
    <w:p w14:paraId="542C5976" w14:textId="77777777" w:rsidR="00240B62" w:rsidRPr="006E23CE" w:rsidRDefault="006E23CE" w:rsidP="00240B62">
      <w:pPr>
        <w:rPr>
          <w:rFonts w:cs="Arial"/>
          <w:b/>
          <w:sz w:val="18"/>
        </w:rPr>
      </w:pPr>
      <w:r w:rsidRPr="006E23CE">
        <w:rPr>
          <w:rFonts w:ascii="Arial" w:hAnsi="Arial" w:cs="Arial"/>
          <w:b/>
          <w:noProof/>
          <w:lang w:eastAsia="cs-CZ"/>
        </w:rPr>
        <w:drawing>
          <wp:inline distT="0" distB="0" distL="0" distR="0" wp14:anchorId="1127AA0E" wp14:editId="39B3A33E">
            <wp:extent cx="6157595" cy="2895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0B62" w:rsidRPr="006E23CE">
        <w:rPr>
          <w:rFonts w:cs="Arial"/>
          <w:i/>
          <w:sz w:val="18"/>
        </w:rPr>
        <w:t xml:space="preserve">Zdroj: Databáze zahraničního obchodu ČSÚ, </w:t>
      </w:r>
      <w:r>
        <w:rPr>
          <w:rFonts w:cs="Arial"/>
          <w:i/>
          <w:sz w:val="18"/>
        </w:rPr>
        <w:t>květen</w:t>
      </w:r>
      <w:r w:rsidR="00710FC4" w:rsidRPr="006E23CE">
        <w:rPr>
          <w:rFonts w:cs="Arial"/>
          <w:i/>
          <w:sz w:val="18"/>
        </w:rPr>
        <w:t xml:space="preserve"> 2019</w:t>
      </w:r>
    </w:p>
    <w:p w14:paraId="4470D683" w14:textId="77777777" w:rsidR="002E15F6" w:rsidRDefault="002E15F6" w:rsidP="00240B62">
      <w:pPr>
        <w:rPr>
          <w:b/>
          <w:highlight w:val="yellow"/>
        </w:rPr>
      </w:pPr>
    </w:p>
    <w:p w14:paraId="37E246D8" w14:textId="77777777" w:rsidR="006E23CE" w:rsidRPr="00A2193A" w:rsidRDefault="006E23CE" w:rsidP="00240B62">
      <w:pPr>
        <w:rPr>
          <w:b/>
          <w:highlight w:val="yellow"/>
        </w:rPr>
      </w:pPr>
    </w:p>
    <w:p w14:paraId="7EC48B7B" w14:textId="77777777" w:rsidR="00240B62" w:rsidRPr="006E23CE" w:rsidRDefault="00240B62" w:rsidP="00240B62">
      <w:pPr>
        <w:rPr>
          <w:rFonts w:cs="Arial"/>
          <w:b/>
          <w:sz w:val="18"/>
        </w:rPr>
      </w:pPr>
      <w:r w:rsidRPr="006E23CE">
        <w:rPr>
          <w:rFonts w:ascii="Arial" w:hAnsi="Arial" w:cs="Arial"/>
          <w:b/>
        </w:rPr>
        <w:t xml:space="preserve">Graf 5 – </w:t>
      </w:r>
      <w:r w:rsidR="00516B6A" w:rsidRPr="006E23CE">
        <w:rPr>
          <w:rFonts w:ascii="Arial" w:hAnsi="Arial" w:cs="Arial"/>
          <w:b/>
        </w:rPr>
        <w:t xml:space="preserve">Přehled </w:t>
      </w:r>
      <w:r w:rsidR="007963AE" w:rsidRPr="006E23CE">
        <w:rPr>
          <w:rFonts w:ascii="Arial" w:hAnsi="Arial" w:cs="Arial"/>
          <w:b/>
        </w:rPr>
        <w:t xml:space="preserve">10 </w:t>
      </w:r>
      <w:r w:rsidR="00516B6A" w:rsidRPr="006E23CE">
        <w:rPr>
          <w:rFonts w:ascii="Arial" w:hAnsi="Arial" w:cs="Arial"/>
          <w:b/>
        </w:rPr>
        <w:t xml:space="preserve">zemí s nejvyšším podílem na vývozu agrárního zboží z ČR do třetích zemí </w:t>
      </w:r>
      <w:r w:rsidR="00E9419E" w:rsidRPr="006E23CE">
        <w:rPr>
          <w:rFonts w:ascii="Arial" w:hAnsi="Arial" w:cs="Arial"/>
          <w:b/>
        </w:rPr>
        <w:t>v</w:t>
      </w:r>
      <w:r w:rsidR="005A79CF" w:rsidRPr="006E23CE">
        <w:rPr>
          <w:rFonts w:ascii="Arial" w:hAnsi="Arial" w:cs="Arial"/>
          <w:b/>
        </w:rPr>
        <w:t> 1. Q.</w:t>
      </w:r>
      <w:r w:rsidR="00E9419E" w:rsidRPr="006E23CE">
        <w:rPr>
          <w:rFonts w:ascii="Arial" w:hAnsi="Arial" w:cs="Arial"/>
          <w:b/>
        </w:rPr>
        <w:t xml:space="preserve"> 201</w:t>
      </w:r>
      <w:r w:rsidR="005A79CF" w:rsidRPr="006E23CE">
        <w:rPr>
          <w:rFonts w:ascii="Arial" w:hAnsi="Arial" w:cs="Arial"/>
          <w:b/>
        </w:rPr>
        <w:t>8</w:t>
      </w:r>
      <w:r w:rsidR="00E9419E" w:rsidRPr="006E23CE">
        <w:rPr>
          <w:rFonts w:ascii="Arial" w:hAnsi="Arial" w:cs="Arial"/>
          <w:b/>
        </w:rPr>
        <w:t xml:space="preserve"> (vlevo) a v</w:t>
      </w:r>
      <w:r w:rsidR="005A79CF" w:rsidRPr="006E23CE">
        <w:rPr>
          <w:rFonts w:ascii="Arial" w:hAnsi="Arial" w:cs="Arial"/>
          <w:b/>
        </w:rPr>
        <w:t> 1. Q.</w:t>
      </w:r>
      <w:r w:rsidR="00E9419E" w:rsidRPr="006E23CE">
        <w:rPr>
          <w:rFonts w:ascii="Arial" w:hAnsi="Arial" w:cs="Arial"/>
          <w:b/>
        </w:rPr>
        <w:t xml:space="preserve"> 201</w:t>
      </w:r>
      <w:r w:rsidR="005A79CF" w:rsidRPr="006E23CE">
        <w:rPr>
          <w:rFonts w:ascii="Arial" w:hAnsi="Arial" w:cs="Arial"/>
          <w:b/>
        </w:rPr>
        <w:t>9</w:t>
      </w:r>
      <w:r w:rsidR="00E9419E" w:rsidRPr="006E23CE">
        <w:rPr>
          <w:rFonts w:ascii="Arial" w:hAnsi="Arial" w:cs="Arial"/>
          <w:b/>
        </w:rPr>
        <w:t xml:space="preserve"> (vpravo)</w:t>
      </w:r>
    </w:p>
    <w:p w14:paraId="5527E4AB" w14:textId="77777777" w:rsidR="00B02DB4" w:rsidRPr="0095540A" w:rsidRDefault="0095540A" w:rsidP="00240B62">
      <w:pPr>
        <w:rPr>
          <w:b/>
        </w:rPr>
      </w:pPr>
      <w:r w:rsidRPr="0095540A">
        <w:rPr>
          <w:b/>
          <w:noProof/>
          <w:lang w:eastAsia="cs-CZ"/>
        </w:rPr>
        <w:drawing>
          <wp:inline distT="0" distB="0" distL="0" distR="0" wp14:anchorId="5114413B" wp14:editId="11174BE1">
            <wp:extent cx="6139180" cy="28956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540A">
        <w:rPr>
          <w:rFonts w:cs="Arial"/>
          <w:i/>
          <w:sz w:val="18"/>
        </w:rPr>
        <w:t>Zdroj: Databáze zahraničního obchodu ČSÚ, květen 2019</w:t>
      </w:r>
    </w:p>
    <w:p w14:paraId="767C5F0A" w14:textId="77777777" w:rsidR="0095540A" w:rsidRPr="0095540A" w:rsidRDefault="0095540A" w:rsidP="00240B62">
      <w:pPr>
        <w:rPr>
          <w:b/>
        </w:rPr>
      </w:pPr>
    </w:p>
    <w:p w14:paraId="1C570A8E" w14:textId="77777777" w:rsidR="006E23CE" w:rsidRDefault="006E23CE" w:rsidP="00240B62">
      <w:pPr>
        <w:rPr>
          <w:b/>
          <w:highlight w:val="yellow"/>
        </w:rPr>
      </w:pPr>
    </w:p>
    <w:p w14:paraId="523CB03E" w14:textId="77777777" w:rsidR="0095540A" w:rsidRDefault="0095540A" w:rsidP="00240B62">
      <w:pPr>
        <w:rPr>
          <w:b/>
          <w:highlight w:val="yellow"/>
        </w:rPr>
      </w:pPr>
    </w:p>
    <w:p w14:paraId="7D421F60" w14:textId="77777777" w:rsidR="005A7760" w:rsidRPr="006E23CE" w:rsidRDefault="00240B62" w:rsidP="00213963">
      <w:pPr>
        <w:rPr>
          <w:rFonts w:ascii="Arial" w:hAnsi="Arial" w:cs="Arial"/>
          <w:b/>
        </w:rPr>
      </w:pPr>
      <w:r w:rsidRPr="006E23CE">
        <w:rPr>
          <w:rFonts w:ascii="Arial" w:hAnsi="Arial" w:cs="Arial"/>
          <w:b/>
        </w:rPr>
        <w:lastRenderedPageBreak/>
        <w:t xml:space="preserve">Graf 6 </w:t>
      </w:r>
      <w:r w:rsidR="00213963" w:rsidRPr="006E23CE">
        <w:rPr>
          <w:rFonts w:ascii="Arial" w:hAnsi="Arial" w:cs="Arial"/>
          <w:b/>
        </w:rPr>
        <w:t>– Přehled</w:t>
      </w:r>
      <w:r w:rsidR="007963AE" w:rsidRPr="006E23CE">
        <w:rPr>
          <w:rFonts w:ascii="Arial" w:hAnsi="Arial" w:cs="Arial"/>
          <w:b/>
        </w:rPr>
        <w:t xml:space="preserve"> 10</w:t>
      </w:r>
      <w:r w:rsidR="00213963" w:rsidRPr="006E23CE">
        <w:rPr>
          <w:rFonts w:ascii="Arial" w:hAnsi="Arial" w:cs="Arial"/>
          <w:b/>
        </w:rPr>
        <w:t xml:space="preserve"> zemí s nejvyšším podílem na dovozu agrárního zboží </w:t>
      </w:r>
      <w:r w:rsidR="00A774EA" w:rsidRPr="006E23CE">
        <w:rPr>
          <w:rFonts w:ascii="Arial" w:hAnsi="Arial" w:cs="Arial"/>
          <w:b/>
        </w:rPr>
        <w:t>z EU</w:t>
      </w:r>
      <w:r w:rsidR="00213963" w:rsidRPr="006E23CE">
        <w:rPr>
          <w:rFonts w:ascii="Arial" w:hAnsi="Arial" w:cs="Arial"/>
          <w:b/>
        </w:rPr>
        <w:t xml:space="preserve"> do ČR v</w:t>
      </w:r>
      <w:r w:rsidR="005A79CF" w:rsidRPr="006E23CE">
        <w:rPr>
          <w:rFonts w:ascii="Arial" w:hAnsi="Arial" w:cs="Arial"/>
          <w:b/>
        </w:rPr>
        <w:t> 1. Q.</w:t>
      </w:r>
      <w:r w:rsidR="00AA7763" w:rsidRPr="006E23CE">
        <w:rPr>
          <w:rFonts w:ascii="Arial" w:hAnsi="Arial" w:cs="Arial"/>
          <w:b/>
        </w:rPr>
        <w:t> </w:t>
      </w:r>
      <w:r w:rsidR="00213963" w:rsidRPr="006E23CE">
        <w:rPr>
          <w:rFonts w:ascii="Arial" w:hAnsi="Arial" w:cs="Arial"/>
          <w:b/>
        </w:rPr>
        <w:t>201</w:t>
      </w:r>
      <w:r w:rsidR="005A79CF" w:rsidRPr="006E23CE">
        <w:rPr>
          <w:rFonts w:ascii="Arial" w:hAnsi="Arial" w:cs="Arial"/>
          <w:b/>
        </w:rPr>
        <w:t>8</w:t>
      </w:r>
      <w:r w:rsidR="00213963" w:rsidRPr="006E23CE">
        <w:rPr>
          <w:rFonts w:ascii="Arial" w:hAnsi="Arial" w:cs="Arial"/>
          <w:b/>
        </w:rPr>
        <w:t xml:space="preserve"> (vlevo) a v</w:t>
      </w:r>
      <w:r w:rsidR="005A79CF" w:rsidRPr="006E23CE">
        <w:rPr>
          <w:rFonts w:ascii="Arial" w:hAnsi="Arial" w:cs="Arial"/>
          <w:b/>
        </w:rPr>
        <w:t> 1. Q.</w:t>
      </w:r>
      <w:r w:rsidR="00213963" w:rsidRPr="006E23CE">
        <w:rPr>
          <w:rFonts w:ascii="Arial" w:hAnsi="Arial" w:cs="Arial"/>
          <w:b/>
        </w:rPr>
        <w:t xml:space="preserve"> 201</w:t>
      </w:r>
      <w:r w:rsidR="005A79CF" w:rsidRPr="006E23CE">
        <w:rPr>
          <w:rFonts w:ascii="Arial" w:hAnsi="Arial" w:cs="Arial"/>
          <w:b/>
        </w:rPr>
        <w:t>9</w:t>
      </w:r>
      <w:r w:rsidR="00213963" w:rsidRPr="006E23CE">
        <w:rPr>
          <w:rFonts w:ascii="Arial" w:hAnsi="Arial" w:cs="Arial"/>
          <w:b/>
        </w:rPr>
        <w:t xml:space="preserve"> (vpravo)</w:t>
      </w:r>
    </w:p>
    <w:p w14:paraId="6CBA9272" w14:textId="77777777" w:rsidR="00240B62" w:rsidRPr="006E23CE" w:rsidRDefault="006E23CE" w:rsidP="00240B62">
      <w:pPr>
        <w:rPr>
          <w:rFonts w:cs="Arial"/>
          <w:b/>
          <w:sz w:val="18"/>
        </w:rPr>
      </w:pPr>
      <w:r w:rsidRPr="006E23CE">
        <w:rPr>
          <w:rFonts w:ascii="Arial" w:hAnsi="Arial" w:cs="Arial"/>
          <w:b/>
          <w:noProof/>
          <w:lang w:eastAsia="cs-CZ"/>
        </w:rPr>
        <w:drawing>
          <wp:inline distT="0" distB="0" distL="0" distR="0" wp14:anchorId="0D05FC61" wp14:editId="39AFD41B">
            <wp:extent cx="6139180" cy="28956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0B62" w:rsidRPr="006E23CE">
        <w:rPr>
          <w:rFonts w:cs="Arial"/>
          <w:i/>
          <w:sz w:val="18"/>
        </w:rPr>
        <w:t xml:space="preserve">Zdroj: Databáze zahraničního obchodu ČSÚ, </w:t>
      </w:r>
      <w:r w:rsidRPr="006E23CE">
        <w:rPr>
          <w:rFonts w:cs="Arial"/>
          <w:i/>
          <w:sz w:val="18"/>
        </w:rPr>
        <w:t>květen</w:t>
      </w:r>
      <w:r w:rsidR="00170803" w:rsidRPr="006E23CE">
        <w:rPr>
          <w:rFonts w:cs="Arial"/>
          <w:i/>
          <w:sz w:val="18"/>
        </w:rPr>
        <w:t xml:space="preserve"> 2019</w:t>
      </w:r>
    </w:p>
    <w:p w14:paraId="4C9100E5" w14:textId="77777777" w:rsidR="00213963" w:rsidRPr="006E23CE" w:rsidRDefault="00240B62" w:rsidP="00213963">
      <w:pPr>
        <w:rPr>
          <w:rFonts w:ascii="Arial" w:hAnsi="Arial" w:cs="Arial"/>
          <w:b/>
        </w:rPr>
      </w:pPr>
      <w:r w:rsidRPr="006E23CE">
        <w:rPr>
          <w:rFonts w:ascii="Arial" w:hAnsi="Arial" w:cs="Arial"/>
          <w:b/>
        </w:rPr>
        <w:t>Graf 7</w:t>
      </w:r>
      <w:r w:rsidR="00516B6A" w:rsidRPr="006E23CE">
        <w:rPr>
          <w:rFonts w:ascii="Arial" w:hAnsi="Arial" w:cs="Arial"/>
          <w:b/>
        </w:rPr>
        <w:t xml:space="preserve"> -</w:t>
      </w:r>
      <w:r w:rsidRPr="006E23CE">
        <w:rPr>
          <w:rFonts w:ascii="Arial" w:hAnsi="Arial" w:cs="Arial"/>
          <w:b/>
        </w:rPr>
        <w:t xml:space="preserve"> </w:t>
      </w:r>
      <w:r w:rsidR="00516B6A" w:rsidRPr="006E23CE">
        <w:rPr>
          <w:rFonts w:ascii="Arial" w:hAnsi="Arial" w:cs="Arial"/>
          <w:b/>
        </w:rPr>
        <w:t xml:space="preserve">Přehled </w:t>
      </w:r>
      <w:r w:rsidR="007963AE" w:rsidRPr="006E23CE">
        <w:rPr>
          <w:rFonts w:ascii="Arial" w:hAnsi="Arial" w:cs="Arial"/>
          <w:b/>
        </w:rPr>
        <w:t xml:space="preserve">10 </w:t>
      </w:r>
      <w:r w:rsidR="00516B6A" w:rsidRPr="006E23CE">
        <w:rPr>
          <w:rFonts w:ascii="Arial" w:hAnsi="Arial" w:cs="Arial"/>
          <w:b/>
        </w:rPr>
        <w:t xml:space="preserve">zemí s nejvyšším podílem na dovozu agrárního zboží </w:t>
      </w:r>
      <w:r w:rsidR="00213963" w:rsidRPr="006E23CE">
        <w:rPr>
          <w:rFonts w:ascii="Arial" w:hAnsi="Arial" w:cs="Arial"/>
          <w:b/>
        </w:rPr>
        <w:t>z třetích zemí do ČR v</w:t>
      </w:r>
      <w:r w:rsidR="005A79CF" w:rsidRPr="006E23CE">
        <w:rPr>
          <w:rFonts w:ascii="Arial" w:hAnsi="Arial" w:cs="Arial"/>
          <w:b/>
        </w:rPr>
        <w:t> 1. Q. 2018</w:t>
      </w:r>
      <w:r w:rsidR="00213963" w:rsidRPr="006E23CE">
        <w:rPr>
          <w:rFonts w:ascii="Arial" w:hAnsi="Arial" w:cs="Arial"/>
          <w:b/>
        </w:rPr>
        <w:t xml:space="preserve"> (vlevo) a v</w:t>
      </w:r>
      <w:r w:rsidR="005A79CF" w:rsidRPr="006E23CE">
        <w:rPr>
          <w:rFonts w:ascii="Arial" w:hAnsi="Arial" w:cs="Arial"/>
          <w:b/>
        </w:rPr>
        <w:t> 1. Q.</w:t>
      </w:r>
      <w:r w:rsidR="00213963" w:rsidRPr="006E23CE">
        <w:rPr>
          <w:rFonts w:ascii="Arial" w:hAnsi="Arial" w:cs="Arial"/>
          <w:b/>
        </w:rPr>
        <w:t xml:space="preserve"> 201</w:t>
      </w:r>
      <w:r w:rsidR="005A79CF" w:rsidRPr="006E23CE">
        <w:rPr>
          <w:rFonts w:ascii="Arial" w:hAnsi="Arial" w:cs="Arial"/>
          <w:b/>
        </w:rPr>
        <w:t>9</w:t>
      </w:r>
      <w:r w:rsidR="00213963" w:rsidRPr="006E23CE">
        <w:rPr>
          <w:rFonts w:ascii="Arial" w:hAnsi="Arial" w:cs="Arial"/>
          <w:b/>
        </w:rPr>
        <w:t xml:space="preserve"> (vpravo)</w:t>
      </w:r>
    </w:p>
    <w:p w14:paraId="71DC372B" w14:textId="77777777" w:rsidR="00240B62" w:rsidRPr="006E23CE" w:rsidRDefault="006E23CE" w:rsidP="00240B62">
      <w:pPr>
        <w:rPr>
          <w:rFonts w:cs="Arial"/>
          <w:b/>
          <w:sz w:val="18"/>
        </w:rPr>
      </w:pPr>
      <w:r>
        <w:rPr>
          <w:rFonts w:ascii="Arial" w:hAnsi="Arial" w:cs="Arial"/>
          <w:b/>
          <w:noProof/>
          <w:highlight w:val="yellow"/>
          <w:lang w:eastAsia="cs-CZ"/>
        </w:rPr>
        <w:drawing>
          <wp:inline distT="0" distB="0" distL="0" distR="0" wp14:anchorId="2968D27F" wp14:editId="35601EF0">
            <wp:extent cx="6096635" cy="28956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0B62" w:rsidRPr="006E23CE">
        <w:rPr>
          <w:rFonts w:cs="Arial"/>
          <w:i/>
          <w:sz w:val="18"/>
        </w:rPr>
        <w:t xml:space="preserve">Zdroj: Databáze zahraničního obchodu ČSÚ, </w:t>
      </w:r>
      <w:r w:rsidR="005A79CF" w:rsidRPr="006E23CE">
        <w:rPr>
          <w:rFonts w:cs="Arial"/>
          <w:i/>
          <w:sz w:val="18"/>
        </w:rPr>
        <w:t>květen</w:t>
      </w:r>
      <w:r w:rsidR="00170803" w:rsidRPr="006E23CE">
        <w:rPr>
          <w:rFonts w:cs="Arial"/>
          <w:i/>
          <w:sz w:val="18"/>
        </w:rPr>
        <w:t xml:space="preserve"> 2019</w:t>
      </w:r>
    </w:p>
    <w:p w14:paraId="283D4EA1" w14:textId="77777777" w:rsidR="005A79CF" w:rsidRPr="006E23CE" w:rsidRDefault="005A79CF" w:rsidP="007F7768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2FE4071" w14:textId="77777777" w:rsidR="007F7768" w:rsidRPr="006E23CE" w:rsidRDefault="00170803" w:rsidP="007F7768">
      <w:pPr>
        <w:spacing w:line="276" w:lineRule="auto"/>
        <w:ind w:firstLine="708"/>
        <w:jc w:val="both"/>
        <w:rPr>
          <w:rFonts w:ascii="Arial" w:hAnsi="Arial" w:cs="Arial"/>
        </w:rPr>
      </w:pPr>
      <w:r w:rsidRPr="006E23CE">
        <w:rPr>
          <w:rFonts w:ascii="Arial" w:hAnsi="Arial" w:cs="Arial"/>
        </w:rPr>
        <w:t>Údaje o zahraničním obchodu za</w:t>
      </w:r>
      <w:r w:rsidR="007F7768" w:rsidRPr="006E23CE">
        <w:rPr>
          <w:rFonts w:ascii="Arial" w:hAnsi="Arial" w:cs="Arial"/>
        </w:rPr>
        <w:t xml:space="preserve"> </w:t>
      </w:r>
      <w:r w:rsidR="005A79CF" w:rsidRPr="006E23CE">
        <w:rPr>
          <w:rFonts w:ascii="Arial" w:hAnsi="Arial" w:cs="Arial"/>
        </w:rPr>
        <w:t xml:space="preserve">1. </w:t>
      </w:r>
      <w:r w:rsidR="00174781" w:rsidRPr="006E23CE">
        <w:rPr>
          <w:rFonts w:ascii="Arial" w:hAnsi="Arial" w:cs="Arial"/>
        </w:rPr>
        <w:t>čtvrtletí roku</w:t>
      </w:r>
      <w:r w:rsidR="007F7768" w:rsidRPr="006E23CE">
        <w:rPr>
          <w:rFonts w:ascii="Arial" w:hAnsi="Arial" w:cs="Arial"/>
        </w:rPr>
        <w:t xml:space="preserve"> 201</w:t>
      </w:r>
      <w:r w:rsidR="005A79CF" w:rsidRPr="006E23CE">
        <w:rPr>
          <w:rFonts w:ascii="Arial" w:hAnsi="Arial" w:cs="Arial"/>
        </w:rPr>
        <w:t>9</w:t>
      </w:r>
      <w:r w:rsidR="007F7768" w:rsidRPr="006E23CE">
        <w:rPr>
          <w:rFonts w:ascii="Arial" w:hAnsi="Arial" w:cs="Arial"/>
        </w:rPr>
        <w:t xml:space="preserve"> zveřejnil Český statistický úřad </w:t>
      </w:r>
      <w:r w:rsidR="005A79CF" w:rsidRPr="006E23CE">
        <w:rPr>
          <w:rFonts w:ascii="Arial" w:hAnsi="Arial" w:cs="Arial"/>
        </w:rPr>
        <w:t>9</w:t>
      </w:r>
      <w:r w:rsidR="006C7FEE" w:rsidRPr="006E23CE">
        <w:rPr>
          <w:rFonts w:ascii="Arial" w:hAnsi="Arial" w:cs="Arial"/>
        </w:rPr>
        <w:t xml:space="preserve">. </w:t>
      </w:r>
      <w:r w:rsidR="005A79CF" w:rsidRPr="006E23CE">
        <w:rPr>
          <w:rFonts w:ascii="Arial" w:hAnsi="Arial" w:cs="Arial"/>
        </w:rPr>
        <w:t>května</w:t>
      </w:r>
      <w:r w:rsidR="007F7768" w:rsidRPr="006E23CE">
        <w:rPr>
          <w:rFonts w:ascii="Arial" w:hAnsi="Arial" w:cs="Arial"/>
        </w:rPr>
        <w:t xml:space="preserve"> 201</w:t>
      </w:r>
      <w:r w:rsidRPr="006E23CE">
        <w:rPr>
          <w:rFonts w:ascii="Arial" w:hAnsi="Arial" w:cs="Arial"/>
        </w:rPr>
        <w:t>9</w:t>
      </w:r>
      <w:r w:rsidR="007F7768" w:rsidRPr="006E23CE">
        <w:rPr>
          <w:rFonts w:ascii="Arial" w:hAnsi="Arial" w:cs="Arial"/>
        </w:rPr>
        <w:t xml:space="preserve">. </w:t>
      </w:r>
      <w:r w:rsidR="005F6F72" w:rsidRPr="006E23CE">
        <w:rPr>
          <w:rFonts w:ascii="Arial" w:hAnsi="Arial" w:cs="Arial"/>
        </w:rPr>
        <w:t>Data za 1. čtvrtletí roku 2019, ale i rok 2018 jsou předběžná.</w:t>
      </w:r>
    </w:p>
    <w:p w14:paraId="7EFB139A" w14:textId="77777777" w:rsidR="00D54B98" w:rsidRPr="006E23CE" w:rsidRDefault="007F7768" w:rsidP="00D54B9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6E23CE">
        <w:rPr>
          <w:rFonts w:ascii="Arial" w:hAnsi="Arial" w:cs="Arial"/>
        </w:rPr>
        <w:t xml:space="preserve">Materiál zpracoval odbor 18130 na základě aktuálních statistických údajů ČSÚ a podkladů ÚZEI (TÚ č. </w:t>
      </w:r>
      <w:r w:rsidR="00170803" w:rsidRPr="006E23CE">
        <w:rPr>
          <w:rFonts w:ascii="Arial" w:hAnsi="Arial" w:cs="Arial"/>
        </w:rPr>
        <w:t>6</w:t>
      </w:r>
      <w:r w:rsidRPr="006E23CE">
        <w:rPr>
          <w:rFonts w:ascii="Arial" w:hAnsi="Arial" w:cs="Arial"/>
        </w:rPr>
        <w:t>8/201</w:t>
      </w:r>
      <w:r w:rsidR="00170803" w:rsidRPr="006E23CE">
        <w:rPr>
          <w:rFonts w:ascii="Arial" w:hAnsi="Arial" w:cs="Arial"/>
        </w:rPr>
        <w:t>9</w:t>
      </w:r>
      <w:r w:rsidRPr="006E23CE">
        <w:rPr>
          <w:rFonts w:ascii="Arial" w:hAnsi="Arial" w:cs="Arial"/>
        </w:rPr>
        <w:t>).</w:t>
      </w:r>
    </w:p>
    <w:p w14:paraId="012BF203" w14:textId="77777777" w:rsidR="007F7768" w:rsidRPr="00BA05FC" w:rsidRDefault="007F7768" w:rsidP="00D54B98">
      <w:pPr>
        <w:spacing w:after="240" w:line="276" w:lineRule="auto"/>
        <w:ind w:firstLine="708"/>
        <w:jc w:val="both"/>
        <w:rPr>
          <w:rFonts w:ascii="Arial" w:hAnsi="Arial" w:cs="Arial"/>
          <w:i/>
        </w:rPr>
      </w:pPr>
      <w:r w:rsidRPr="006E23CE">
        <w:rPr>
          <w:rFonts w:ascii="Arial" w:hAnsi="Arial" w:cs="Arial"/>
        </w:rPr>
        <w:t xml:space="preserve">Dne </w:t>
      </w:r>
      <w:r w:rsidR="005A79CF" w:rsidRPr="006E23CE">
        <w:rPr>
          <w:rFonts w:ascii="Arial" w:hAnsi="Arial" w:cs="Arial"/>
        </w:rPr>
        <w:t>13</w:t>
      </w:r>
      <w:r w:rsidRPr="006E23CE">
        <w:rPr>
          <w:rFonts w:ascii="Arial" w:hAnsi="Arial" w:cs="Arial"/>
        </w:rPr>
        <w:t xml:space="preserve">. </w:t>
      </w:r>
      <w:r w:rsidR="005A79CF" w:rsidRPr="006E23CE">
        <w:rPr>
          <w:rFonts w:ascii="Arial" w:hAnsi="Arial" w:cs="Arial"/>
        </w:rPr>
        <w:t>května</w:t>
      </w:r>
      <w:r w:rsidR="00170803" w:rsidRPr="006E23CE">
        <w:rPr>
          <w:rFonts w:ascii="Arial" w:hAnsi="Arial" w:cs="Arial"/>
        </w:rPr>
        <w:t xml:space="preserve"> 2019</w:t>
      </w:r>
    </w:p>
    <w:p w14:paraId="0DF00255" w14:textId="77777777" w:rsidR="00082103" w:rsidRPr="002B5558" w:rsidRDefault="00082103" w:rsidP="00082103">
      <w:pPr>
        <w:pStyle w:val="Styl2"/>
        <w:rPr>
          <w:rFonts w:cs="Arial"/>
          <w:sz w:val="22"/>
          <w:szCs w:val="22"/>
        </w:rPr>
      </w:pPr>
      <w:r w:rsidRPr="007B2331">
        <w:rPr>
          <w:rFonts w:cs="Arial"/>
          <w:sz w:val="22"/>
          <w:szCs w:val="22"/>
        </w:rPr>
        <w:lastRenderedPageBreak/>
        <w:t>Přílohy:</w:t>
      </w:r>
    </w:p>
    <w:p w14:paraId="4B9634EC" w14:textId="77777777" w:rsidR="00082103" w:rsidRPr="002B5558" w:rsidRDefault="00082103" w:rsidP="0008210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5C790FFF" w14:textId="77777777" w:rsidR="00082103" w:rsidRPr="002B5558" w:rsidRDefault="00082103" w:rsidP="00082103">
      <w:pPr>
        <w:pStyle w:val="Styl2"/>
        <w:numPr>
          <w:ilvl w:val="0"/>
          <w:numId w:val="4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2B678C18" w14:textId="77777777"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v roce 201</w:t>
      </w:r>
      <w:r w:rsidR="005A79CF">
        <w:rPr>
          <w:rFonts w:cs="Arial"/>
          <w:sz w:val="22"/>
          <w:szCs w:val="22"/>
        </w:rPr>
        <w:t>4</w:t>
      </w:r>
      <w:r w:rsidR="009A695D">
        <w:rPr>
          <w:rFonts w:cs="Arial"/>
          <w:sz w:val="22"/>
          <w:szCs w:val="22"/>
        </w:rPr>
        <w:t xml:space="preserve"> až </w:t>
      </w:r>
      <w:r w:rsidRPr="002B5558">
        <w:rPr>
          <w:rFonts w:cs="Arial"/>
          <w:sz w:val="22"/>
          <w:szCs w:val="22"/>
        </w:rPr>
        <w:t>201</w:t>
      </w:r>
      <w:r w:rsidR="005A79CF">
        <w:rPr>
          <w:rFonts w:cs="Arial"/>
          <w:sz w:val="22"/>
          <w:szCs w:val="22"/>
        </w:rPr>
        <w:t>9</w:t>
      </w:r>
    </w:p>
    <w:p w14:paraId="3E76421F" w14:textId="77777777"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do ČR v roce 201</w:t>
      </w:r>
      <w:r w:rsidR="005A79CF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201</w:t>
      </w:r>
      <w:r w:rsidR="005A79CF">
        <w:rPr>
          <w:rFonts w:cs="Arial"/>
          <w:sz w:val="22"/>
          <w:szCs w:val="22"/>
        </w:rPr>
        <w:t>9</w:t>
      </w:r>
    </w:p>
    <w:p w14:paraId="59D36B17" w14:textId="77777777" w:rsidR="00082103" w:rsidRPr="002B5558" w:rsidRDefault="00082103" w:rsidP="0008210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1EC0244E" w14:textId="77777777" w:rsidR="00082103" w:rsidRPr="002B5558" w:rsidRDefault="00082103" w:rsidP="00082103">
      <w:pPr>
        <w:pStyle w:val="Styl2"/>
        <w:numPr>
          <w:ilvl w:val="0"/>
          <w:numId w:val="4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14:paraId="4C3D7ABC" w14:textId="77777777"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do EU v roce 201</w:t>
      </w:r>
      <w:r w:rsidR="005A79CF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201</w:t>
      </w:r>
      <w:r w:rsidR="005A79CF">
        <w:rPr>
          <w:rFonts w:cs="Arial"/>
          <w:sz w:val="22"/>
          <w:szCs w:val="22"/>
        </w:rPr>
        <w:t>9</w:t>
      </w:r>
    </w:p>
    <w:p w14:paraId="6D9A5330" w14:textId="77777777"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z EU do ČR v roce 201</w:t>
      </w:r>
      <w:r w:rsidR="005A79CF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201</w:t>
      </w:r>
      <w:r w:rsidR="005A79CF">
        <w:rPr>
          <w:rFonts w:cs="Arial"/>
          <w:sz w:val="22"/>
          <w:szCs w:val="22"/>
        </w:rPr>
        <w:t>9</w:t>
      </w:r>
    </w:p>
    <w:p w14:paraId="547650EC" w14:textId="77777777" w:rsidR="00082103" w:rsidRPr="002B5558" w:rsidRDefault="00082103" w:rsidP="00082103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14:paraId="5A0B4A92" w14:textId="77777777" w:rsidR="00082103" w:rsidRPr="002B5558" w:rsidRDefault="00082103" w:rsidP="00082103">
      <w:pPr>
        <w:pStyle w:val="Styl2"/>
        <w:numPr>
          <w:ilvl w:val="0"/>
          <w:numId w:val="4"/>
        </w:numPr>
        <w:spacing w:after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Zahraniční obchod ČR – mimounijní země</w:t>
      </w:r>
    </w:p>
    <w:p w14:paraId="7E389EE6" w14:textId="77777777" w:rsidR="00082103" w:rsidRPr="002B5558" w:rsidRDefault="00082103" w:rsidP="00082103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</w:t>
      </w:r>
      <w:r>
        <w:rPr>
          <w:rFonts w:cs="Arial"/>
          <w:sz w:val="22"/>
          <w:szCs w:val="22"/>
        </w:rPr>
        <w:t>ených agrárních položek z ČR do </w:t>
      </w:r>
      <w:r w:rsidRPr="002B5558">
        <w:rPr>
          <w:rFonts w:cs="Arial"/>
          <w:sz w:val="22"/>
          <w:szCs w:val="22"/>
        </w:rPr>
        <w:t>mimounijních zemí v roce 201</w:t>
      </w:r>
      <w:r w:rsidR="005A79CF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201</w:t>
      </w:r>
      <w:r w:rsidR="005A79CF">
        <w:rPr>
          <w:rFonts w:cs="Arial"/>
          <w:sz w:val="22"/>
          <w:szCs w:val="22"/>
        </w:rPr>
        <w:t>9</w:t>
      </w:r>
    </w:p>
    <w:p w14:paraId="5D34D1EB" w14:textId="77777777" w:rsidR="00082103" w:rsidRDefault="00082103" w:rsidP="00082103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z mimounijních zemí do ČR v roce 201</w:t>
      </w:r>
      <w:r w:rsidR="005A79CF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201</w:t>
      </w:r>
      <w:r w:rsidR="005A79CF">
        <w:rPr>
          <w:rFonts w:cs="Arial"/>
          <w:sz w:val="22"/>
          <w:szCs w:val="22"/>
        </w:rPr>
        <w:t>9</w:t>
      </w:r>
    </w:p>
    <w:p w14:paraId="4E6601A8" w14:textId="77777777" w:rsidR="00082103" w:rsidRPr="002B5558" w:rsidRDefault="00082103" w:rsidP="00082103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14:paraId="3A5A6957" w14:textId="77777777" w:rsidR="00082103" w:rsidRPr="002B5558" w:rsidRDefault="00082103" w:rsidP="00082103">
      <w:pPr>
        <w:spacing w:line="240" w:lineRule="auto"/>
        <w:rPr>
          <w:rFonts w:cs="Arial"/>
          <w:i/>
        </w:rPr>
      </w:pPr>
      <w:r w:rsidRPr="002B5558">
        <w:rPr>
          <w:rFonts w:cs="Arial"/>
          <w:i/>
        </w:rPr>
        <w:t>Pozn.: Komodity definované 4-místným kódem HS js</w:t>
      </w:r>
      <w:r>
        <w:rPr>
          <w:rFonts w:cs="Arial"/>
          <w:i/>
        </w:rPr>
        <w:t>ou do tabulek 1 až 3 vybrány na </w:t>
      </w:r>
      <w:r w:rsidRPr="002B5558">
        <w:rPr>
          <w:rFonts w:cs="Arial"/>
          <w:i/>
        </w:rPr>
        <w:t xml:space="preserve">základě hodnot vývozů a dovozů ve finančním vyjádření za období roku </w:t>
      </w:r>
      <w:r w:rsidRPr="00793F02">
        <w:rPr>
          <w:rFonts w:cs="Arial"/>
          <w:i/>
        </w:rPr>
        <w:t>201</w:t>
      </w:r>
      <w:r w:rsidR="005F6F72">
        <w:rPr>
          <w:rFonts w:cs="Arial"/>
          <w:i/>
        </w:rPr>
        <w:t>4</w:t>
      </w:r>
      <w:r w:rsidRPr="00793F02">
        <w:rPr>
          <w:rFonts w:cs="Arial"/>
          <w:i/>
        </w:rPr>
        <w:t xml:space="preserve"> až </w:t>
      </w:r>
      <w:r w:rsidR="005A37A6">
        <w:rPr>
          <w:rFonts w:cs="Arial"/>
          <w:i/>
        </w:rPr>
        <w:t xml:space="preserve">1. čtvrtletí roku </w:t>
      </w:r>
      <w:r w:rsidRPr="00793F02">
        <w:rPr>
          <w:rFonts w:cs="Arial"/>
          <w:i/>
        </w:rPr>
        <w:t>201</w:t>
      </w:r>
      <w:r w:rsidR="005F6F72">
        <w:rPr>
          <w:rFonts w:cs="Arial"/>
          <w:i/>
        </w:rPr>
        <w:t>9</w:t>
      </w:r>
      <w:r w:rsidRPr="00793F02">
        <w:rPr>
          <w:rFonts w:cs="Arial"/>
          <w:i/>
        </w:rPr>
        <w:t xml:space="preserve"> a řazeny</w:t>
      </w:r>
      <w:r w:rsidRPr="002B5558">
        <w:rPr>
          <w:rFonts w:cs="Arial"/>
          <w:i/>
        </w:rPr>
        <w:t xml:space="preserve"> jsou podle </w:t>
      </w:r>
      <w:r w:rsidR="00FB19E2">
        <w:rPr>
          <w:rFonts w:cs="Arial"/>
          <w:i/>
        </w:rPr>
        <w:t xml:space="preserve">roku </w:t>
      </w:r>
      <w:r w:rsidRPr="002B5558">
        <w:rPr>
          <w:rFonts w:cs="Arial"/>
          <w:i/>
        </w:rPr>
        <w:t>201</w:t>
      </w:r>
      <w:r w:rsidR="00FB19E2">
        <w:rPr>
          <w:rFonts w:cs="Arial"/>
          <w:i/>
        </w:rPr>
        <w:t>8</w:t>
      </w:r>
      <w:r w:rsidRPr="002B5558">
        <w:rPr>
          <w:rFonts w:cs="Arial"/>
          <w:i/>
        </w:rPr>
        <w:t>. Data jsou na této úrovni HS bez dopočtů.</w:t>
      </w:r>
    </w:p>
    <w:p w14:paraId="39880A3E" w14:textId="77777777" w:rsidR="00082103" w:rsidRPr="002B5558" w:rsidRDefault="00082103" w:rsidP="00082103">
      <w:pPr>
        <w:spacing w:line="240" w:lineRule="auto"/>
        <w:rPr>
          <w:rFonts w:cs="Arial"/>
          <w:i/>
        </w:rPr>
      </w:pPr>
    </w:p>
    <w:p w14:paraId="32FDCBFC" w14:textId="77777777" w:rsidR="00082103" w:rsidRPr="002B5558" w:rsidRDefault="00082103" w:rsidP="00082103">
      <w:pPr>
        <w:pStyle w:val="Styl2"/>
        <w:numPr>
          <w:ilvl w:val="0"/>
          <w:numId w:val="4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vývozu z ČR</w:t>
      </w:r>
    </w:p>
    <w:p w14:paraId="4D8745C2" w14:textId="77777777" w:rsidR="00082103" w:rsidRPr="002B5558" w:rsidRDefault="00082103" w:rsidP="00082103">
      <w:pPr>
        <w:pStyle w:val="Styl2"/>
        <w:numPr>
          <w:ilvl w:val="0"/>
          <w:numId w:val="4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dovozu do ČR</w:t>
      </w:r>
    </w:p>
    <w:p w14:paraId="598BFAB1" w14:textId="77777777" w:rsidR="00082103" w:rsidRPr="002B5558" w:rsidRDefault="00082103" w:rsidP="00082103">
      <w:pPr>
        <w:spacing w:line="240" w:lineRule="auto"/>
        <w:rPr>
          <w:rFonts w:cs="Arial"/>
          <w:b/>
        </w:rPr>
      </w:pPr>
    </w:p>
    <w:p w14:paraId="6A1D429F" w14:textId="77777777" w:rsidR="00082103" w:rsidRPr="002B5558" w:rsidRDefault="00082103" w:rsidP="00082103">
      <w:pPr>
        <w:spacing w:line="240" w:lineRule="auto"/>
        <w:rPr>
          <w:rFonts w:cs="Arial"/>
          <w:i/>
        </w:rPr>
      </w:pPr>
      <w:r w:rsidRPr="002B5558">
        <w:rPr>
          <w:rFonts w:cs="Arial"/>
          <w:i/>
        </w:rPr>
        <w:t>Pozn. Údaje v tabulkách 4 a 5 za jednotlivé země vycházejí z dat 2-místných kódů HS. Vzhledem k tomu, že ČSÚ začal v roce 2016 nově zveřejňovat data v množstevním vyjádření i pro méně podrobné úrovně celní nomenklatury, nežli 8-místné KN</w:t>
      </w:r>
      <w:r>
        <w:rPr>
          <w:rFonts w:cs="Arial"/>
          <w:i/>
        </w:rPr>
        <w:t>, jedná se o </w:t>
      </w:r>
      <w:r w:rsidRPr="002B5558">
        <w:rPr>
          <w:rFonts w:cs="Arial"/>
          <w:i/>
        </w:rPr>
        <w:t xml:space="preserve">data s dopočty. </w:t>
      </w:r>
    </w:p>
    <w:p w14:paraId="7F91C44B" w14:textId="77777777"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14:paraId="16247F17" w14:textId="77777777"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14:paraId="112C42FD" w14:textId="77777777"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14:paraId="6A12AF23" w14:textId="77777777"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14:paraId="69D5B9A3" w14:textId="77777777"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14:paraId="473F9FF2" w14:textId="77777777"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14:paraId="6EE7D8CF" w14:textId="77777777" w:rsidR="00082103" w:rsidRPr="00432F30" w:rsidRDefault="00082103" w:rsidP="00082103">
      <w:pPr>
        <w:pStyle w:val="Styl2"/>
        <w:rPr>
          <w:rFonts w:cs="Arial"/>
          <w:b w:val="0"/>
          <w:i/>
          <w:sz w:val="24"/>
          <w:szCs w:val="24"/>
        </w:rPr>
        <w:sectPr w:rsidR="00082103" w:rsidRPr="00432F30" w:rsidSect="007D20A4">
          <w:footerReference w:type="default" r:id="rId1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F756B7E" w14:textId="77777777" w:rsidR="00082103" w:rsidRPr="002B5558" w:rsidRDefault="00082103" w:rsidP="00082103">
      <w:pPr>
        <w:pStyle w:val="Styl2"/>
        <w:numPr>
          <w:ilvl w:val="0"/>
          <w:numId w:val="5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14:paraId="66A9A8FF" w14:textId="77777777"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v roce 201</w:t>
      </w:r>
      <w:r w:rsidR="005F6F72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</w:t>
      </w:r>
      <w:r w:rsidR="005F6F72">
        <w:rPr>
          <w:rFonts w:cs="Arial"/>
          <w:sz w:val="22"/>
          <w:szCs w:val="22"/>
        </w:rPr>
        <w:t>9</w:t>
      </w:r>
    </w:p>
    <w:p w14:paraId="15C531E1" w14:textId="77777777" w:rsidR="00BD6439" w:rsidRDefault="00BD6439" w:rsidP="00C04216">
      <w:pPr>
        <w:spacing w:after="0" w:line="240" w:lineRule="auto"/>
        <w:rPr>
          <w:noProof/>
          <w:lang w:eastAsia="cs-CZ"/>
        </w:rPr>
      </w:pPr>
      <w:r w:rsidRPr="00BD6439">
        <w:rPr>
          <w:noProof/>
          <w:lang w:eastAsia="cs-CZ"/>
        </w:rPr>
        <w:drawing>
          <wp:inline distT="0" distB="0" distL="0" distR="0" wp14:anchorId="438FBDFF" wp14:editId="7C78AD2F">
            <wp:extent cx="8891270" cy="4271645"/>
            <wp:effectExtent l="0" t="0" r="508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74627" w14:textId="77777777" w:rsidR="00082103" w:rsidRPr="00C04216" w:rsidRDefault="00082103" w:rsidP="00C04216">
      <w:pPr>
        <w:spacing w:after="0" w:line="240" w:lineRule="auto"/>
        <w:rPr>
          <w:rFonts w:cs="Arial"/>
          <w:i/>
          <w:iCs/>
          <w:sz w:val="16"/>
          <w:szCs w:val="16"/>
        </w:rPr>
      </w:pPr>
      <w:r w:rsidRPr="00C04216">
        <w:rPr>
          <w:rFonts w:cs="Arial"/>
          <w:i/>
          <w:iCs/>
          <w:sz w:val="16"/>
          <w:szCs w:val="16"/>
        </w:rPr>
        <w:t>Pozn.: Komodity (na základě 4-místného kódu HS) jsou vybrány na základě hodnoty vývozu v mil. Kč za období 201</w:t>
      </w:r>
      <w:r w:rsidR="005F6F72">
        <w:rPr>
          <w:rFonts w:cs="Arial"/>
          <w:i/>
          <w:iCs/>
          <w:sz w:val="16"/>
          <w:szCs w:val="16"/>
        </w:rPr>
        <w:t>4</w:t>
      </w:r>
      <w:r w:rsidRPr="00C04216">
        <w:rPr>
          <w:rFonts w:cs="Arial"/>
          <w:i/>
          <w:iCs/>
          <w:sz w:val="16"/>
          <w:szCs w:val="16"/>
        </w:rPr>
        <w:t xml:space="preserve"> až </w:t>
      </w:r>
      <w:r w:rsidR="005A37A6">
        <w:rPr>
          <w:rFonts w:cs="Arial"/>
          <w:i/>
          <w:iCs/>
          <w:sz w:val="16"/>
          <w:szCs w:val="16"/>
        </w:rPr>
        <w:t>1. čtvrtletí roku</w:t>
      </w:r>
      <w:r w:rsidR="005F6F72">
        <w:rPr>
          <w:rFonts w:cs="Arial"/>
          <w:i/>
          <w:iCs/>
          <w:sz w:val="16"/>
          <w:szCs w:val="16"/>
        </w:rPr>
        <w:t xml:space="preserve"> </w:t>
      </w:r>
      <w:r w:rsidRPr="00C04216">
        <w:rPr>
          <w:rFonts w:cs="Arial"/>
          <w:i/>
          <w:iCs/>
          <w:sz w:val="16"/>
          <w:szCs w:val="16"/>
        </w:rPr>
        <w:t>201</w:t>
      </w:r>
      <w:r w:rsidR="005F6F72">
        <w:rPr>
          <w:rFonts w:cs="Arial"/>
          <w:i/>
          <w:iCs/>
          <w:sz w:val="16"/>
          <w:szCs w:val="16"/>
        </w:rPr>
        <w:t>9</w:t>
      </w:r>
      <w:r w:rsidRPr="00C04216">
        <w:rPr>
          <w:rFonts w:cs="Arial"/>
          <w:i/>
          <w:iCs/>
          <w:sz w:val="16"/>
          <w:szCs w:val="16"/>
        </w:rPr>
        <w:t xml:space="preserve"> a řazeny podle </w:t>
      </w:r>
      <w:r w:rsidR="00FB19E2">
        <w:rPr>
          <w:rFonts w:cs="Arial"/>
          <w:i/>
          <w:iCs/>
          <w:sz w:val="16"/>
          <w:szCs w:val="16"/>
        </w:rPr>
        <w:t xml:space="preserve">roku </w:t>
      </w:r>
      <w:r w:rsidRPr="00C04216">
        <w:rPr>
          <w:rFonts w:cs="Arial"/>
          <w:i/>
          <w:iCs/>
          <w:sz w:val="16"/>
          <w:szCs w:val="16"/>
        </w:rPr>
        <w:t>201</w:t>
      </w:r>
      <w:r w:rsidR="00FB19E2">
        <w:rPr>
          <w:rFonts w:cs="Arial"/>
          <w:i/>
          <w:iCs/>
          <w:sz w:val="16"/>
          <w:szCs w:val="16"/>
        </w:rPr>
        <w:t>8</w:t>
      </w:r>
      <w:r w:rsidRPr="00C04216">
        <w:rPr>
          <w:rFonts w:cs="Arial"/>
          <w:i/>
          <w:iCs/>
          <w:sz w:val="16"/>
          <w:szCs w:val="16"/>
        </w:rPr>
        <w:t>.</w:t>
      </w:r>
      <w:r w:rsidR="008D1EEA" w:rsidRPr="00C04216">
        <w:rPr>
          <w:rFonts w:cs="Arial"/>
          <w:i/>
          <w:iCs/>
          <w:sz w:val="16"/>
          <w:szCs w:val="16"/>
        </w:rPr>
        <w:t xml:space="preserve"> </w:t>
      </w:r>
      <w:r w:rsidRPr="00C04216">
        <w:rPr>
          <w:rFonts w:cs="Arial"/>
          <w:i/>
          <w:iCs/>
          <w:color w:val="000000"/>
          <w:sz w:val="16"/>
          <w:szCs w:val="16"/>
        </w:rPr>
        <w:t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1CEB0F9A" w14:textId="77777777" w:rsidR="00082103" w:rsidRPr="00DE5C2E" w:rsidRDefault="00082103" w:rsidP="00C04216">
      <w:pPr>
        <w:spacing w:after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5F6F72">
        <w:rPr>
          <w:rFonts w:cs="Arial"/>
          <w:i/>
          <w:sz w:val="18"/>
          <w:szCs w:val="16"/>
        </w:rPr>
        <w:t>květen</w:t>
      </w:r>
      <w:r w:rsidR="00170803">
        <w:rPr>
          <w:rFonts w:cs="Arial"/>
          <w:i/>
          <w:sz w:val="18"/>
          <w:szCs w:val="16"/>
        </w:rPr>
        <w:t xml:space="preserve"> 2019</w:t>
      </w:r>
    </w:p>
    <w:p w14:paraId="00C23ABA" w14:textId="77777777"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>Tabulka – Vývoj dovozu 10 nejvíce dovážených agrárních položek do ČR v roce 201</w:t>
      </w:r>
      <w:r w:rsidR="005F6F72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</w:t>
      </w:r>
      <w:r w:rsidR="005F6F72">
        <w:rPr>
          <w:rFonts w:cs="Arial"/>
          <w:sz w:val="22"/>
          <w:szCs w:val="22"/>
        </w:rPr>
        <w:t>9</w:t>
      </w:r>
    </w:p>
    <w:p w14:paraId="36539264" w14:textId="77777777" w:rsidR="00082103" w:rsidRDefault="00BD6439" w:rsidP="00082103">
      <w:pPr>
        <w:contextualSpacing/>
        <w:rPr>
          <w:rFonts w:cs="Arial"/>
          <w:i/>
        </w:rPr>
      </w:pPr>
      <w:r w:rsidRPr="00BD6439">
        <w:rPr>
          <w:noProof/>
          <w:lang w:eastAsia="cs-CZ"/>
        </w:rPr>
        <w:drawing>
          <wp:inline distT="0" distB="0" distL="0" distR="0" wp14:anchorId="3C98E434" wp14:editId="507769BE">
            <wp:extent cx="8891270" cy="4271645"/>
            <wp:effectExtent l="0" t="0" r="508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3CF3C" w14:textId="77777777" w:rsidR="00082103" w:rsidRPr="00C04216" w:rsidRDefault="00082103" w:rsidP="00C04216">
      <w:pPr>
        <w:spacing w:after="0" w:line="240" w:lineRule="auto"/>
        <w:rPr>
          <w:rFonts w:cs="Arial"/>
          <w:i/>
          <w:iCs/>
          <w:sz w:val="20"/>
          <w:szCs w:val="20"/>
        </w:rPr>
      </w:pPr>
      <w:r w:rsidRPr="00C04216">
        <w:rPr>
          <w:rFonts w:cs="Arial"/>
          <w:i/>
          <w:iCs/>
          <w:sz w:val="20"/>
          <w:szCs w:val="20"/>
        </w:rPr>
        <w:t>Pozn.: Komodity (na základě 4-místného kódu HS) jsou vybrány na základě hodnoty vývozu v mil. Kč za období 201</w:t>
      </w:r>
      <w:r w:rsidR="005F6F72">
        <w:rPr>
          <w:rFonts w:cs="Arial"/>
          <w:i/>
          <w:iCs/>
          <w:sz w:val="20"/>
          <w:szCs w:val="20"/>
        </w:rPr>
        <w:t>4</w:t>
      </w:r>
      <w:r w:rsidRPr="00C04216">
        <w:rPr>
          <w:rFonts w:cs="Arial"/>
          <w:i/>
          <w:iCs/>
          <w:sz w:val="20"/>
          <w:szCs w:val="20"/>
        </w:rPr>
        <w:t xml:space="preserve"> až </w:t>
      </w:r>
      <w:r w:rsidR="005A37A6">
        <w:rPr>
          <w:rFonts w:cs="Arial"/>
          <w:i/>
          <w:iCs/>
          <w:sz w:val="20"/>
          <w:szCs w:val="20"/>
        </w:rPr>
        <w:t>1. čtvrtletí roku</w:t>
      </w:r>
      <w:r w:rsidR="005F6F72">
        <w:rPr>
          <w:rFonts w:cs="Arial"/>
          <w:i/>
          <w:iCs/>
          <w:sz w:val="20"/>
          <w:szCs w:val="20"/>
        </w:rPr>
        <w:t xml:space="preserve"> </w:t>
      </w:r>
      <w:r w:rsidRPr="00C04216">
        <w:rPr>
          <w:rFonts w:cs="Arial"/>
          <w:i/>
          <w:iCs/>
          <w:sz w:val="20"/>
          <w:szCs w:val="20"/>
        </w:rPr>
        <w:t>201</w:t>
      </w:r>
      <w:r w:rsidR="005F6F72">
        <w:rPr>
          <w:rFonts w:cs="Arial"/>
          <w:i/>
          <w:iCs/>
          <w:sz w:val="20"/>
          <w:szCs w:val="20"/>
        </w:rPr>
        <w:t>9</w:t>
      </w:r>
      <w:r w:rsidRPr="00C04216">
        <w:rPr>
          <w:rFonts w:cs="Arial"/>
          <w:i/>
          <w:iCs/>
          <w:sz w:val="20"/>
          <w:szCs w:val="20"/>
        </w:rPr>
        <w:t xml:space="preserve"> a řazeny podle </w:t>
      </w:r>
      <w:r w:rsidR="00FB19E2">
        <w:rPr>
          <w:rFonts w:cs="Arial"/>
          <w:i/>
          <w:iCs/>
          <w:sz w:val="20"/>
          <w:szCs w:val="20"/>
        </w:rPr>
        <w:t xml:space="preserve">roku </w:t>
      </w:r>
      <w:r w:rsidRPr="00C04216">
        <w:rPr>
          <w:rFonts w:cs="Arial"/>
          <w:i/>
          <w:iCs/>
          <w:sz w:val="20"/>
          <w:szCs w:val="20"/>
        </w:rPr>
        <w:t>201</w:t>
      </w:r>
      <w:r w:rsidR="00FB19E2">
        <w:rPr>
          <w:rFonts w:cs="Arial"/>
          <w:i/>
          <w:iCs/>
          <w:sz w:val="20"/>
          <w:szCs w:val="20"/>
        </w:rPr>
        <w:t>8</w:t>
      </w:r>
      <w:r w:rsidRPr="00C04216">
        <w:rPr>
          <w:rFonts w:cs="Arial"/>
          <w:i/>
          <w:iCs/>
          <w:sz w:val="20"/>
          <w:szCs w:val="20"/>
        </w:rPr>
        <w:t>.</w:t>
      </w:r>
    </w:p>
    <w:p w14:paraId="5BD20BFC" w14:textId="77777777" w:rsidR="00082103" w:rsidRPr="00C04216" w:rsidRDefault="00082103" w:rsidP="00C04216">
      <w:pPr>
        <w:spacing w:after="0" w:line="240" w:lineRule="auto"/>
        <w:rPr>
          <w:rFonts w:cs="Arial"/>
          <w:i/>
          <w:iCs/>
          <w:sz w:val="20"/>
          <w:szCs w:val="20"/>
        </w:rPr>
      </w:pPr>
      <w:r w:rsidRPr="00C04216">
        <w:rPr>
          <w:rFonts w:cs="Arial"/>
          <w:i/>
          <w:iCs/>
          <w:sz w:val="20"/>
          <w:szCs w:val="20"/>
        </w:rPr>
        <w:t>Upřesnění názvů: HS 1905 pekařské zboží vč. sušenek a oplatek, HS 2402 cigarety vč. doutníků a doutníčků a HS 2106 potravinové přípravky jiné.</w:t>
      </w:r>
    </w:p>
    <w:p w14:paraId="24229E90" w14:textId="77777777" w:rsidR="00082103" w:rsidRPr="00C04216" w:rsidRDefault="00082103" w:rsidP="00C04216">
      <w:pPr>
        <w:spacing w:after="0" w:line="240" w:lineRule="auto"/>
        <w:rPr>
          <w:rFonts w:cs="Arial"/>
          <w:i/>
          <w:iCs/>
          <w:sz w:val="20"/>
          <w:szCs w:val="20"/>
        </w:rPr>
      </w:pPr>
      <w:r w:rsidRPr="00C04216">
        <w:rPr>
          <w:rFonts w:cs="Arial"/>
          <w:i/>
          <w:iCs/>
          <w:sz w:val="20"/>
          <w:szCs w:val="20"/>
        </w:rPr>
        <w:t xml:space="preserve">Zdroj: Databáze zahraničního obchodu ČSÚ, </w:t>
      </w:r>
      <w:r w:rsidR="005F6F72">
        <w:rPr>
          <w:rFonts w:cs="Arial"/>
          <w:i/>
          <w:iCs/>
          <w:sz w:val="20"/>
          <w:szCs w:val="20"/>
        </w:rPr>
        <w:t>květen</w:t>
      </w:r>
      <w:r w:rsidR="00170803" w:rsidRPr="00C04216">
        <w:rPr>
          <w:rFonts w:cs="Arial"/>
          <w:i/>
          <w:iCs/>
          <w:sz w:val="20"/>
          <w:szCs w:val="20"/>
        </w:rPr>
        <w:t xml:space="preserve"> 2019</w:t>
      </w:r>
    </w:p>
    <w:p w14:paraId="5F29AFE2" w14:textId="77777777" w:rsidR="00082103" w:rsidRPr="002B5558" w:rsidRDefault="00082103" w:rsidP="0008210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 w:rsidRPr="002B5558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14:paraId="5D4D6C6F" w14:textId="77777777"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do EU v roce 201</w:t>
      </w:r>
      <w:r w:rsidR="005F6F72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</w:t>
      </w:r>
      <w:r w:rsidR="005F6F72">
        <w:rPr>
          <w:rFonts w:cs="Arial"/>
          <w:sz w:val="22"/>
          <w:szCs w:val="22"/>
        </w:rPr>
        <w:t>9</w:t>
      </w:r>
    </w:p>
    <w:p w14:paraId="7E45B769" w14:textId="77777777" w:rsidR="00082103" w:rsidRDefault="00BD6439" w:rsidP="00082103">
      <w:pPr>
        <w:contextualSpacing/>
        <w:rPr>
          <w:rFonts w:cs="Arial"/>
          <w:i/>
          <w:szCs w:val="16"/>
        </w:rPr>
      </w:pPr>
      <w:r w:rsidRPr="00BD6439">
        <w:rPr>
          <w:noProof/>
          <w:lang w:eastAsia="cs-CZ"/>
        </w:rPr>
        <w:drawing>
          <wp:inline distT="0" distB="0" distL="0" distR="0" wp14:anchorId="10208979" wp14:editId="4B46AC91">
            <wp:extent cx="8891270" cy="4271645"/>
            <wp:effectExtent l="0" t="0" r="508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3639" w14:textId="77777777" w:rsidR="00082103" w:rsidRPr="00C04216" w:rsidRDefault="00082103" w:rsidP="00C04216">
      <w:pPr>
        <w:spacing w:line="240" w:lineRule="auto"/>
        <w:rPr>
          <w:rFonts w:cs="Arial"/>
          <w:i/>
          <w:sz w:val="18"/>
          <w:szCs w:val="18"/>
        </w:rPr>
      </w:pPr>
      <w:r w:rsidRPr="00C04216">
        <w:rPr>
          <w:rFonts w:cs="Arial"/>
          <w:i/>
          <w:iCs/>
          <w:sz w:val="18"/>
          <w:szCs w:val="18"/>
        </w:rPr>
        <w:t>Pozn.: Komodity (na základě 4-místného kódu HS) jsou vybrány na základě hodnoty vývozu v mil. Kč za období 201</w:t>
      </w:r>
      <w:r w:rsidR="005F6F72">
        <w:rPr>
          <w:rFonts w:cs="Arial"/>
          <w:i/>
          <w:iCs/>
          <w:sz w:val="18"/>
          <w:szCs w:val="18"/>
        </w:rPr>
        <w:t>4</w:t>
      </w:r>
      <w:r w:rsidRPr="00C04216">
        <w:rPr>
          <w:rFonts w:cs="Arial"/>
          <w:i/>
          <w:iCs/>
          <w:sz w:val="18"/>
          <w:szCs w:val="18"/>
        </w:rPr>
        <w:t xml:space="preserve"> až </w:t>
      </w:r>
      <w:r w:rsidR="005A37A6">
        <w:rPr>
          <w:rFonts w:cs="Arial"/>
          <w:i/>
          <w:iCs/>
          <w:sz w:val="18"/>
          <w:szCs w:val="18"/>
        </w:rPr>
        <w:t>1. čtvrtletí roku</w:t>
      </w:r>
      <w:r w:rsidR="005F6F72">
        <w:rPr>
          <w:rFonts w:cs="Arial"/>
          <w:i/>
          <w:iCs/>
          <w:sz w:val="18"/>
          <w:szCs w:val="18"/>
        </w:rPr>
        <w:t xml:space="preserve"> </w:t>
      </w:r>
      <w:r w:rsidRPr="00C04216">
        <w:rPr>
          <w:rFonts w:cs="Arial"/>
          <w:i/>
          <w:iCs/>
          <w:sz w:val="18"/>
          <w:szCs w:val="18"/>
        </w:rPr>
        <w:t>201</w:t>
      </w:r>
      <w:r w:rsidR="005F6F72">
        <w:rPr>
          <w:rFonts w:cs="Arial"/>
          <w:i/>
          <w:iCs/>
          <w:sz w:val="18"/>
          <w:szCs w:val="18"/>
        </w:rPr>
        <w:t>9</w:t>
      </w:r>
      <w:r w:rsidRPr="00C04216">
        <w:rPr>
          <w:rFonts w:cs="Arial"/>
          <w:i/>
          <w:iCs/>
          <w:sz w:val="18"/>
          <w:szCs w:val="18"/>
        </w:rPr>
        <w:t xml:space="preserve"> a řazeny podle </w:t>
      </w:r>
      <w:r w:rsidR="00FB19E2">
        <w:rPr>
          <w:rFonts w:cs="Arial"/>
          <w:i/>
          <w:iCs/>
          <w:sz w:val="18"/>
          <w:szCs w:val="18"/>
        </w:rPr>
        <w:t xml:space="preserve">roku </w:t>
      </w:r>
      <w:r w:rsidRPr="00C04216">
        <w:rPr>
          <w:rFonts w:cs="Arial"/>
          <w:i/>
          <w:iCs/>
          <w:sz w:val="18"/>
          <w:szCs w:val="18"/>
        </w:rPr>
        <w:t>201</w:t>
      </w:r>
      <w:r w:rsidR="00FB19E2">
        <w:rPr>
          <w:rFonts w:cs="Arial"/>
          <w:i/>
          <w:iCs/>
          <w:sz w:val="18"/>
          <w:szCs w:val="18"/>
        </w:rPr>
        <w:t>8</w:t>
      </w:r>
      <w:r w:rsidRPr="00C04216">
        <w:rPr>
          <w:rFonts w:cs="Arial"/>
          <w:i/>
          <w:iCs/>
          <w:sz w:val="18"/>
          <w:szCs w:val="18"/>
        </w:rPr>
        <w:t>.</w:t>
      </w:r>
      <w:r w:rsidRPr="00C04216">
        <w:rPr>
          <w:rFonts w:cs="Arial"/>
          <w:i/>
          <w:sz w:val="18"/>
          <w:szCs w:val="18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jiné.</w:t>
      </w:r>
      <w:r w:rsidR="00C04216">
        <w:rPr>
          <w:rFonts w:cs="Arial"/>
          <w:i/>
          <w:sz w:val="18"/>
          <w:szCs w:val="18"/>
        </w:rPr>
        <w:t xml:space="preserve"> </w:t>
      </w:r>
      <w:r w:rsidRPr="00C04216">
        <w:rPr>
          <w:rFonts w:cs="Arial"/>
          <w:i/>
          <w:sz w:val="18"/>
          <w:szCs w:val="18"/>
        </w:rPr>
        <w:t xml:space="preserve">Zdroj: Databáze zahraničního obchodu ČSÚ, </w:t>
      </w:r>
      <w:r w:rsidR="005F6F72">
        <w:rPr>
          <w:rFonts w:cs="Arial"/>
          <w:i/>
          <w:sz w:val="18"/>
          <w:szCs w:val="18"/>
        </w:rPr>
        <w:t>květen</w:t>
      </w:r>
      <w:r w:rsidR="00170803" w:rsidRPr="00C04216">
        <w:rPr>
          <w:rFonts w:cs="Arial"/>
          <w:i/>
          <w:sz w:val="18"/>
          <w:szCs w:val="18"/>
        </w:rPr>
        <w:t xml:space="preserve"> 2019</w:t>
      </w:r>
    </w:p>
    <w:p w14:paraId="5E1F04F1" w14:textId="77777777"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>Tabulka – Vývoj dovozu 10 nejvíce dovážených agrárních položek z EU do ČR v roce 201</w:t>
      </w:r>
      <w:r w:rsidR="005F6F72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</w:t>
      </w:r>
      <w:r w:rsidR="005F6F72">
        <w:rPr>
          <w:rFonts w:cs="Arial"/>
          <w:sz w:val="22"/>
          <w:szCs w:val="22"/>
        </w:rPr>
        <w:t>9</w:t>
      </w:r>
    </w:p>
    <w:p w14:paraId="670D8264" w14:textId="77777777" w:rsidR="00BD6439" w:rsidRDefault="00BD6439" w:rsidP="00AE4306">
      <w:pPr>
        <w:spacing w:line="240" w:lineRule="atLeast"/>
        <w:contextualSpacing/>
        <w:rPr>
          <w:noProof/>
          <w:lang w:eastAsia="cs-CZ"/>
        </w:rPr>
      </w:pPr>
      <w:r w:rsidRPr="00BD6439">
        <w:rPr>
          <w:noProof/>
          <w:lang w:eastAsia="cs-CZ"/>
        </w:rPr>
        <w:drawing>
          <wp:inline distT="0" distB="0" distL="0" distR="0" wp14:anchorId="715706B2" wp14:editId="32A8DA91">
            <wp:extent cx="8891270" cy="4271645"/>
            <wp:effectExtent l="0" t="0" r="508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0254D" w14:textId="77777777" w:rsidR="00C04216" w:rsidRDefault="00082103" w:rsidP="00AE4306">
      <w:pPr>
        <w:spacing w:line="240" w:lineRule="atLeast"/>
        <w:contextualSpacing/>
        <w:rPr>
          <w:rFonts w:cs="Arial"/>
          <w:i/>
          <w:sz w:val="20"/>
          <w:szCs w:val="20"/>
        </w:rPr>
      </w:pPr>
      <w:r w:rsidRPr="00C04216">
        <w:rPr>
          <w:rFonts w:cs="Arial"/>
          <w:i/>
          <w:iCs/>
          <w:sz w:val="20"/>
          <w:szCs w:val="20"/>
        </w:rPr>
        <w:t>Pozn.: Komodity (na základě 4-místného kódu HS) jsou vybrány na základě hodnoty vývozu v mil. Kč za období 201</w:t>
      </w:r>
      <w:r w:rsidR="005F6F72">
        <w:rPr>
          <w:rFonts w:cs="Arial"/>
          <w:i/>
          <w:iCs/>
          <w:sz w:val="20"/>
          <w:szCs w:val="20"/>
        </w:rPr>
        <w:t>4</w:t>
      </w:r>
      <w:r w:rsidRPr="00C04216">
        <w:rPr>
          <w:rFonts w:cs="Arial"/>
          <w:i/>
          <w:iCs/>
          <w:sz w:val="20"/>
          <w:szCs w:val="20"/>
        </w:rPr>
        <w:t xml:space="preserve"> až </w:t>
      </w:r>
      <w:r w:rsidR="005A37A6">
        <w:rPr>
          <w:rFonts w:cs="Arial"/>
          <w:i/>
          <w:iCs/>
          <w:sz w:val="20"/>
          <w:szCs w:val="20"/>
        </w:rPr>
        <w:t>1. čtvrtletí roku</w:t>
      </w:r>
      <w:r w:rsidR="005F6F72">
        <w:rPr>
          <w:rFonts w:cs="Arial"/>
          <w:i/>
          <w:iCs/>
          <w:sz w:val="20"/>
          <w:szCs w:val="20"/>
        </w:rPr>
        <w:t xml:space="preserve"> </w:t>
      </w:r>
      <w:r w:rsidRPr="00C04216">
        <w:rPr>
          <w:rFonts w:cs="Arial"/>
          <w:i/>
          <w:iCs/>
          <w:sz w:val="20"/>
          <w:szCs w:val="20"/>
        </w:rPr>
        <w:t>201</w:t>
      </w:r>
      <w:r w:rsidR="005F6F72">
        <w:rPr>
          <w:rFonts w:cs="Arial"/>
          <w:i/>
          <w:iCs/>
          <w:sz w:val="20"/>
          <w:szCs w:val="20"/>
        </w:rPr>
        <w:t>9</w:t>
      </w:r>
      <w:r w:rsidRPr="00C04216">
        <w:rPr>
          <w:rFonts w:cs="Arial"/>
          <w:i/>
          <w:iCs/>
          <w:sz w:val="20"/>
          <w:szCs w:val="20"/>
        </w:rPr>
        <w:t xml:space="preserve"> a řazeny podle </w:t>
      </w:r>
      <w:r w:rsidR="00FB19E2">
        <w:rPr>
          <w:rFonts w:cs="Arial"/>
          <w:i/>
          <w:iCs/>
          <w:sz w:val="20"/>
          <w:szCs w:val="20"/>
        </w:rPr>
        <w:t xml:space="preserve">roku </w:t>
      </w:r>
      <w:r w:rsidRPr="00C04216">
        <w:rPr>
          <w:rFonts w:cs="Arial"/>
          <w:i/>
          <w:iCs/>
          <w:sz w:val="20"/>
          <w:szCs w:val="20"/>
        </w:rPr>
        <w:t>201</w:t>
      </w:r>
      <w:r w:rsidR="00FB19E2">
        <w:rPr>
          <w:rFonts w:cs="Arial"/>
          <w:i/>
          <w:iCs/>
          <w:sz w:val="20"/>
          <w:szCs w:val="20"/>
        </w:rPr>
        <w:t>8</w:t>
      </w:r>
      <w:r w:rsidRPr="00C04216">
        <w:rPr>
          <w:rFonts w:cs="Arial"/>
          <w:i/>
          <w:iCs/>
          <w:sz w:val="20"/>
          <w:szCs w:val="20"/>
        </w:rPr>
        <w:t>.</w:t>
      </w:r>
      <w:r w:rsidR="00C04216">
        <w:rPr>
          <w:rFonts w:cs="Arial"/>
          <w:i/>
          <w:iCs/>
          <w:sz w:val="20"/>
          <w:szCs w:val="20"/>
        </w:rPr>
        <w:t xml:space="preserve"> </w:t>
      </w:r>
      <w:r w:rsidRPr="00C04216">
        <w:rPr>
          <w:rFonts w:cs="Arial"/>
          <w:i/>
          <w:sz w:val="20"/>
          <w:szCs w:val="20"/>
        </w:rPr>
        <w:t>Upřesnění názvů komodit: HS 1905 pekařské zboží vč. sušenek a oplatek, HS 2402 cigarety vč. doutníků a doutníčků a HS 2106 potravinové přípravky jiné.</w:t>
      </w:r>
      <w:r w:rsidR="00C04216">
        <w:rPr>
          <w:rFonts w:cs="Arial"/>
          <w:i/>
          <w:sz w:val="20"/>
          <w:szCs w:val="20"/>
        </w:rPr>
        <w:t xml:space="preserve"> </w:t>
      </w:r>
    </w:p>
    <w:p w14:paraId="79B3AED2" w14:textId="77777777" w:rsidR="00082103" w:rsidRPr="00C04216" w:rsidRDefault="00082103" w:rsidP="00AE4306">
      <w:pPr>
        <w:spacing w:after="0" w:line="240" w:lineRule="atLeast"/>
        <w:contextualSpacing/>
        <w:rPr>
          <w:rFonts w:cs="Arial"/>
          <w:i/>
          <w:sz w:val="20"/>
          <w:szCs w:val="20"/>
        </w:rPr>
      </w:pPr>
      <w:r w:rsidRPr="00C04216">
        <w:rPr>
          <w:rFonts w:cs="Arial"/>
          <w:i/>
          <w:sz w:val="20"/>
          <w:szCs w:val="20"/>
        </w:rPr>
        <w:t xml:space="preserve">Zdroj: Databáze zahraničního obchodu ČSÚ, </w:t>
      </w:r>
      <w:r w:rsidR="005F6F72">
        <w:rPr>
          <w:rFonts w:cs="Arial"/>
          <w:i/>
          <w:sz w:val="20"/>
          <w:szCs w:val="20"/>
        </w:rPr>
        <w:t>květen</w:t>
      </w:r>
      <w:r w:rsidR="00170803" w:rsidRPr="00C04216">
        <w:rPr>
          <w:rFonts w:cs="Arial"/>
          <w:i/>
          <w:sz w:val="20"/>
          <w:szCs w:val="20"/>
        </w:rPr>
        <w:t xml:space="preserve"> 2019</w:t>
      </w:r>
    </w:p>
    <w:p w14:paraId="7D46A2CD" w14:textId="77777777" w:rsidR="00082103" w:rsidRPr="002B5558" w:rsidRDefault="00082103" w:rsidP="00082103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  <w:u w:val="single"/>
        </w:rPr>
        <w:lastRenderedPageBreak/>
        <w:t>3) Zahraniční obchod ČR – mimounijní země</w:t>
      </w:r>
    </w:p>
    <w:p w14:paraId="19E07DB3" w14:textId="77777777"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do mimounijních zemí v roce 201</w:t>
      </w:r>
      <w:r w:rsidR="005F6F72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</w:t>
      </w:r>
      <w:r w:rsidR="005F6F72">
        <w:rPr>
          <w:rFonts w:cs="Arial"/>
          <w:sz w:val="22"/>
          <w:szCs w:val="22"/>
        </w:rPr>
        <w:t>9</w:t>
      </w:r>
    </w:p>
    <w:p w14:paraId="5442ECCE" w14:textId="77777777" w:rsidR="00C04216" w:rsidRDefault="00AE4306" w:rsidP="00082103">
      <w:pPr>
        <w:contextualSpacing/>
        <w:rPr>
          <w:rFonts w:cs="Arial"/>
          <w:i/>
        </w:rPr>
      </w:pPr>
      <w:r w:rsidRPr="00AE4306">
        <w:rPr>
          <w:noProof/>
          <w:lang w:eastAsia="cs-CZ"/>
        </w:rPr>
        <w:drawing>
          <wp:inline distT="0" distB="0" distL="0" distR="0" wp14:anchorId="12D5C8EA" wp14:editId="2E89837D">
            <wp:extent cx="8891270" cy="4271645"/>
            <wp:effectExtent l="0" t="0" r="508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37E31" w14:textId="77777777" w:rsidR="00082103" w:rsidRPr="00C04216" w:rsidRDefault="00082103" w:rsidP="00C04216">
      <w:pPr>
        <w:spacing w:after="0" w:line="240" w:lineRule="auto"/>
        <w:rPr>
          <w:rFonts w:cs="Arial"/>
          <w:i/>
          <w:iCs/>
          <w:sz w:val="18"/>
          <w:szCs w:val="18"/>
        </w:rPr>
      </w:pPr>
      <w:r w:rsidRPr="00C04216">
        <w:rPr>
          <w:rFonts w:cs="Arial"/>
          <w:i/>
          <w:iCs/>
          <w:sz w:val="18"/>
          <w:szCs w:val="18"/>
        </w:rPr>
        <w:t>Pozn.: Komodity (na základě 4-místného kódu HS) jsou vybrány na základě hodnoty vývozu v mil. Kč za období 201</w:t>
      </w:r>
      <w:r w:rsidR="005F6F72">
        <w:rPr>
          <w:rFonts w:cs="Arial"/>
          <w:i/>
          <w:iCs/>
          <w:sz w:val="18"/>
          <w:szCs w:val="18"/>
        </w:rPr>
        <w:t>4</w:t>
      </w:r>
      <w:r w:rsidRPr="00C04216">
        <w:rPr>
          <w:rFonts w:cs="Arial"/>
          <w:i/>
          <w:iCs/>
          <w:sz w:val="18"/>
          <w:szCs w:val="18"/>
        </w:rPr>
        <w:t xml:space="preserve"> až </w:t>
      </w:r>
      <w:r w:rsidR="005A37A6">
        <w:rPr>
          <w:rFonts w:cs="Arial"/>
          <w:i/>
          <w:iCs/>
          <w:sz w:val="18"/>
          <w:szCs w:val="18"/>
        </w:rPr>
        <w:t>1. čtvrtletí roku</w:t>
      </w:r>
      <w:r w:rsidR="005F6F72">
        <w:rPr>
          <w:rFonts w:cs="Arial"/>
          <w:i/>
          <w:iCs/>
          <w:sz w:val="18"/>
          <w:szCs w:val="18"/>
        </w:rPr>
        <w:t xml:space="preserve"> </w:t>
      </w:r>
      <w:r w:rsidRPr="00C04216">
        <w:rPr>
          <w:rFonts w:cs="Arial"/>
          <w:i/>
          <w:iCs/>
          <w:sz w:val="18"/>
          <w:szCs w:val="18"/>
        </w:rPr>
        <w:t>201</w:t>
      </w:r>
      <w:r w:rsidR="005F6F72">
        <w:rPr>
          <w:rFonts w:cs="Arial"/>
          <w:i/>
          <w:iCs/>
          <w:sz w:val="18"/>
          <w:szCs w:val="18"/>
        </w:rPr>
        <w:t>9</w:t>
      </w:r>
      <w:r w:rsidRPr="00C04216">
        <w:rPr>
          <w:rFonts w:cs="Arial"/>
          <w:i/>
          <w:iCs/>
          <w:sz w:val="18"/>
          <w:szCs w:val="18"/>
        </w:rPr>
        <w:t xml:space="preserve"> a řazeny podle </w:t>
      </w:r>
      <w:r w:rsidR="00FB19E2">
        <w:rPr>
          <w:rFonts w:cs="Arial"/>
          <w:i/>
          <w:iCs/>
          <w:sz w:val="18"/>
          <w:szCs w:val="18"/>
        </w:rPr>
        <w:t xml:space="preserve">roku </w:t>
      </w:r>
      <w:r w:rsidRPr="00C04216">
        <w:rPr>
          <w:rFonts w:cs="Arial"/>
          <w:i/>
          <w:iCs/>
          <w:sz w:val="18"/>
          <w:szCs w:val="18"/>
        </w:rPr>
        <w:t>201</w:t>
      </w:r>
      <w:r w:rsidR="00FB19E2">
        <w:rPr>
          <w:rFonts w:cs="Arial"/>
          <w:i/>
          <w:iCs/>
          <w:sz w:val="18"/>
          <w:szCs w:val="18"/>
        </w:rPr>
        <w:t>8</w:t>
      </w:r>
      <w:r w:rsidRPr="00C04216">
        <w:rPr>
          <w:rFonts w:cs="Arial"/>
          <w:i/>
          <w:iCs/>
          <w:sz w:val="18"/>
          <w:szCs w:val="18"/>
        </w:rPr>
        <w:t>.</w:t>
      </w:r>
    </w:p>
    <w:p w14:paraId="1D8CF219" w14:textId="77777777" w:rsidR="00082103" w:rsidRPr="00C04216" w:rsidRDefault="00082103" w:rsidP="00C04216">
      <w:pPr>
        <w:spacing w:after="0"/>
        <w:contextualSpacing/>
        <w:rPr>
          <w:rFonts w:cs="Arial"/>
          <w:i/>
          <w:sz w:val="18"/>
          <w:szCs w:val="18"/>
        </w:rPr>
      </w:pPr>
      <w:r w:rsidRPr="00C04216">
        <w:rPr>
          <w:rFonts w:cs="Arial"/>
          <w:i/>
          <w:sz w:val="18"/>
          <w:szCs w:val="18"/>
        </w:rPr>
        <w:t>Upřesnění názvů komodit: HS 2402 cigarety vč. doutníků a doutníčků, HS 1302 pektiny vč. rostlinných šťáv a výtažků a HS 2106 potravinové přípravky jiné.</w:t>
      </w:r>
    </w:p>
    <w:p w14:paraId="433069D2" w14:textId="77777777" w:rsidR="00082103" w:rsidRPr="00C04216" w:rsidRDefault="00082103" w:rsidP="00C04216">
      <w:pPr>
        <w:spacing w:after="0"/>
        <w:contextualSpacing/>
        <w:rPr>
          <w:rFonts w:cs="Arial"/>
          <w:i/>
          <w:sz w:val="18"/>
          <w:szCs w:val="18"/>
        </w:rPr>
      </w:pPr>
      <w:r w:rsidRPr="00C04216">
        <w:rPr>
          <w:rFonts w:cs="Arial"/>
          <w:i/>
          <w:sz w:val="18"/>
          <w:szCs w:val="18"/>
        </w:rPr>
        <w:t xml:space="preserve">Zdroj: Databáze zahraničního obchodu ČSÚ, </w:t>
      </w:r>
      <w:r w:rsidR="005F6F72">
        <w:rPr>
          <w:rFonts w:cs="Arial"/>
          <w:i/>
          <w:sz w:val="18"/>
          <w:szCs w:val="18"/>
        </w:rPr>
        <w:t>květen</w:t>
      </w:r>
      <w:r w:rsidR="005849CA" w:rsidRPr="00C04216">
        <w:rPr>
          <w:rFonts w:cs="Arial"/>
          <w:i/>
          <w:sz w:val="18"/>
          <w:szCs w:val="18"/>
        </w:rPr>
        <w:t xml:space="preserve"> 2019</w:t>
      </w:r>
    </w:p>
    <w:p w14:paraId="335874BB" w14:textId="77777777"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Pr="002B5558">
        <w:rPr>
          <w:rFonts w:cs="Arial"/>
          <w:sz w:val="22"/>
          <w:szCs w:val="22"/>
        </w:rPr>
        <w:lastRenderedPageBreak/>
        <w:t>Tabulka – Vývoj dovozu 10 nejvíce dovážených agrárních položek z mimounijních zemí do ČR v roce 201</w:t>
      </w:r>
      <w:r w:rsidR="005F6F72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</w:t>
      </w:r>
      <w:r w:rsidR="005F6F72">
        <w:rPr>
          <w:rFonts w:cs="Arial"/>
          <w:sz w:val="22"/>
          <w:szCs w:val="22"/>
        </w:rPr>
        <w:t>9</w:t>
      </w:r>
    </w:p>
    <w:p w14:paraId="638302CC" w14:textId="77777777" w:rsidR="00082103" w:rsidRDefault="00AE4306" w:rsidP="00082103">
      <w:pPr>
        <w:contextualSpacing/>
        <w:rPr>
          <w:rFonts w:cs="Arial"/>
          <w:i/>
          <w:sz w:val="18"/>
          <w:szCs w:val="16"/>
        </w:rPr>
      </w:pPr>
      <w:r w:rsidRPr="00AE4306">
        <w:rPr>
          <w:noProof/>
          <w:lang w:eastAsia="cs-CZ"/>
        </w:rPr>
        <w:drawing>
          <wp:inline distT="0" distB="0" distL="0" distR="0" wp14:anchorId="6C861B03" wp14:editId="6FC742AA">
            <wp:extent cx="8891270" cy="4271645"/>
            <wp:effectExtent l="0" t="0" r="508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F3649" w14:textId="77777777" w:rsidR="00082103" w:rsidRPr="00C04216" w:rsidRDefault="00082103" w:rsidP="00C04216">
      <w:pPr>
        <w:spacing w:after="0" w:line="240" w:lineRule="auto"/>
        <w:rPr>
          <w:rFonts w:cs="Arial"/>
          <w:i/>
          <w:iCs/>
          <w:sz w:val="18"/>
          <w:szCs w:val="18"/>
        </w:rPr>
      </w:pPr>
      <w:r w:rsidRPr="00C04216">
        <w:rPr>
          <w:rFonts w:cs="Arial"/>
          <w:i/>
          <w:iCs/>
          <w:sz w:val="18"/>
          <w:szCs w:val="18"/>
        </w:rPr>
        <w:t>Pozn.: Komodity (na základě 4-místného kódu HS) jsou vybrány na základě hodnoty vývozu v mil. Kč za období 201</w:t>
      </w:r>
      <w:r w:rsidR="005F6F72">
        <w:rPr>
          <w:rFonts w:cs="Arial"/>
          <w:i/>
          <w:iCs/>
          <w:sz w:val="18"/>
          <w:szCs w:val="18"/>
        </w:rPr>
        <w:t>4</w:t>
      </w:r>
      <w:r w:rsidRPr="00C04216">
        <w:rPr>
          <w:rFonts w:cs="Arial"/>
          <w:i/>
          <w:iCs/>
          <w:sz w:val="18"/>
          <w:szCs w:val="18"/>
        </w:rPr>
        <w:t xml:space="preserve"> až </w:t>
      </w:r>
      <w:r w:rsidR="005A37A6">
        <w:rPr>
          <w:rFonts w:cs="Arial"/>
          <w:i/>
          <w:iCs/>
          <w:sz w:val="18"/>
          <w:szCs w:val="18"/>
        </w:rPr>
        <w:t>1. čtvrtletí roku</w:t>
      </w:r>
      <w:r w:rsidR="005F6F72">
        <w:rPr>
          <w:rFonts w:cs="Arial"/>
          <w:i/>
          <w:iCs/>
          <w:sz w:val="18"/>
          <w:szCs w:val="18"/>
        </w:rPr>
        <w:t xml:space="preserve"> </w:t>
      </w:r>
      <w:r w:rsidRPr="00C04216">
        <w:rPr>
          <w:rFonts w:cs="Arial"/>
          <w:i/>
          <w:iCs/>
          <w:sz w:val="18"/>
          <w:szCs w:val="18"/>
        </w:rPr>
        <w:t>201</w:t>
      </w:r>
      <w:r w:rsidR="005F6F72">
        <w:rPr>
          <w:rFonts w:cs="Arial"/>
          <w:i/>
          <w:iCs/>
          <w:sz w:val="18"/>
          <w:szCs w:val="18"/>
        </w:rPr>
        <w:t>9</w:t>
      </w:r>
      <w:r w:rsidRPr="00C04216">
        <w:rPr>
          <w:rFonts w:cs="Arial"/>
          <w:i/>
          <w:iCs/>
          <w:sz w:val="18"/>
          <w:szCs w:val="18"/>
        </w:rPr>
        <w:t xml:space="preserve"> a řazeny podle </w:t>
      </w:r>
      <w:r w:rsidR="00FB19E2">
        <w:rPr>
          <w:rFonts w:cs="Arial"/>
          <w:i/>
          <w:iCs/>
          <w:sz w:val="18"/>
          <w:szCs w:val="18"/>
        </w:rPr>
        <w:t xml:space="preserve">roku </w:t>
      </w:r>
      <w:r w:rsidR="005A37A6">
        <w:rPr>
          <w:rFonts w:cs="Arial"/>
          <w:i/>
          <w:iCs/>
          <w:sz w:val="18"/>
          <w:szCs w:val="18"/>
        </w:rPr>
        <w:t>201</w:t>
      </w:r>
      <w:r w:rsidR="00FB19E2">
        <w:rPr>
          <w:rFonts w:cs="Arial"/>
          <w:i/>
          <w:iCs/>
          <w:sz w:val="18"/>
          <w:szCs w:val="18"/>
        </w:rPr>
        <w:t>8</w:t>
      </w:r>
      <w:r w:rsidRPr="00C04216">
        <w:rPr>
          <w:rFonts w:cs="Arial"/>
          <w:i/>
          <w:iCs/>
          <w:sz w:val="18"/>
          <w:szCs w:val="18"/>
        </w:rPr>
        <w:t>.</w:t>
      </w:r>
    </w:p>
    <w:p w14:paraId="46A250C2" w14:textId="77777777" w:rsidR="00082103" w:rsidRPr="00C04216" w:rsidRDefault="00082103" w:rsidP="00C04216">
      <w:pPr>
        <w:spacing w:after="0"/>
        <w:contextualSpacing/>
        <w:rPr>
          <w:rFonts w:cs="Arial"/>
          <w:i/>
          <w:sz w:val="18"/>
          <w:szCs w:val="18"/>
        </w:rPr>
      </w:pPr>
      <w:r w:rsidRPr="00C04216">
        <w:rPr>
          <w:rFonts w:cs="Arial"/>
          <w:i/>
          <w:sz w:val="18"/>
          <w:szCs w:val="18"/>
        </w:rPr>
        <w:t>Upřesnění názvů komodit: HS 2106 potravinové přípravky jiné, HS 0802 skořápkové ovoce bez kokosů, para a kešu ořechů a HS 2401 tabák nezpracovaný.</w:t>
      </w:r>
    </w:p>
    <w:p w14:paraId="5C00EBD4" w14:textId="77777777" w:rsidR="00082103" w:rsidRPr="00C04216" w:rsidRDefault="00082103" w:rsidP="00C04216">
      <w:pPr>
        <w:spacing w:after="0"/>
        <w:contextualSpacing/>
        <w:rPr>
          <w:rFonts w:cs="Arial"/>
          <w:i/>
          <w:sz w:val="18"/>
          <w:szCs w:val="18"/>
        </w:rPr>
      </w:pPr>
      <w:r w:rsidRPr="00C04216">
        <w:rPr>
          <w:rFonts w:cs="Arial"/>
          <w:i/>
          <w:sz w:val="18"/>
          <w:szCs w:val="18"/>
        </w:rPr>
        <w:t xml:space="preserve">Zdroj: Databáze zahraničního obchodu ČSÚ, </w:t>
      </w:r>
      <w:r w:rsidR="005F6F72">
        <w:rPr>
          <w:rFonts w:cs="Arial"/>
          <w:i/>
          <w:sz w:val="18"/>
          <w:szCs w:val="18"/>
        </w:rPr>
        <w:t>květen</w:t>
      </w:r>
      <w:r w:rsidR="005849CA" w:rsidRPr="00C04216">
        <w:rPr>
          <w:rFonts w:cs="Arial"/>
          <w:i/>
          <w:sz w:val="18"/>
          <w:szCs w:val="18"/>
        </w:rPr>
        <w:t xml:space="preserve"> 2019</w:t>
      </w:r>
    </w:p>
    <w:p w14:paraId="2A641D8D" w14:textId="77777777" w:rsidR="00082103" w:rsidRPr="00432F30" w:rsidRDefault="00082103" w:rsidP="00082103">
      <w:pPr>
        <w:contextualSpacing/>
        <w:rPr>
          <w:rFonts w:cs="Arial"/>
        </w:rPr>
        <w:sectPr w:rsidR="00082103" w:rsidRPr="00432F30" w:rsidSect="007D20A4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5DCE7586" w14:textId="77777777" w:rsidR="00082103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3" w:name="_Toc413330137"/>
      <w:r w:rsidRPr="002B5558">
        <w:rPr>
          <w:rFonts w:ascii="Arial" w:hAnsi="Arial" w:cs="Arial"/>
          <w:sz w:val="22"/>
          <w:szCs w:val="22"/>
        </w:rPr>
        <w:lastRenderedPageBreak/>
        <w:t>4) Pořadí zemí dle hodnoty agrárního vývozu z ČR</w:t>
      </w:r>
      <w:bookmarkEnd w:id="3"/>
      <w:r w:rsidRPr="002B5558">
        <w:rPr>
          <w:rFonts w:ascii="Arial" w:hAnsi="Arial" w:cs="Arial"/>
          <w:sz w:val="22"/>
          <w:szCs w:val="22"/>
        </w:rPr>
        <w:t xml:space="preserve"> </w:t>
      </w:r>
    </w:p>
    <w:p w14:paraId="547F8493" w14:textId="77777777" w:rsidR="00330B7D" w:rsidRDefault="00330B7D" w:rsidP="00330B7D">
      <w:pPr>
        <w:spacing w:line="240" w:lineRule="atLeast"/>
        <w:contextualSpacing/>
        <w:rPr>
          <w:lang w:eastAsia="cs-CZ"/>
        </w:rPr>
      </w:pPr>
      <w:r w:rsidRPr="00330B7D">
        <w:rPr>
          <w:noProof/>
          <w:lang w:eastAsia="cs-CZ"/>
        </w:rPr>
        <w:drawing>
          <wp:inline distT="0" distB="0" distL="0" distR="0" wp14:anchorId="4A556845" wp14:editId="498E0A4A">
            <wp:extent cx="5760720" cy="7315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DCEA6" w14:textId="77777777" w:rsidR="00082103" w:rsidRPr="00FB09A5" w:rsidRDefault="00082103" w:rsidP="00330B7D">
      <w:pPr>
        <w:spacing w:line="240" w:lineRule="atLeast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 Barevně jsou zvýrazněny země EU 28, řazeno podle</w:t>
      </w:r>
      <w:r>
        <w:rPr>
          <w:rFonts w:cs="Arial"/>
          <w:i/>
          <w:sz w:val="18"/>
          <w:szCs w:val="16"/>
        </w:rPr>
        <w:t xml:space="preserve"> </w:t>
      </w:r>
      <w:r w:rsidR="005849CA">
        <w:rPr>
          <w:rFonts w:cs="Arial"/>
          <w:i/>
          <w:sz w:val="18"/>
          <w:szCs w:val="16"/>
        </w:rPr>
        <w:t>roku</w:t>
      </w:r>
      <w:r>
        <w:rPr>
          <w:rFonts w:cs="Arial"/>
          <w:i/>
          <w:sz w:val="18"/>
          <w:szCs w:val="16"/>
        </w:rPr>
        <w:t xml:space="preserve"> 201</w:t>
      </w:r>
      <w:r w:rsidR="00FB19E2">
        <w:rPr>
          <w:rFonts w:cs="Arial"/>
          <w:i/>
          <w:sz w:val="18"/>
          <w:szCs w:val="16"/>
        </w:rPr>
        <w:t>8</w:t>
      </w:r>
      <w:r w:rsidRPr="00FB09A5">
        <w:rPr>
          <w:rFonts w:cs="Arial"/>
          <w:i/>
          <w:sz w:val="18"/>
          <w:szCs w:val="16"/>
        </w:rPr>
        <w:t>.</w:t>
      </w:r>
    </w:p>
    <w:p w14:paraId="1BBD8894" w14:textId="77777777" w:rsidR="00082103" w:rsidRPr="00FB09A5" w:rsidRDefault="00082103" w:rsidP="00330B7D">
      <w:pPr>
        <w:spacing w:line="240" w:lineRule="atLeast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vývozu 9</w:t>
      </w:r>
      <w:r w:rsidR="00BD6439">
        <w:rPr>
          <w:rFonts w:cs="Arial"/>
          <w:i/>
          <w:sz w:val="18"/>
          <w:szCs w:val="16"/>
        </w:rPr>
        <w:t>8,4</w:t>
      </w:r>
      <w:r w:rsidRPr="00EA3C0A">
        <w:rPr>
          <w:rFonts w:cs="Arial"/>
          <w:i/>
          <w:sz w:val="18"/>
          <w:szCs w:val="16"/>
        </w:rPr>
        <w:t xml:space="preserve"> %.</w:t>
      </w:r>
    </w:p>
    <w:p w14:paraId="512D5A2D" w14:textId="77777777" w:rsidR="00082103" w:rsidRPr="00FB09A5" w:rsidRDefault="00082103" w:rsidP="00330B7D">
      <w:pPr>
        <w:spacing w:line="240" w:lineRule="atLeast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 xml:space="preserve">Databáze zahraničního obchodu ČSÚ, </w:t>
      </w:r>
      <w:r w:rsidR="005F6F72">
        <w:rPr>
          <w:rFonts w:cs="Arial"/>
          <w:i/>
          <w:sz w:val="18"/>
          <w:szCs w:val="16"/>
        </w:rPr>
        <w:t>květen</w:t>
      </w:r>
      <w:r>
        <w:rPr>
          <w:rFonts w:cs="Arial"/>
          <w:i/>
          <w:sz w:val="18"/>
          <w:szCs w:val="16"/>
        </w:rPr>
        <w:t xml:space="preserve"> 201</w:t>
      </w:r>
      <w:r w:rsidR="005849CA">
        <w:rPr>
          <w:rFonts w:cs="Arial"/>
          <w:i/>
          <w:sz w:val="18"/>
          <w:szCs w:val="16"/>
        </w:rPr>
        <w:t>9</w:t>
      </w:r>
    </w:p>
    <w:p w14:paraId="53E943F7" w14:textId="77777777" w:rsidR="00082103" w:rsidRPr="00432F30" w:rsidRDefault="00082103" w:rsidP="00082103">
      <w:pPr>
        <w:rPr>
          <w:rFonts w:cs="Arial"/>
        </w:rPr>
      </w:pPr>
    </w:p>
    <w:p w14:paraId="36E14FD8" w14:textId="77777777" w:rsidR="00082103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4" w:name="_Toc384374704"/>
      <w:r w:rsidRPr="00432F30">
        <w:rPr>
          <w:rFonts w:ascii="Arial" w:hAnsi="Arial" w:cs="Arial"/>
          <w:b w:val="0"/>
          <w:bCs w:val="0"/>
          <w:color w:val="000000"/>
          <w:sz w:val="18"/>
          <w:szCs w:val="18"/>
        </w:rPr>
        <w:br w:type="page"/>
      </w:r>
      <w:bookmarkStart w:id="5" w:name="_Toc413330138"/>
      <w:r w:rsidRPr="002B5558">
        <w:rPr>
          <w:rFonts w:ascii="Arial" w:hAnsi="Arial" w:cs="Arial"/>
          <w:sz w:val="22"/>
          <w:szCs w:val="22"/>
        </w:rPr>
        <w:lastRenderedPageBreak/>
        <w:t>5)</w:t>
      </w:r>
      <w:r w:rsidRPr="002B555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B5558">
        <w:rPr>
          <w:rFonts w:ascii="Arial" w:hAnsi="Arial" w:cs="Arial"/>
          <w:sz w:val="22"/>
          <w:szCs w:val="22"/>
        </w:rPr>
        <w:t>Pořadí zemí dle hodnoty agrárního dovozu do ČR</w:t>
      </w:r>
      <w:bookmarkEnd w:id="4"/>
      <w:bookmarkEnd w:id="5"/>
      <w:r w:rsidRPr="002B5558">
        <w:rPr>
          <w:rFonts w:ascii="Arial" w:hAnsi="Arial" w:cs="Arial"/>
          <w:sz w:val="22"/>
          <w:szCs w:val="22"/>
        </w:rPr>
        <w:t xml:space="preserve">  </w:t>
      </w:r>
    </w:p>
    <w:p w14:paraId="7CC0E7A2" w14:textId="77777777" w:rsidR="00330B7D" w:rsidRPr="00330B7D" w:rsidRDefault="00330B7D" w:rsidP="00330B7D">
      <w:pPr>
        <w:spacing w:line="240" w:lineRule="atLeast"/>
        <w:contextualSpacing/>
        <w:rPr>
          <w:lang w:eastAsia="cs-CZ"/>
        </w:rPr>
      </w:pPr>
      <w:r w:rsidRPr="00330B7D">
        <w:rPr>
          <w:noProof/>
          <w:lang w:eastAsia="cs-CZ"/>
        </w:rPr>
        <w:drawing>
          <wp:inline distT="0" distB="0" distL="0" distR="0" wp14:anchorId="692D8FF3" wp14:editId="13F839AB">
            <wp:extent cx="5760720" cy="72009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32DB6" w14:textId="77777777" w:rsidR="00082103" w:rsidRDefault="00082103" w:rsidP="00330B7D">
      <w:pPr>
        <w:spacing w:line="240" w:lineRule="atLeast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 Barevně jsou zvýrazněny země EU 28, řazeno podle</w:t>
      </w:r>
      <w:r>
        <w:rPr>
          <w:rFonts w:cs="Arial"/>
          <w:i/>
          <w:sz w:val="18"/>
          <w:szCs w:val="16"/>
        </w:rPr>
        <w:t xml:space="preserve"> </w:t>
      </w:r>
      <w:r w:rsidR="005849CA">
        <w:rPr>
          <w:rFonts w:cs="Arial"/>
          <w:i/>
          <w:sz w:val="18"/>
          <w:szCs w:val="16"/>
        </w:rPr>
        <w:t>roku</w:t>
      </w:r>
      <w:r>
        <w:rPr>
          <w:rFonts w:cs="Arial"/>
          <w:i/>
          <w:sz w:val="18"/>
          <w:szCs w:val="16"/>
        </w:rPr>
        <w:t xml:space="preserve"> 201</w:t>
      </w:r>
      <w:r w:rsidR="00FB19E2">
        <w:rPr>
          <w:rFonts w:cs="Arial"/>
          <w:i/>
          <w:sz w:val="18"/>
          <w:szCs w:val="16"/>
        </w:rPr>
        <w:t>8</w:t>
      </w:r>
      <w:r w:rsidRPr="00FB09A5">
        <w:rPr>
          <w:rFonts w:cs="Arial"/>
          <w:i/>
          <w:sz w:val="18"/>
          <w:szCs w:val="16"/>
        </w:rPr>
        <w:t>.</w:t>
      </w:r>
    </w:p>
    <w:p w14:paraId="367D5C56" w14:textId="77777777" w:rsidR="00082103" w:rsidRPr="00FB09A5" w:rsidRDefault="00082103" w:rsidP="00330B7D">
      <w:pPr>
        <w:spacing w:line="240" w:lineRule="atLeast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dovozu 9</w:t>
      </w:r>
      <w:r w:rsidR="00BD6439">
        <w:rPr>
          <w:rFonts w:cs="Arial"/>
          <w:i/>
          <w:sz w:val="18"/>
          <w:szCs w:val="16"/>
        </w:rPr>
        <w:t>6,4</w:t>
      </w:r>
      <w:r w:rsidRPr="00EA3C0A">
        <w:rPr>
          <w:rFonts w:cs="Arial"/>
          <w:i/>
          <w:sz w:val="18"/>
          <w:szCs w:val="16"/>
        </w:rPr>
        <w:t xml:space="preserve"> %.</w:t>
      </w:r>
    </w:p>
    <w:p w14:paraId="024C1215" w14:textId="77777777" w:rsidR="00082103" w:rsidRPr="00432F30" w:rsidRDefault="00082103" w:rsidP="00330B7D">
      <w:pPr>
        <w:spacing w:line="240" w:lineRule="atLeast"/>
        <w:contextualSpacing/>
        <w:rPr>
          <w:rFonts w:cs="Arial"/>
        </w:rPr>
      </w:pPr>
      <w:r w:rsidRPr="00FB09A5">
        <w:rPr>
          <w:rFonts w:cs="Arial"/>
          <w:i/>
          <w:sz w:val="18"/>
          <w:szCs w:val="16"/>
        </w:rPr>
        <w:t xml:space="preserve">Zdroj: Databáze zahraničního obchodu ČSÚ, </w:t>
      </w:r>
      <w:r w:rsidR="005F6F72">
        <w:rPr>
          <w:rFonts w:cs="Arial"/>
          <w:i/>
          <w:sz w:val="18"/>
          <w:szCs w:val="16"/>
        </w:rPr>
        <w:t>květen</w:t>
      </w:r>
      <w:r>
        <w:rPr>
          <w:rFonts w:cs="Arial"/>
          <w:i/>
          <w:sz w:val="18"/>
          <w:szCs w:val="16"/>
        </w:rPr>
        <w:t xml:space="preserve"> 201</w:t>
      </w:r>
      <w:r w:rsidR="005849CA">
        <w:rPr>
          <w:rFonts w:cs="Arial"/>
          <w:i/>
          <w:sz w:val="18"/>
          <w:szCs w:val="16"/>
        </w:rPr>
        <w:t>9</w:t>
      </w:r>
    </w:p>
    <w:p w14:paraId="3B5E6401" w14:textId="77777777" w:rsidR="00082103" w:rsidRPr="00432F30" w:rsidRDefault="00082103" w:rsidP="00082103">
      <w:pPr>
        <w:rPr>
          <w:rFonts w:cs="Arial"/>
        </w:rPr>
      </w:pPr>
    </w:p>
    <w:p w14:paraId="2F2F52EF" w14:textId="77777777" w:rsidR="00240B62" w:rsidRDefault="00240B62" w:rsidP="00240B62">
      <w:pPr>
        <w:jc w:val="center"/>
      </w:pPr>
    </w:p>
    <w:sectPr w:rsidR="00240B62" w:rsidSect="00326192">
      <w:headerReference w:type="default" r:id="rId28"/>
      <w:footerReference w:type="default" r:id="rId2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633E4" w14:textId="77777777" w:rsidR="002E3110" w:rsidRDefault="002E3110" w:rsidP="00176BE7">
      <w:pPr>
        <w:spacing w:after="0" w:line="240" w:lineRule="auto"/>
      </w:pPr>
      <w:r>
        <w:separator/>
      </w:r>
    </w:p>
  </w:endnote>
  <w:endnote w:type="continuationSeparator" w:id="0">
    <w:p w14:paraId="48F62062" w14:textId="77777777" w:rsidR="002E3110" w:rsidRDefault="002E3110" w:rsidP="0017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8DA5" w14:textId="77777777" w:rsidR="00400B1C" w:rsidRPr="00B060EE" w:rsidRDefault="00400B1C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C81C0F">
      <w:rPr>
        <w:rFonts w:ascii="Times New Roman" w:hAnsi="Times New Roman"/>
        <w:noProof/>
      </w:rPr>
      <w:t>2</w:t>
    </w:r>
    <w:r w:rsidRPr="00B060EE">
      <w:rPr>
        <w:rFonts w:ascii="Times New Roman" w:hAnsi="Times New Roman"/>
        <w:noProof/>
      </w:rPr>
      <w:fldChar w:fldCharType="end"/>
    </w:r>
  </w:p>
  <w:p w14:paraId="1BA3B781" w14:textId="77777777" w:rsidR="00400B1C" w:rsidRDefault="00400B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185028"/>
      <w:docPartObj>
        <w:docPartGallery w:val="Page Numbers (Bottom of Page)"/>
        <w:docPartUnique/>
      </w:docPartObj>
    </w:sdtPr>
    <w:sdtEndPr/>
    <w:sdtContent>
      <w:p w14:paraId="7B06E90D" w14:textId="77777777" w:rsidR="00400B1C" w:rsidRDefault="00400B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C0F">
          <w:rPr>
            <w:noProof/>
          </w:rPr>
          <w:t>18</w:t>
        </w:r>
        <w:r>
          <w:fldChar w:fldCharType="end"/>
        </w:r>
      </w:p>
    </w:sdtContent>
  </w:sdt>
  <w:p w14:paraId="53279A9F" w14:textId="77777777" w:rsidR="00400B1C" w:rsidRDefault="00400B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7AFDB" w14:textId="77777777" w:rsidR="002E3110" w:rsidRDefault="002E3110" w:rsidP="00176BE7">
      <w:pPr>
        <w:spacing w:after="0" w:line="240" w:lineRule="auto"/>
      </w:pPr>
      <w:r>
        <w:separator/>
      </w:r>
    </w:p>
  </w:footnote>
  <w:footnote w:type="continuationSeparator" w:id="0">
    <w:p w14:paraId="44C2ED83" w14:textId="77777777" w:rsidR="002E3110" w:rsidRDefault="002E3110" w:rsidP="00176BE7">
      <w:pPr>
        <w:spacing w:after="0" w:line="240" w:lineRule="auto"/>
      </w:pPr>
      <w:r>
        <w:continuationSeparator/>
      </w:r>
    </w:p>
  </w:footnote>
  <w:footnote w:id="1">
    <w:p w14:paraId="1DFD0C6C" w14:textId="77777777" w:rsidR="00400B1C" w:rsidRDefault="00400B1C" w:rsidP="00B30A0E">
      <w:pPr>
        <w:pStyle w:val="Textpoznpodarou"/>
      </w:pPr>
      <w:r>
        <w:rPr>
          <w:rStyle w:val="Znakapoznpodarou"/>
        </w:rPr>
        <w:footnoteRef/>
      </w:r>
      <w:r>
        <w:t xml:space="preserve"> Vymezené kapitolami 1 až 24 celního sazebníku.</w:t>
      </w:r>
    </w:p>
  </w:footnote>
  <w:footnote w:id="2">
    <w:p w14:paraId="07E7D228" w14:textId="1F73CD04" w:rsidR="00400B1C" w:rsidRDefault="00400B1C" w:rsidP="00400B1C">
      <w:pPr>
        <w:pStyle w:val="Textpoznpodarou"/>
      </w:pPr>
      <w:r>
        <w:rPr>
          <w:rStyle w:val="Znakapoznpodarou"/>
        </w:rPr>
        <w:footnoteRef/>
      </w:r>
      <w:r>
        <w:t xml:space="preserve"> Rusko, Srbsko, Čína, USA, Libanon</w:t>
      </w:r>
    </w:p>
  </w:footnote>
  <w:footnote w:id="3">
    <w:p w14:paraId="0FD24BAD" w14:textId="77777777" w:rsidR="00400B1C" w:rsidRPr="00A9539E" w:rsidRDefault="00400B1C" w:rsidP="004360E0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F0759A">
        <w:t>Řazeno</w:t>
      </w:r>
      <w:r>
        <w:t xml:space="preserve"> dle hodnoty vývozu ve finančním vyjádření, a to na základě 4-místných, ale i podrobnějších kódů celní nomenklatury.</w:t>
      </w:r>
    </w:p>
  </w:footnote>
  <w:footnote w:id="4">
    <w:p w14:paraId="11ADE76B" w14:textId="77777777" w:rsidR="00400B1C" w:rsidRDefault="00400B1C" w:rsidP="0035199D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jiné, v celním sazebníku pod kódem HS 2106.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A84F5" w14:textId="77777777" w:rsidR="00400B1C" w:rsidRDefault="00400B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F7B"/>
    <w:multiLevelType w:val="hybridMultilevel"/>
    <w:tmpl w:val="B6C6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991"/>
    <w:multiLevelType w:val="hybridMultilevel"/>
    <w:tmpl w:val="64627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C29C6"/>
    <w:multiLevelType w:val="hybridMultilevel"/>
    <w:tmpl w:val="1DB64680"/>
    <w:lvl w:ilvl="0" w:tplc="B2DACE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B2885"/>
    <w:multiLevelType w:val="hybridMultilevel"/>
    <w:tmpl w:val="51D0F1E8"/>
    <w:lvl w:ilvl="0" w:tplc="C53059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2832"/>
    <w:multiLevelType w:val="hybridMultilevel"/>
    <w:tmpl w:val="8E62D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04013"/>
    <w:multiLevelType w:val="hybridMultilevel"/>
    <w:tmpl w:val="1DEEB130"/>
    <w:lvl w:ilvl="0" w:tplc="F8AA5C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90A5E"/>
    <w:multiLevelType w:val="hybridMultilevel"/>
    <w:tmpl w:val="1DCA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1B"/>
    <w:rsid w:val="000023FA"/>
    <w:rsid w:val="00006C4B"/>
    <w:rsid w:val="000272C6"/>
    <w:rsid w:val="00036F96"/>
    <w:rsid w:val="0004383B"/>
    <w:rsid w:val="00050C09"/>
    <w:rsid w:val="00060D76"/>
    <w:rsid w:val="00071351"/>
    <w:rsid w:val="00077703"/>
    <w:rsid w:val="00082103"/>
    <w:rsid w:val="000869E1"/>
    <w:rsid w:val="00093CF3"/>
    <w:rsid w:val="000A4B80"/>
    <w:rsid w:val="000A5ECF"/>
    <w:rsid w:val="000C6E34"/>
    <w:rsid w:val="000D2E85"/>
    <w:rsid w:val="000F3C82"/>
    <w:rsid w:val="00100997"/>
    <w:rsid w:val="001054B1"/>
    <w:rsid w:val="00143EBE"/>
    <w:rsid w:val="00144E13"/>
    <w:rsid w:val="001634E1"/>
    <w:rsid w:val="00170803"/>
    <w:rsid w:val="001740AC"/>
    <w:rsid w:val="001743CD"/>
    <w:rsid w:val="00174781"/>
    <w:rsid w:val="00176BE7"/>
    <w:rsid w:val="001871D3"/>
    <w:rsid w:val="00187FA0"/>
    <w:rsid w:val="00196FEB"/>
    <w:rsid w:val="001B4EFF"/>
    <w:rsid w:val="001D724D"/>
    <w:rsid w:val="001E7313"/>
    <w:rsid w:val="00202C42"/>
    <w:rsid w:val="002079B5"/>
    <w:rsid w:val="00213963"/>
    <w:rsid w:val="00231A29"/>
    <w:rsid w:val="00240B62"/>
    <w:rsid w:val="00255E38"/>
    <w:rsid w:val="00270B25"/>
    <w:rsid w:val="00271725"/>
    <w:rsid w:val="0029454B"/>
    <w:rsid w:val="002B188A"/>
    <w:rsid w:val="002B19BF"/>
    <w:rsid w:val="002C4947"/>
    <w:rsid w:val="002D54A9"/>
    <w:rsid w:val="002E15F6"/>
    <w:rsid w:val="002E3110"/>
    <w:rsid w:val="002F3437"/>
    <w:rsid w:val="002F3B71"/>
    <w:rsid w:val="002F5DB0"/>
    <w:rsid w:val="00314356"/>
    <w:rsid w:val="00326192"/>
    <w:rsid w:val="00330B7D"/>
    <w:rsid w:val="00331152"/>
    <w:rsid w:val="0033249A"/>
    <w:rsid w:val="00351009"/>
    <w:rsid w:val="0035199D"/>
    <w:rsid w:val="00361831"/>
    <w:rsid w:val="00373BC1"/>
    <w:rsid w:val="00382690"/>
    <w:rsid w:val="00386791"/>
    <w:rsid w:val="00390C01"/>
    <w:rsid w:val="00396710"/>
    <w:rsid w:val="00397E1C"/>
    <w:rsid w:val="003A0DE6"/>
    <w:rsid w:val="003A30C1"/>
    <w:rsid w:val="003A57A6"/>
    <w:rsid w:val="003D3E96"/>
    <w:rsid w:val="003D6C53"/>
    <w:rsid w:val="00400B1C"/>
    <w:rsid w:val="00414CF6"/>
    <w:rsid w:val="004360E0"/>
    <w:rsid w:val="00446D5F"/>
    <w:rsid w:val="00451C72"/>
    <w:rsid w:val="00464386"/>
    <w:rsid w:val="00473C1B"/>
    <w:rsid w:val="004816D2"/>
    <w:rsid w:val="00484CAE"/>
    <w:rsid w:val="004950AA"/>
    <w:rsid w:val="004A6D48"/>
    <w:rsid w:val="004A7801"/>
    <w:rsid w:val="004B5209"/>
    <w:rsid w:val="004B73EB"/>
    <w:rsid w:val="004C4116"/>
    <w:rsid w:val="004F1AC4"/>
    <w:rsid w:val="0050295C"/>
    <w:rsid w:val="005067DC"/>
    <w:rsid w:val="00516B6A"/>
    <w:rsid w:val="00521D07"/>
    <w:rsid w:val="00524932"/>
    <w:rsid w:val="00555888"/>
    <w:rsid w:val="00566CCA"/>
    <w:rsid w:val="005762C1"/>
    <w:rsid w:val="00577C7B"/>
    <w:rsid w:val="00582EF0"/>
    <w:rsid w:val="005849CA"/>
    <w:rsid w:val="00584C82"/>
    <w:rsid w:val="00586ED0"/>
    <w:rsid w:val="00597881"/>
    <w:rsid w:val="005A21E8"/>
    <w:rsid w:val="005A37A6"/>
    <w:rsid w:val="005A7760"/>
    <w:rsid w:val="005A79CF"/>
    <w:rsid w:val="005C7CC1"/>
    <w:rsid w:val="005D4D73"/>
    <w:rsid w:val="005E5D6F"/>
    <w:rsid w:val="005F6F72"/>
    <w:rsid w:val="00613627"/>
    <w:rsid w:val="00620E34"/>
    <w:rsid w:val="00626D07"/>
    <w:rsid w:val="0068029F"/>
    <w:rsid w:val="0069320A"/>
    <w:rsid w:val="006B39FF"/>
    <w:rsid w:val="006B4EB4"/>
    <w:rsid w:val="006B7190"/>
    <w:rsid w:val="006C0ABD"/>
    <w:rsid w:val="006C17F2"/>
    <w:rsid w:val="006C293D"/>
    <w:rsid w:val="006C7FEE"/>
    <w:rsid w:val="006E23CE"/>
    <w:rsid w:val="006E7E37"/>
    <w:rsid w:val="006F71B0"/>
    <w:rsid w:val="007000A9"/>
    <w:rsid w:val="00707AC5"/>
    <w:rsid w:val="00710FC4"/>
    <w:rsid w:val="00712525"/>
    <w:rsid w:val="00715E8D"/>
    <w:rsid w:val="00733EA9"/>
    <w:rsid w:val="00743B79"/>
    <w:rsid w:val="00750604"/>
    <w:rsid w:val="00750D8C"/>
    <w:rsid w:val="00751CFF"/>
    <w:rsid w:val="00761EE8"/>
    <w:rsid w:val="00762BED"/>
    <w:rsid w:val="007647BB"/>
    <w:rsid w:val="00773F2A"/>
    <w:rsid w:val="00775A7E"/>
    <w:rsid w:val="00776146"/>
    <w:rsid w:val="00793F02"/>
    <w:rsid w:val="007963AE"/>
    <w:rsid w:val="007A6AF9"/>
    <w:rsid w:val="007B2331"/>
    <w:rsid w:val="007D20A4"/>
    <w:rsid w:val="007D44BF"/>
    <w:rsid w:val="007D4783"/>
    <w:rsid w:val="007E297F"/>
    <w:rsid w:val="007F2BBB"/>
    <w:rsid w:val="007F2CF4"/>
    <w:rsid w:val="007F7768"/>
    <w:rsid w:val="0080025A"/>
    <w:rsid w:val="00805161"/>
    <w:rsid w:val="00832B56"/>
    <w:rsid w:val="0084144E"/>
    <w:rsid w:val="00872C49"/>
    <w:rsid w:val="00881487"/>
    <w:rsid w:val="008B3407"/>
    <w:rsid w:val="008D1EEA"/>
    <w:rsid w:val="008E653B"/>
    <w:rsid w:val="00920078"/>
    <w:rsid w:val="009200A9"/>
    <w:rsid w:val="00952955"/>
    <w:rsid w:val="0095540A"/>
    <w:rsid w:val="009640C6"/>
    <w:rsid w:val="00977637"/>
    <w:rsid w:val="009A695D"/>
    <w:rsid w:val="009B06D9"/>
    <w:rsid w:val="009D05F3"/>
    <w:rsid w:val="009D0D19"/>
    <w:rsid w:val="009E14A1"/>
    <w:rsid w:val="009E5F06"/>
    <w:rsid w:val="009F041E"/>
    <w:rsid w:val="009F67C5"/>
    <w:rsid w:val="00A048B4"/>
    <w:rsid w:val="00A074DD"/>
    <w:rsid w:val="00A0775F"/>
    <w:rsid w:val="00A079E3"/>
    <w:rsid w:val="00A2193A"/>
    <w:rsid w:val="00A27893"/>
    <w:rsid w:val="00A301B1"/>
    <w:rsid w:val="00A33D01"/>
    <w:rsid w:val="00A368B2"/>
    <w:rsid w:val="00A5029A"/>
    <w:rsid w:val="00A5127A"/>
    <w:rsid w:val="00A5381D"/>
    <w:rsid w:val="00A53CF3"/>
    <w:rsid w:val="00A57FDC"/>
    <w:rsid w:val="00A729BF"/>
    <w:rsid w:val="00A774EA"/>
    <w:rsid w:val="00A86A65"/>
    <w:rsid w:val="00AA7763"/>
    <w:rsid w:val="00AB175B"/>
    <w:rsid w:val="00AC5CCD"/>
    <w:rsid w:val="00AC65C7"/>
    <w:rsid w:val="00AD1896"/>
    <w:rsid w:val="00AE0B0E"/>
    <w:rsid w:val="00AE1370"/>
    <w:rsid w:val="00AE4306"/>
    <w:rsid w:val="00AE7700"/>
    <w:rsid w:val="00AF41C8"/>
    <w:rsid w:val="00B02DB4"/>
    <w:rsid w:val="00B0464D"/>
    <w:rsid w:val="00B06ABC"/>
    <w:rsid w:val="00B06C96"/>
    <w:rsid w:val="00B13584"/>
    <w:rsid w:val="00B1587A"/>
    <w:rsid w:val="00B2363A"/>
    <w:rsid w:val="00B30A0E"/>
    <w:rsid w:val="00B36106"/>
    <w:rsid w:val="00B36E14"/>
    <w:rsid w:val="00B37118"/>
    <w:rsid w:val="00B4368B"/>
    <w:rsid w:val="00B501CC"/>
    <w:rsid w:val="00B62B6E"/>
    <w:rsid w:val="00B74A18"/>
    <w:rsid w:val="00B87957"/>
    <w:rsid w:val="00BA05FC"/>
    <w:rsid w:val="00BA2BC0"/>
    <w:rsid w:val="00BC5853"/>
    <w:rsid w:val="00BD6439"/>
    <w:rsid w:val="00BE4E9E"/>
    <w:rsid w:val="00C01BCD"/>
    <w:rsid w:val="00C04216"/>
    <w:rsid w:val="00C043C0"/>
    <w:rsid w:val="00C065FA"/>
    <w:rsid w:val="00C16642"/>
    <w:rsid w:val="00C21666"/>
    <w:rsid w:val="00C27089"/>
    <w:rsid w:val="00C33CD8"/>
    <w:rsid w:val="00C440A3"/>
    <w:rsid w:val="00C6015D"/>
    <w:rsid w:val="00C76CC3"/>
    <w:rsid w:val="00C81C0F"/>
    <w:rsid w:val="00C92AAC"/>
    <w:rsid w:val="00CA0303"/>
    <w:rsid w:val="00CA2808"/>
    <w:rsid w:val="00CA2CE2"/>
    <w:rsid w:val="00CD4FA0"/>
    <w:rsid w:val="00CE38C6"/>
    <w:rsid w:val="00CF0319"/>
    <w:rsid w:val="00D11783"/>
    <w:rsid w:val="00D14B65"/>
    <w:rsid w:val="00D202C8"/>
    <w:rsid w:val="00D22875"/>
    <w:rsid w:val="00D425BC"/>
    <w:rsid w:val="00D42B9C"/>
    <w:rsid w:val="00D54B98"/>
    <w:rsid w:val="00D617F8"/>
    <w:rsid w:val="00D67342"/>
    <w:rsid w:val="00D91A9C"/>
    <w:rsid w:val="00DA10F8"/>
    <w:rsid w:val="00DB047E"/>
    <w:rsid w:val="00DB646D"/>
    <w:rsid w:val="00DC0A0C"/>
    <w:rsid w:val="00DC2895"/>
    <w:rsid w:val="00DC3F33"/>
    <w:rsid w:val="00DD3F28"/>
    <w:rsid w:val="00DE1499"/>
    <w:rsid w:val="00DF1AB8"/>
    <w:rsid w:val="00E104C2"/>
    <w:rsid w:val="00E16C90"/>
    <w:rsid w:val="00E311D2"/>
    <w:rsid w:val="00E37C79"/>
    <w:rsid w:val="00E56DB4"/>
    <w:rsid w:val="00E57975"/>
    <w:rsid w:val="00E77548"/>
    <w:rsid w:val="00E9419E"/>
    <w:rsid w:val="00E9523A"/>
    <w:rsid w:val="00E95E8D"/>
    <w:rsid w:val="00EB49C3"/>
    <w:rsid w:val="00ED1F70"/>
    <w:rsid w:val="00ED2817"/>
    <w:rsid w:val="00ED340E"/>
    <w:rsid w:val="00EE6674"/>
    <w:rsid w:val="00F0759A"/>
    <w:rsid w:val="00F15F12"/>
    <w:rsid w:val="00F3678A"/>
    <w:rsid w:val="00F633D2"/>
    <w:rsid w:val="00F65CE1"/>
    <w:rsid w:val="00F75B83"/>
    <w:rsid w:val="00F90C82"/>
    <w:rsid w:val="00F93F41"/>
    <w:rsid w:val="00FB19E2"/>
    <w:rsid w:val="00F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461E"/>
  <w15:docId w15:val="{9463CCEE-D04D-42E4-8A9A-8D23FA0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2103"/>
    <w:pPr>
      <w:keepNext/>
      <w:spacing w:before="240" w:after="60" w:line="300" w:lineRule="atLeast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4E1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6BE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6B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76BE7"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rsid w:val="00326192"/>
    <w:pPr>
      <w:keepNext/>
      <w:spacing w:after="120" w:line="240" w:lineRule="auto"/>
      <w:ind w:left="1021" w:hanging="1021"/>
      <w:jc w:val="both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rsid w:val="00326192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32619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TabPozChar">
    <w:name w:val="TabPoz Char"/>
    <w:link w:val="TabPoz"/>
    <w:rsid w:val="00326192"/>
    <w:rPr>
      <w:rFonts w:ascii="Arial" w:eastAsia="Times New Roman" w:hAnsi="Arial" w:cs="Times New Roman"/>
      <w:b/>
      <w:i/>
      <w:sz w:val="16"/>
      <w:szCs w:val="20"/>
      <w:lang w:eastAsia="cs-CZ"/>
    </w:rPr>
  </w:style>
  <w:style w:type="paragraph" w:customStyle="1" w:styleId="Styl2">
    <w:name w:val="Styl2"/>
    <w:basedOn w:val="TabNadpis"/>
    <w:link w:val="Styl2Char"/>
    <w:qFormat/>
    <w:rsid w:val="00326192"/>
    <w:pPr>
      <w:ind w:left="709" w:hanging="709"/>
      <w:contextualSpacing/>
    </w:pPr>
  </w:style>
  <w:style w:type="character" w:customStyle="1" w:styleId="Styl2Char">
    <w:name w:val="Styl2 Char"/>
    <w:link w:val="Styl2"/>
    <w:rsid w:val="00326192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CA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CCA"/>
  </w:style>
  <w:style w:type="paragraph" w:styleId="Zpat">
    <w:name w:val="footer"/>
    <w:basedOn w:val="Normln"/>
    <w:link w:val="ZpatChar"/>
    <w:uiPriority w:val="99"/>
    <w:unhideWhenUsed/>
    <w:rsid w:val="0056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CCA"/>
  </w:style>
  <w:style w:type="character" w:customStyle="1" w:styleId="Nadpis3Char">
    <w:name w:val="Nadpis 3 Char"/>
    <w:basedOn w:val="Standardnpsmoodstavce"/>
    <w:link w:val="Nadpis3"/>
    <w:uiPriority w:val="9"/>
    <w:rsid w:val="00082103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UZEI-logo">
    <w:name w:val="UZEI-logo"/>
    <w:basedOn w:val="Normln"/>
    <w:next w:val="Normln"/>
    <w:rsid w:val="00077703"/>
    <w:pPr>
      <w:keepNext/>
      <w:spacing w:before="120" w:after="0" w:line="240" w:lineRule="auto"/>
      <w:jc w:val="center"/>
    </w:pPr>
    <w:rPr>
      <w:rFonts w:ascii="Arial" w:eastAsia="Times New Roman" w:hAnsi="Arial" w:cs="Times New Roman"/>
      <w:b/>
      <w:caps/>
      <w:kern w:val="28"/>
      <w:sz w:val="20"/>
      <w:szCs w:val="24"/>
      <w:lang w:eastAsia="cs-CZ"/>
    </w:rPr>
  </w:style>
  <w:style w:type="paragraph" w:customStyle="1" w:styleId="T-nzevvstupu">
    <w:name w:val="TÚ - název výstupu"/>
    <w:basedOn w:val="Normln"/>
    <w:next w:val="T-sloanzev"/>
    <w:rsid w:val="00077703"/>
    <w:pPr>
      <w:pBdr>
        <w:bottom w:val="single" w:sz="4" w:space="1" w:color="548DD4"/>
      </w:pBdr>
      <w:spacing w:before="2160" w:after="0" w:line="240" w:lineRule="auto"/>
      <w:jc w:val="center"/>
    </w:pPr>
    <w:rPr>
      <w:rFonts w:ascii="Arial" w:eastAsia="Times New Roman" w:hAnsi="Arial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rsid w:val="0007770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-slovstupu">
    <w:name w:val="TÚ - číslo výstupu"/>
    <w:basedOn w:val="T-sloanzev"/>
    <w:next w:val="T-odpovdneitel"/>
    <w:rsid w:val="00077703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077703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077703"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emf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6BCD4-7B39-4272-8889-ED499387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2308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Misiaczek Ondřej</dc:creator>
  <cp:lastModifiedBy>Misiaczek Ondřej</cp:lastModifiedBy>
  <cp:revision>2</cp:revision>
  <cp:lastPrinted>2019-05-14T08:34:00Z</cp:lastPrinted>
  <dcterms:created xsi:type="dcterms:W3CDTF">2019-07-17T10:07:00Z</dcterms:created>
  <dcterms:modified xsi:type="dcterms:W3CDTF">2019-07-17T10:07:00Z</dcterms:modified>
</cp:coreProperties>
</file>