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BBD9DC" w14:textId="0973C34D" w:rsidR="00F64987" w:rsidRDefault="00495D47">
      <w:pPr>
        <w:pStyle w:val="NoList1"/>
        <w:jc w:val="right"/>
        <w:rPr>
          <w:rFonts w:ascii="Arial" w:eastAsia="Arial" w:hAnsi="Arial" w:cs="Arial"/>
          <w:b/>
          <w:spacing w:val="8"/>
          <w:sz w:val="22"/>
          <w:szCs w:val="22"/>
          <w:lang w:val="cs-CZ"/>
        </w:rPr>
      </w:pPr>
      <w:r>
        <w:rPr>
          <w:rFonts w:ascii="Arial" w:eastAsia="Arial" w:hAnsi="Arial" w:cs="Arial"/>
          <w:noProof/>
          <w:spacing w:val="12"/>
          <w:lang w:val="cs-CZ" w:eastAsia="cs-CZ"/>
        </w:rPr>
        <w:drawing>
          <wp:inline distT="0" distB="0" distL="0" distR="0" wp14:anchorId="7ABBDC80" wp14:editId="7ABBDC81">
            <wp:extent cx="2048161" cy="666843"/>
            <wp:effectExtent l="0" t="0" r="0" b="0"/>
            <wp:docPr id="1" name="Obrázek 1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161" cy="66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lang w:val="cs-CZ"/>
        </w:rPr>
        <w:pict w14:anchorId="7ABBDC82">
          <v:group id="_x0000_s4050" style="position:absolute;left:0;text-align:left;margin-left:-37.4pt;margin-top:-55.95pt;width:204.6pt;height:118.5pt;z-index:-251658240;mso-position-horizontal-relative:text;mso-position-vertical-relative:text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4712" type="#_x0000_t75" style="position:absolute;left:670;top:89;width:4092;height:2370">
              <v:imagedata r:id="rId8" o:title="CMYK2" gain="69719f"/>
            </v:shape>
            <v:rect id="_x0000_s4715" style="position:absolute;left:1785;top:1811;width:1626;height:408" stroked="f" strokecolor="#333" strokeweight="0">
              <v:imagedata gain="69719f"/>
              <v:textbox inset="0,0"/>
            </v:rect>
          </v:group>
        </w:pict>
      </w:r>
      <w:r>
        <w:rPr>
          <w:rFonts w:ascii="Arial" w:eastAsia="Arial" w:hAnsi="Arial" w:cs="Arial"/>
          <w:spacing w:val="14"/>
          <w:lang w:val="cs-CZ"/>
        </w:rPr>
        <w:t xml:space="preserve"> </w:t>
      </w:r>
      <w:r>
        <w:rPr>
          <w:rFonts w:ascii="Arial" w:eastAsia="Arial" w:hAnsi="Arial" w:cs="Arial"/>
          <w:b/>
          <w:i/>
          <w:spacing w:val="8"/>
          <w:sz w:val="28"/>
          <w:lang w:val="cs-CZ"/>
        </w:rPr>
        <w:t xml:space="preserve"> </w:t>
      </w:r>
    </w:p>
    <w:p w14:paraId="7ABBD9DD" w14:textId="77777777" w:rsidR="00F64987" w:rsidRDefault="00495D47">
      <w:pPr>
        <w:rPr>
          <w:szCs w:val="22"/>
        </w:rPr>
      </w:pPr>
      <w:r>
        <w:rPr>
          <w:szCs w:val="22"/>
        </w:rPr>
        <w:t xml:space="preserve"> </w:t>
      </w:r>
    </w:p>
    <w:p w14:paraId="7ABBD9DE" w14:textId="77777777" w:rsidR="00F64987" w:rsidRDefault="00495D47">
      <w:pPr>
        <w:spacing w:line="300" w:lineRule="atLeast"/>
        <w:ind w:firstLine="567"/>
        <w:jc w:val="center"/>
        <w:outlineLvl w:val="0"/>
        <w:rPr>
          <w:rFonts w:eastAsia="Times New Roman"/>
          <w:b/>
          <w:bCs/>
          <w:smallCaps/>
          <w:kern w:val="36"/>
          <w:sz w:val="28"/>
          <w:lang w:eastAsia="cs-CZ"/>
        </w:rPr>
      </w:pPr>
      <w:r>
        <w:rPr>
          <w:szCs w:val="22"/>
        </w:rPr>
        <w:t xml:space="preserve"> </w:t>
      </w:r>
      <w:r>
        <w:rPr>
          <w:rFonts w:eastAsia="Times New Roman"/>
          <w:b/>
          <w:bCs/>
          <w:smallCaps/>
          <w:kern w:val="36"/>
          <w:sz w:val="28"/>
          <w:lang w:eastAsia="cs-CZ"/>
        </w:rPr>
        <w:t xml:space="preserve">Výsledky agrárního zahraničního obchodu ČR </w:t>
      </w:r>
    </w:p>
    <w:p w14:paraId="7ABBD9DF" w14:textId="77777777" w:rsidR="00F64987" w:rsidRDefault="00495D47">
      <w:pPr>
        <w:jc w:val="center"/>
        <w:rPr>
          <w:rFonts w:eastAsia="Times New Roman"/>
          <w:b/>
          <w:bCs/>
          <w:smallCaps/>
          <w:kern w:val="36"/>
          <w:sz w:val="28"/>
          <w:lang w:eastAsia="cs-CZ"/>
        </w:rPr>
      </w:pPr>
      <w:r>
        <w:rPr>
          <w:rFonts w:eastAsia="Times New Roman"/>
          <w:b/>
          <w:bCs/>
          <w:smallCaps/>
          <w:kern w:val="36"/>
          <w:sz w:val="28"/>
          <w:lang w:eastAsia="cs-CZ"/>
        </w:rPr>
        <w:t>v roce 2018</w:t>
      </w:r>
    </w:p>
    <w:p w14:paraId="7ABBD9E0" w14:textId="77777777" w:rsidR="00F64987" w:rsidRDefault="00495D47">
      <w:pPr>
        <w:spacing w:before="240"/>
        <w:rPr>
          <w:b/>
          <w:u w:val="single"/>
        </w:rPr>
      </w:pPr>
      <w:r>
        <w:rPr>
          <w:b/>
          <w:u w:val="single"/>
        </w:rPr>
        <w:t>SHRNUTÍ:</w:t>
      </w:r>
    </w:p>
    <w:p w14:paraId="7ABBD9E1" w14:textId="77777777" w:rsidR="00F64987" w:rsidRDefault="00495D47">
      <w:pPr>
        <w:spacing w:before="240"/>
        <w:ind w:firstLine="708"/>
        <w:rPr>
          <w:b/>
        </w:rPr>
      </w:pPr>
      <w:r>
        <w:rPr>
          <w:b/>
        </w:rPr>
        <w:t xml:space="preserve">V roce 2018 se meziročně prohloubila záporná bilance agrárního zahraničního obchodu (AZO) ČR o 24 %, kdy se zvýšil schodek AZO z 32,4 mld. Kč na 40,3 mld. Kč. </w:t>
      </w:r>
    </w:p>
    <w:p w14:paraId="7ABBD9E2" w14:textId="60D963CE" w:rsidR="00F64987" w:rsidRDefault="00495D47">
      <w:pPr>
        <w:spacing w:before="240"/>
        <w:ind w:firstLine="708"/>
        <w:rPr>
          <w:b/>
        </w:rPr>
      </w:pPr>
      <w:r>
        <w:rPr>
          <w:b/>
        </w:rPr>
        <w:t>V roce 2018 se meziročně prohloubila zejména záporná bilance AZO ČR se zeměmi EU, a to z 16,9 mld. Kč na 24,2 mld. Kč (tj. o 43 %), zatímco záporná bilance AZO ČR se třetími zeměmi se prohloubila jen mírně, tj. z 15,0</w:t>
      </w:r>
      <w:r w:rsidR="00DE28FE">
        <w:rPr>
          <w:b/>
        </w:rPr>
        <w:t xml:space="preserve"> mld. Kč na 15,7 mld. Kč (tj. o 4,6 </w:t>
      </w:r>
      <w:r>
        <w:rPr>
          <w:b/>
        </w:rPr>
        <w:t>%).</w:t>
      </w:r>
      <w:r>
        <w:rPr>
          <w:b/>
        </w:rPr>
        <w:t xml:space="preserve"> </w:t>
      </w:r>
    </w:p>
    <w:p w14:paraId="7ABBD9E3" w14:textId="77777777" w:rsidR="00F64987" w:rsidRDefault="00495D47">
      <w:pPr>
        <w:spacing w:before="240"/>
        <w:ind w:firstLine="708"/>
      </w:pPr>
      <w:r>
        <w:t xml:space="preserve">V roce 2018 dosáhl </w:t>
      </w:r>
      <w:r>
        <w:rPr>
          <w:b/>
        </w:rPr>
        <w:t>vývoz</w:t>
      </w:r>
      <w:r>
        <w:t xml:space="preserve"> agrárního zboží</w:t>
      </w:r>
      <w:r>
        <w:rPr>
          <w:rStyle w:val="Znakapoznpodarou"/>
        </w:rPr>
        <w:footnoteReference w:id="1"/>
      </w:r>
      <w:r>
        <w:t xml:space="preserve"> z ČR hodnoty 186,1 mld. Kč, tj. o 5,1 % (tj. o 10 mld. Kč) méně než za stejné období loňského roku; hodnota </w:t>
      </w:r>
      <w:r>
        <w:rPr>
          <w:b/>
        </w:rPr>
        <w:t xml:space="preserve">dovozu </w:t>
      </w:r>
      <w:r>
        <w:t xml:space="preserve">poklesla meziročně o 0,9 % (tj. o 2,2 mld. Kč) na 226,4 mld. Kč. </w:t>
      </w:r>
      <w:r>
        <w:rPr>
          <w:b/>
        </w:rPr>
        <w:t xml:space="preserve">Stupeň krytí dovozu </w:t>
      </w:r>
      <w:r>
        <w:rPr>
          <w:b/>
        </w:rPr>
        <w:t>vývozem se meziročně snížil o 3,6 p. b. na 82,2 %</w:t>
      </w:r>
      <w:r>
        <w:t>.</w:t>
      </w:r>
    </w:p>
    <w:p w14:paraId="7ABBD9E4" w14:textId="77777777" w:rsidR="00F64987" w:rsidRDefault="00495D47">
      <w:pPr>
        <w:spacing w:before="240"/>
        <w:ind w:firstLine="708"/>
      </w:pPr>
      <w:r>
        <w:rPr>
          <w:b/>
        </w:rPr>
        <w:t>Ve dlouhodobějším pohledu, resp. ve srovnání AZO ČR 2018 s r. 2009 roste export ČR do třetích zemí stále dynamičtěji nežli export do zemí EU</w:t>
      </w:r>
      <w:r>
        <w:t xml:space="preserve"> (index 2009/2018, r. 2009-100, r. 2018 země EU - 180 vs. třetí z</w:t>
      </w:r>
      <w:r>
        <w:t>emě 211).</w:t>
      </w:r>
    </w:p>
    <w:p w14:paraId="7ABBD9E5" w14:textId="5F09DB67" w:rsidR="00F64987" w:rsidRDefault="00495D47">
      <w:pPr>
        <w:spacing w:before="240"/>
        <w:ind w:firstLine="708"/>
      </w:pPr>
      <w:r>
        <w:t xml:space="preserve">Nejvýznamnější </w:t>
      </w:r>
      <w:r>
        <w:rPr>
          <w:b/>
        </w:rPr>
        <w:t>zlepšení bilance v celkovém AZO ČR vykázalo v loňském roce vepřové maso a mléko a smetana</w:t>
      </w:r>
      <w:r>
        <w:t xml:space="preserve">, </w:t>
      </w:r>
      <w:r>
        <w:rPr>
          <w:b/>
        </w:rPr>
        <w:t>zhoršení naopak nastalo u cigaret</w:t>
      </w:r>
      <w:r>
        <w:t>. V případě AZO ČR s EU došlo k nejvýznamnějšímu zlepšení bilance u cukru, ke zhoršení pak u cigaret a pšen</w:t>
      </w:r>
      <w:r>
        <w:t>ice. V AZO ČR se třetími zeměmi se nejvíce zlepšila bilance u pot</w:t>
      </w:r>
      <w:r w:rsidR="00DE28FE">
        <w:t>ravinových přípravků a piva, ke </w:t>
      </w:r>
      <w:bookmarkStart w:id="0" w:name="_GoBack"/>
      <w:bookmarkEnd w:id="0"/>
      <w:r>
        <w:t>zhoršení pak došlo nejvíce na straně cukru. Detailní přehled nabízí tabulky 2 - 4.</w:t>
      </w:r>
    </w:p>
    <w:p w14:paraId="7ABBD9E6" w14:textId="77777777" w:rsidR="00F64987" w:rsidRDefault="00495D47">
      <w:pPr>
        <w:spacing w:before="240"/>
        <w:ind w:firstLine="708"/>
        <w:rPr>
          <w:b/>
        </w:rPr>
      </w:pPr>
      <w:r>
        <w:rPr>
          <w:b/>
        </w:rPr>
        <w:t>Na rekordním schodku celkového AZO ČR se pravděpodobně odrazilo posilování č</w:t>
      </w:r>
      <w:r>
        <w:rPr>
          <w:b/>
        </w:rPr>
        <w:t>eské měny v minulých letech a snížení exportu cigaret, které se na jeho hodnotě podílejí z cca 10 % (především na trh EU). Navzdory celkovému poklesu celkového agrárního exportu ČR došlo ve většině zemí, kde má ČR ustaveny pozice agrárních diplomatů</w:t>
      </w:r>
      <w:r>
        <w:rPr>
          <w:rStyle w:val="Znakapoznpodarou"/>
          <w:b/>
        </w:rPr>
        <w:footnoteReference w:id="2"/>
      </w:r>
      <w:r>
        <w:rPr>
          <w:b/>
        </w:rPr>
        <w:t>, ke z</w:t>
      </w:r>
      <w:r>
        <w:rPr>
          <w:b/>
        </w:rPr>
        <w:t>výšení agrárního exportu ČR. Nejvíce pak v případě Ruska a Číny.</w:t>
      </w:r>
    </w:p>
    <w:p w14:paraId="7ABBD9E7" w14:textId="77777777" w:rsidR="00F64987" w:rsidRDefault="00495D47">
      <w:pPr>
        <w:spacing w:before="240" w:line="276" w:lineRule="auto"/>
        <w:ind w:firstLine="708"/>
      </w:pPr>
      <w:r>
        <w:t xml:space="preserve">Agrární a potravinářské zboží v celkovém zahraničním obchodu ČR tvořilo v roce 2018 na straně vývozu </w:t>
      </w:r>
      <w:r>
        <w:rPr>
          <w:b/>
        </w:rPr>
        <w:t>4,2 %</w:t>
      </w:r>
      <w:r>
        <w:t xml:space="preserve"> a na straně dovozu </w:t>
      </w:r>
      <w:r>
        <w:rPr>
          <w:b/>
        </w:rPr>
        <w:t>5,7 %</w:t>
      </w:r>
      <w:r>
        <w:t xml:space="preserve">, což je v obou případech vzhledem k předchozím letům nižší </w:t>
      </w:r>
      <w:r>
        <w:t>hodnota, viz tab. 5. Výraznější pokles přitom v meziročním porovnání zaznamenal ve sledovaném období spíše podíl agrárního zboží ve vývozu než dovozu (o 0,4 p. b. vs. o 0,3 p. b.).</w:t>
      </w:r>
    </w:p>
    <w:p w14:paraId="7ABBD9E8" w14:textId="77777777" w:rsidR="00F64987" w:rsidRDefault="00495D47">
      <w:pPr>
        <w:jc w:val="left"/>
      </w:pPr>
      <w:r>
        <w:br w:type="page"/>
      </w:r>
    </w:p>
    <w:p w14:paraId="7ABBD9E9" w14:textId="77777777" w:rsidR="00F64987" w:rsidRDefault="00F64987">
      <w:pPr>
        <w:spacing w:line="276" w:lineRule="auto"/>
        <w:ind w:firstLine="708"/>
      </w:pPr>
    </w:p>
    <w:p w14:paraId="7ABBD9EA" w14:textId="77777777" w:rsidR="00F64987" w:rsidRDefault="00495D47">
      <w:pPr>
        <w:spacing w:before="240" w:after="240"/>
        <w:rPr>
          <w:b/>
          <w:u w:val="single"/>
        </w:rPr>
      </w:pPr>
      <w:r>
        <w:rPr>
          <w:b/>
          <w:u w:val="single"/>
        </w:rPr>
        <w:t>TERITORIÁLNÍ POHLED</w:t>
      </w:r>
    </w:p>
    <w:p w14:paraId="7ABBD9EB" w14:textId="77777777" w:rsidR="00F64987" w:rsidRDefault="00495D47">
      <w:pPr>
        <w:spacing w:line="276" w:lineRule="auto"/>
        <w:ind w:firstLine="708"/>
      </w:pPr>
      <w:r>
        <w:t xml:space="preserve">Agrární zboží </w:t>
      </w:r>
      <w:r>
        <w:rPr>
          <w:b/>
        </w:rPr>
        <w:t xml:space="preserve">směřovalo </w:t>
      </w:r>
      <w:r>
        <w:t xml:space="preserve">v roce 2018 opět zejména na </w:t>
      </w:r>
      <w:r>
        <w:rPr>
          <w:b/>
        </w:rPr>
        <w:t>Slovensko</w:t>
      </w:r>
      <w:r>
        <w:t xml:space="preserve"> (21,8 %) a do </w:t>
      </w:r>
      <w:r>
        <w:rPr>
          <w:b/>
        </w:rPr>
        <w:t>Německa</w:t>
      </w:r>
      <w:r>
        <w:t xml:space="preserve"> (19,7 %). Třetí nejvýznamnější destinací zůstalo </w:t>
      </w:r>
      <w:r>
        <w:rPr>
          <w:b/>
        </w:rPr>
        <w:t>Polsko</w:t>
      </w:r>
      <w:r>
        <w:t xml:space="preserve"> (10,6 %). Dále následovaly </w:t>
      </w:r>
      <w:r>
        <w:rPr>
          <w:b/>
        </w:rPr>
        <w:t>Itálie</w:t>
      </w:r>
      <w:r>
        <w:t xml:space="preserve"> (7,2 %), </w:t>
      </w:r>
      <w:r>
        <w:rPr>
          <w:b/>
        </w:rPr>
        <w:t>Rakousko</w:t>
      </w:r>
      <w:r>
        <w:t xml:space="preserve"> (5,7 %) a </w:t>
      </w:r>
      <w:r>
        <w:rPr>
          <w:b/>
        </w:rPr>
        <w:t>Maďarsko</w:t>
      </w:r>
      <w:r>
        <w:t xml:space="preserve"> (5,1 %). Hlavním odběratelem v rámci třetích zemí bylo Rusko (1,7 %), Japonsko (0,7 %), Čína (0,7</w:t>
      </w:r>
      <w:r>
        <w:t> %), Turecko (0,5 %) a USA (0,4 %).</w:t>
      </w:r>
    </w:p>
    <w:p w14:paraId="7ABBD9EC" w14:textId="77777777" w:rsidR="00F64987" w:rsidRDefault="00495D47">
      <w:pPr>
        <w:spacing w:line="276" w:lineRule="auto"/>
        <w:ind w:firstLine="708"/>
      </w:pPr>
      <w:r>
        <w:t xml:space="preserve">Český agrární </w:t>
      </w:r>
      <w:r>
        <w:rPr>
          <w:b/>
        </w:rPr>
        <w:t>dovoz</w:t>
      </w:r>
      <w:r>
        <w:t xml:space="preserve"> pocházel v roce 2018 zejména z </w:t>
      </w:r>
      <w:r>
        <w:rPr>
          <w:b/>
        </w:rPr>
        <w:t>Německa</w:t>
      </w:r>
      <w:r>
        <w:t xml:space="preserve"> a </w:t>
      </w:r>
      <w:r>
        <w:rPr>
          <w:b/>
        </w:rPr>
        <w:t>Polska</w:t>
      </w:r>
      <w:r>
        <w:t>, jejich podíly činily 21,6 % a 16,9 %. V meziročním porovnání v roce 2018 poklesl podíl Německa (o 0,1 p. b.) a naopak se navýšil podíl Polska (o 0,3 p.</w:t>
      </w:r>
      <w:r>
        <w:t xml:space="preserve"> b.). Dalšími významnými dovozci byly </w:t>
      </w:r>
      <w:r>
        <w:rPr>
          <w:b/>
        </w:rPr>
        <w:t>Nizozemsko</w:t>
      </w:r>
      <w:r>
        <w:t xml:space="preserve"> (6,8 %), </w:t>
      </w:r>
      <w:r>
        <w:rPr>
          <w:b/>
        </w:rPr>
        <w:t>Slovensko</w:t>
      </w:r>
      <w:r>
        <w:t xml:space="preserve"> (6,4 %), </w:t>
      </w:r>
      <w:r>
        <w:rPr>
          <w:b/>
        </w:rPr>
        <w:t>Španělsko</w:t>
      </w:r>
      <w:r>
        <w:t xml:space="preserve"> (5,8 %) a </w:t>
      </w:r>
      <w:r>
        <w:rPr>
          <w:b/>
        </w:rPr>
        <w:t>Itálie</w:t>
      </w:r>
      <w:r>
        <w:t xml:space="preserve"> (5,6 %). Z třetích zemí byly hlavními dodavateli Čína (1,3 %), Turecko (1,1 %), Spojené státy (1,0 %), Norsko (0,8 %) a Brazílie (0,7 %). </w:t>
      </w:r>
    </w:p>
    <w:p w14:paraId="7ABBD9ED" w14:textId="77777777" w:rsidR="00F64987" w:rsidRDefault="00495D47">
      <w:pPr>
        <w:spacing w:line="276" w:lineRule="auto"/>
        <w:ind w:firstLine="708"/>
      </w:pPr>
      <w:r>
        <w:t>K nejvýrazněj</w:t>
      </w:r>
      <w:r>
        <w:t xml:space="preserve">šímu meziročnímu </w:t>
      </w:r>
      <w:r>
        <w:rPr>
          <w:b/>
        </w:rPr>
        <w:t>zlepšení bilance českého AZO v</w:t>
      </w:r>
      <w:r>
        <w:t xml:space="preserve"> </w:t>
      </w:r>
      <w:r>
        <w:rPr>
          <w:b/>
        </w:rPr>
        <w:t>teritoriálním pohledu</w:t>
      </w:r>
      <w:r>
        <w:t xml:space="preserve"> došlo v obchodě s Nizozemskem (o 1,3 mld. Kč, zejména poklesem dovozu tabáku ke kouření a cukrovinek bez kakaa), Řeckem (o 776,2 mil. Kč), Lotyšskem (o 428,5 mil. Kč) a Španělskem (o 403</w:t>
      </w:r>
      <w:r>
        <w:t xml:space="preserve">,6 mil. Kč). </w:t>
      </w:r>
      <w:r>
        <w:rPr>
          <w:b/>
        </w:rPr>
        <w:t>Zhoršení bilance</w:t>
      </w:r>
      <w:r>
        <w:t xml:space="preserve"> zaznamenal obchod s Itálií (o 4,5 mld. Kč, pokles vývozu cigaret a nezahuštěného mléka a smetany), Slovenskem (o 1,6 mld. Kč), Polskem (o 1,3 mld. Kč) a Německem (o 846,3 mil. Kč).</w:t>
      </w:r>
    </w:p>
    <w:p w14:paraId="7ABBD9EE" w14:textId="77777777" w:rsidR="00F64987" w:rsidRDefault="00F64987">
      <w:pPr>
        <w:spacing w:line="276" w:lineRule="auto"/>
        <w:ind w:firstLine="708"/>
      </w:pPr>
    </w:p>
    <w:p w14:paraId="7ABBD9EF" w14:textId="77777777" w:rsidR="00F64987" w:rsidRDefault="00495D47">
      <w:pPr>
        <w:spacing w:before="240" w:after="240"/>
        <w:rPr>
          <w:b/>
          <w:u w:val="single"/>
        </w:rPr>
      </w:pPr>
      <w:r>
        <w:rPr>
          <w:b/>
          <w:u w:val="single"/>
        </w:rPr>
        <w:t>KOMODITNÍ POHLED</w:t>
      </w:r>
    </w:p>
    <w:p w14:paraId="7ABBD9F0" w14:textId="77777777" w:rsidR="00F64987" w:rsidRDefault="00495D47">
      <w:pPr>
        <w:spacing w:line="276" w:lineRule="auto"/>
        <w:ind w:firstLine="708"/>
      </w:pPr>
      <w:r>
        <w:t>Nejvíce</w:t>
      </w:r>
      <w:r>
        <w:rPr>
          <w:b/>
        </w:rPr>
        <w:t xml:space="preserve"> vyváženými </w:t>
      </w:r>
      <w:r>
        <w:t>českými agrárními</w:t>
      </w:r>
      <w:r>
        <w:rPr>
          <w:b/>
        </w:rPr>
        <w:t xml:space="preserve"> </w:t>
      </w:r>
      <w:r>
        <w:t>položkami</w:t>
      </w:r>
      <w:r>
        <w:rPr>
          <w:rStyle w:val="Znakapoznpodarou"/>
        </w:rPr>
        <w:footnoteReference w:id="3"/>
      </w:r>
      <w:r>
        <w:t xml:space="preserve"> byly v roce 2018 </w:t>
      </w:r>
      <w:r>
        <w:rPr>
          <w:b/>
        </w:rPr>
        <w:t>cigarety, přípravky používané k výživě zvířat, pekařské zboží</w:t>
      </w:r>
      <w:r>
        <w:t xml:space="preserve">, </w:t>
      </w:r>
      <w:r>
        <w:rPr>
          <w:b/>
        </w:rPr>
        <w:t xml:space="preserve">nezahuštěné mléko a smetana </w:t>
      </w:r>
      <w:r>
        <w:t>a</w:t>
      </w:r>
      <w:r>
        <w:rPr>
          <w:b/>
        </w:rPr>
        <w:t> potravinové přípravky jiné</w:t>
      </w:r>
      <w:r>
        <w:rPr>
          <w:rStyle w:val="Znakapoznpodarou"/>
          <w:b/>
        </w:rPr>
        <w:footnoteReference w:id="4"/>
      </w:r>
      <w:r>
        <w:t xml:space="preserve">. Hlavními </w:t>
      </w:r>
      <w:r>
        <w:rPr>
          <w:b/>
        </w:rPr>
        <w:t xml:space="preserve">dováženými </w:t>
      </w:r>
      <w:r>
        <w:t>agrárními</w:t>
      </w:r>
      <w:r>
        <w:rPr>
          <w:b/>
        </w:rPr>
        <w:t xml:space="preserve"> </w:t>
      </w:r>
      <w:r>
        <w:t xml:space="preserve">produkty do ČR byly </w:t>
      </w:r>
      <w:r>
        <w:rPr>
          <w:b/>
        </w:rPr>
        <w:t>vepřové maso</w:t>
      </w:r>
      <w:r>
        <w:t xml:space="preserve">, </w:t>
      </w:r>
      <w:r>
        <w:rPr>
          <w:b/>
        </w:rPr>
        <w:t>pekařské zboží,</w:t>
      </w:r>
      <w:r>
        <w:t xml:space="preserve"> </w:t>
      </w:r>
      <w:r>
        <w:rPr>
          <w:b/>
        </w:rPr>
        <w:t xml:space="preserve">sýry a tvaroh, cigarety a čokoláda. </w:t>
      </w:r>
      <w:r>
        <w:t>Detailnější údaje o nejvíce vyvážených a dovážených agrárních položkách ve sledovaném období uvádí tabulka 1.</w:t>
      </w:r>
    </w:p>
    <w:p w14:paraId="7ABBD9F1" w14:textId="77777777" w:rsidR="00F64987" w:rsidRDefault="00495D47">
      <w:pPr>
        <w:jc w:val="left"/>
      </w:pPr>
      <w:r>
        <w:br w:type="page"/>
      </w:r>
    </w:p>
    <w:p w14:paraId="7ABBD9F2" w14:textId="77777777" w:rsidR="00F64987" w:rsidRDefault="00495D47">
      <w:pPr>
        <w:keepNext/>
        <w:spacing w:before="120" w:after="120"/>
        <w:ind w:left="1418" w:hanging="1418"/>
        <w:rPr>
          <w:rFonts w:eastAsia="Times New Roman"/>
          <w:b/>
          <w:lang w:eastAsia="cs-CZ"/>
        </w:rPr>
      </w:pPr>
      <w:r>
        <w:rPr>
          <w:rFonts w:eastAsia="Times New Roman"/>
          <w:b/>
          <w:lang w:eastAsia="cs-CZ"/>
        </w:rPr>
        <w:lastRenderedPageBreak/>
        <w:t>Tabulka 1 – Přehled 10 nejvíce z ČR vyvážených a do ČR dovážených položek v roce 2018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2229"/>
        <w:gridCol w:w="864"/>
        <w:gridCol w:w="720"/>
        <w:gridCol w:w="768"/>
        <w:gridCol w:w="2164"/>
        <w:gridCol w:w="821"/>
        <w:gridCol w:w="745"/>
        <w:gridCol w:w="729"/>
      </w:tblGrid>
      <w:tr w:rsidR="00F64987" w14:paraId="7ABBD9FB" w14:textId="77777777">
        <w:trPr>
          <w:trHeight w:val="1035"/>
        </w:trPr>
        <w:tc>
          <w:tcPr>
            <w:tcW w:w="12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9F3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4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9F4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Hodnota vývozu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(mld. Kč)</w:t>
            </w:r>
          </w:p>
        </w:tc>
        <w:tc>
          <w:tcPr>
            <w:tcW w:w="398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9F5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Podíl na agrár. vývozu (%)</w:t>
            </w:r>
          </w:p>
        </w:tc>
        <w:tc>
          <w:tcPr>
            <w:tcW w:w="425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9F6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Změna proti roku 2017 (%)</w:t>
            </w:r>
          </w:p>
        </w:tc>
        <w:tc>
          <w:tcPr>
            <w:tcW w:w="11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9F7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4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9F8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Hodnota dovozu (mld. Kč)</w:t>
            </w:r>
          </w:p>
        </w:tc>
        <w:tc>
          <w:tcPr>
            <w:tcW w:w="412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9F9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Podíl na agrár. dovozu (%)</w:t>
            </w:r>
          </w:p>
        </w:tc>
        <w:tc>
          <w:tcPr>
            <w:tcW w:w="403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9FA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Změna proti roku 2017 (%)</w:t>
            </w:r>
          </w:p>
        </w:tc>
      </w:tr>
      <w:tr w:rsidR="00F64987" w14:paraId="7ABBDA04" w14:textId="77777777">
        <w:trPr>
          <w:trHeight w:val="300"/>
        </w:trPr>
        <w:tc>
          <w:tcPr>
            <w:tcW w:w="12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9FC" w14:textId="77777777" w:rsidR="00F64987" w:rsidRDefault="00495D47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Cigarety, doutníky a ostatní</w:t>
            </w:r>
          </w:p>
        </w:tc>
        <w:tc>
          <w:tcPr>
            <w:tcW w:w="47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9FD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15,9</w:t>
            </w:r>
          </w:p>
        </w:tc>
        <w:tc>
          <w:tcPr>
            <w:tcW w:w="398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9FE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8,9</w:t>
            </w:r>
          </w:p>
        </w:tc>
        <w:tc>
          <w:tcPr>
            <w:tcW w:w="425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9FF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-22,5</w:t>
            </w:r>
          </w:p>
        </w:tc>
        <w:tc>
          <w:tcPr>
            <w:tcW w:w="119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A00" w14:textId="77777777" w:rsidR="00F64987" w:rsidRDefault="00495D47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Vepřové maso</w:t>
            </w:r>
          </w:p>
        </w:tc>
        <w:tc>
          <w:tcPr>
            <w:tcW w:w="45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A01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14,3</w:t>
            </w:r>
          </w:p>
        </w:tc>
        <w:tc>
          <w:tcPr>
            <w:tcW w:w="412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A02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6,6</w:t>
            </w:r>
          </w:p>
        </w:tc>
        <w:tc>
          <w:tcPr>
            <w:tcW w:w="40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A03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-7,4</w:t>
            </w:r>
          </w:p>
        </w:tc>
      </w:tr>
      <w:tr w:rsidR="00F64987" w14:paraId="7ABBDA0D" w14:textId="77777777">
        <w:trPr>
          <w:trHeight w:val="555"/>
        </w:trPr>
        <w:tc>
          <w:tcPr>
            <w:tcW w:w="123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A05" w14:textId="77777777" w:rsidR="00F64987" w:rsidRDefault="00495D47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Přípravky používané k výživě zvířat</w:t>
            </w:r>
          </w:p>
        </w:tc>
        <w:tc>
          <w:tcPr>
            <w:tcW w:w="47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A06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11,2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A07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6,3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A08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+6,6</w:t>
            </w:r>
          </w:p>
        </w:tc>
        <w:tc>
          <w:tcPr>
            <w:tcW w:w="119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A09" w14:textId="77777777" w:rsidR="00F64987" w:rsidRDefault="00495D47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Pekařské zboží, pečivo, oplatky, apod.</w:t>
            </w:r>
          </w:p>
        </w:tc>
        <w:tc>
          <w:tcPr>
            <w:tcW w:w="45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A0A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9,2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A0B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4,3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A0C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+3,6</w:t>
            </w:r>
          </w:p>
        </w:tc>
      </w:tr>
      <w:tr w:rsidR="00F64987" w14:paraId="7ABBDA16" w14:textId="77777777">
        <w:trPr>
          <w:trHeight w:val="525"/>
        </w:trPr>
        <w:tc>
          <w:tcPr>
            <w:tcW w:w="123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A0E" w14:textId="77777777" w:rsidR="00F64987" w:rsidRDefault="00495D47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Pekařské zboží, pečivo, oplatky, apod.</w:t>
            </w:r>
          </w:p>
        </w:tc>
        <w:tc>
          <w:tcPr>
            <w:tcW w:w="47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A0F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9,9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A10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5,6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A11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+3,7</w:t>
            </w:r>
          </w:p>
        </w:tc>
        <w:tc>
          <w:tcPr>
            <w:tcW w:w="119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A12" w14:textId="77777777" w:rsidR="00F64987" w:rsidRDefault="00495D47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Sýry a tvaroh</w:t>
            </w:r>
          </w:p>
        </w:tc>
        <w:tc>
          <w:tcPr>
            <w:tcW w:w="45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A13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8,5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A14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4,0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A15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-0,7</w:t>
            </w:r>
          </w:p>
        </w:tc>
      </w:tr>
      <w:tr w:rsidR="00F64987" w14:paraId="7ABBDA1F" w14:textId="77777777">
        <w:trPr>
          <w:trHeight w:val="525"/>
        </w:trPr>
        <w:tc>
          <w:tcPr>
            <w:tcW w:w="123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A17" w14:textId="77777777" w:rsidR="00F64987" w:rsidRDefault="00495D47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Mléko, smetana nezahuštěná neslazená</w:t>
            </w:r>
          </w:p>
        </w:tc>
        <w:tc>
          <w:tcPr>
            <w:tcW w:w="47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A18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8,8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A19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4,9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A1A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+3,8</w:t>
            </w:r>
          </w:p>
        </w:tc>
        <w:tc>
          <w:tcPr>
            <w:tcW w:w="119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A1B" w14:textId="77777777" w:rsidR="00F64987" w:rsidRDefault="00495D47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Cigarety, doutníky a ostatní</w:t>
            </w:r>
          </w:p>
        </w:tc>
        <w:tc>
          <w:tcPr>
            <w:tcW w:w="45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A1C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8,3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A1D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3,8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A1E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-5,7</w:t>
            </w:r>
          </w:p>
        </w:tc>
      </w:tr>
      <w:tr w:rsidR="00F64987" w14:paraId="7ABBDA28" w14:textId="77777777">
        <w:trPr>
          <w:trHeight w:val="480"/>
        </w:trPr>
        <w:tc>
          <w:tcPr>
            <w:tcW w:w="123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A20" w14:textId="77777777" w:rsidR="00F64987" w:rsidRDefault="00495D47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Potravinové přípravky jn</w:t>
            </w:r>
          </w:p>
        </w:tc>
        <w:tc>
          <w:tcPr>
            <w:tcW w:w="47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A21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8,5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A22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4,8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A23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+6,8</w:t>
            </w:r>
          </w:p>
        </w:tc>
        <w:tc>
          <w:tcPr>
            <w:tcW w:w="119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A24" w14:textId="77777777" w:rsidR="00F64987" w:rsidRDefault="00495D47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Čokoláda a ostatní kakaové přípravky</w:t>
            </w:r>
          </w:p>
        </w:tc>
        <w:tc>
          <w:tcPr>
            <w:tcW w:w="45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A25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8,1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A26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3,8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A27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-4,0</w:t>
            </w:r>
          </w:p>
        </w:tc>
      </w:tr>
      <w:tr w:rsidR="00F64987" w14:paraId="7ABBDA31" w14:textId="77777777">
        <w:trPr>
          <w:trHeight w:val="431"/>
        </w:trPr>
        <w:tc>
          <w:tcPr>
            <w:tcW w:w="123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A29" w14:textId="77777777" w:rsidR="00F64987" w:rsidRDefault="00495D47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Pšenice</w:t>
            </w:r>
          </w:p>
        </w:tc>
        <w:tc>
          <w:tcPr>
            <w:tcW w:w="47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A2A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8,4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A2B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4,7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A2C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-22,1</w:t>
            </w:r>
          </w:p>
        </w:tc>
        <w:tc>
          <w:tcPr>
            <w:tcW w:w="119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70" w:type="dxa"/>
              <w:right w:w="28" w:type="dxa"/>
            </w:tcMar>
            <w:vAlign w:val="center"/>
            <w:hideMark/>
          </w:tcPr>
          <w:p w14:paraId="7ABBDA2D" w14:textId="77777777" w:rsidR="00F64987" w:rsidRDefault="00495D47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Potravinové přípravky jn</w:t>
            </w:r>
          </w:p>
        </w:tc>
        <w:tc>
          <w:tcPr>
            <w:tcW w:w="45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A2E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8,1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A2F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3,7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A30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+3,9</w:t>
            </w:r>
          </w:p>
        </w:tc>
      </w:tr>
      <w:tr w:rsidR="00F64987" w14:paraId="7ABBDA3A" w14:textId="77777777">
        <w:trPr>
          <w:trHeight w:val="525"/>
        </w:trPr>
        <w:tc>
          <w:tcPr>
            <w:tcW w:w="123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A32" w14:textId="77777777" w:rsidR="00F64987" w:rsidRDefault="00495D47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Pivo</w:t>
            </w:r>
          </w:p>
        </w:tc>
        <w:tc>
          <w:tcPr>
            <w:tcW w:w="47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A33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6,7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A34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3,8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A35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+9,4</w:t>
            </w:r>
          </w:p>
        </w:tc>
        <w:tc>
          <w:tcPr>
            <w:tcW w:w="119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A36" w14:textId="77777777" w:rsidR="00F64987" w:rsidRDefault="00495D47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Přípravky používané k výživě zvířat</w:t>
            </w:r>
          </w:p>
        </w:tc>
        <w:tc>
          <w:tcPr>
            <w:tcW w:w="45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A37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7,6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A38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3,5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A39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+2,4</w:t>
            </w:r>
          </w:p>
        </w:tc>
      </w:tr>
      <w:tr w:rsidR="00F64987" w14:paraId="7ABBDA43" w14:textId="77777777">
        <w:trPr>
          <w:trHeight w:val="570"/>
        </w:trPr>
        <w:tc>
          <w:tcPr>
            <w:tcW w:w="123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A3B" w14:textId="77777777" w:rsidR="00F64987" w:rsidRDefault="00495D47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Čokoláda a ostatní kakaové přípravky</w:t>
            </w:r>
          </w:p>
        </w:tc>
        <w:tc>
          <w:tcPr>
            <w:tcW w:w="47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A3C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6,1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A3D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3,4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A3E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-4,9</w:t>
            </w:r>
          </w:p>
        </w:tc>
        <w:tc>
          <w:tcPr>
            <w:tcW w:w="119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A3F" w14:textId="77777777" w:rsidR="00F64987" w:rsidRDefault="00495D47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Drůbeží maso</w:t>
            </w:r>
          </w:p>
        </w:tc>
        <w:tc>
          <w:tcPr>
            <w:tcW w:w="45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A40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6,2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A41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2,9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A42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+12,0</w:t>
            </w:r>
          </w:p>
        </w:tc>
      </w:tr>
      <w:tr w:rsidR="00F64987" w14:paraId="7ABBDA4C" w14:textId="77777777">
        <w:trPr>
          <w:trHeight w:val="445"/>
        </w:trPr>
        <w:tc>
          <w:tcPr>
            <w:tcW w:w="123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A44" w14:textId="77777777" w:rsidR="00F64987" w:rsidRDefault="00495D47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Sýry a tvaroh</w:t>
            </w:r>
          </w:p>
        </w:tc>
        <w:tc>
          <w:tcPr>
            <w:tcW w:w="47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A45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5,1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A46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2,8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A47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+4,2</w:t>
            </w:r>
          </w:p>
        </w:tc>
        <w:tc>
          <w:tcPr>
            <w:tcW w:w="119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A48" w14:textId="77777777" w:rsidR="00F64987" w:rsidRDefault="00495D47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Káva</w:t>
            </w:r>
          </w:p>
        </w:tc>
        <w:tc>
          <w:tcPr>
            <w:tcW w:w="45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A49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5,3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A4A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2,4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A4B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-11,2</w:t>
            </w:r>
          </w:p>
        </w:tc>
      </w:tr>
      <w:tr w:rsidR="00F64987" w14:paraId="7ABBDA55" w14:textId="77777777">
        <w:trPr>
          <w:trHeight w:val="436"/>
        </w:trPr>
        <w:tc>
          <w:tcPr>
            <w:tcW w:w="1233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A4D" w14:textId="77777777" w:rsidR="00F64987" w:rsidRDefault="00495D47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Řepkový olej</w:t>
            </w:r>
          </w:p>
        </w:tc>
        <w:tc>
          <w:tcPr>
            <w:tcW w:w="478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A4E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5,0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A4F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2,8</w:t>
            </w:r>
          </w:p>
        </w:tc>
        <w:tc>
          <w:tcPr>
            <w:tcW w:w="42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A50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-27,3</w:t>
            </w:r>
          </w:p>
        </w:tc>
        <w:tc>
          <w:tcPr>
            <w:tcW w:w="1197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A51" w14:textId="77777777" w:rsidR="00F64987" w:rsidRDefault="00495D47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Víno</w:t>
            </w:r>
          </w:p>
        </w:tc>
        <w:tc>
          <w:tcPr>
            <w:tcW w:w="454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A52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5,1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A53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2,3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A54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+6,4</w:t>
            </w:r>
          </w:p>
        </w:tc>
      </w:tr>
    </w:tbl>
    <w:p w14:paraId="7ABBDA56" w14:textId="77777777" w:rsidR="00F64987" w:rsidRDefault="00495D47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 xml:space="preserve">Pozn.: Agrární zboží je vymezené kapitolami 01 až 24 celního sazebníku; hodnoty řazeny na základě HS 4. Výpočty jsou provedeny z nezaokrouhlených dat. </w:t>
      </w:r>
    </w:p>
    <w:p w14:paraId="7ABBDA57" w14:textId="77777777" w:rsidR="00F64987" w:rsidRDefault="00495D47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Zdroj: Databáze zahraničního obchodu ČSÚ, únor 2019</w:t>
      </w:r>
    </w:p>
    <w:p w14:paraId="7ABBDA58" w14:textId="77777777" w:rsidR="00F64987" w:rsidRDefault="00F64987"/>
    <w:p w14:paraId="7ABBDA59" w14:textId="77777777" w:rsidR="00F64987" w:rsidRDefault="00495D47">
      <w:r>
        <w:br w:type="page"/>
      </w:r>
    </w:p>
    <w:p w14:paraId="7ABBDA5A" w14:textId="77777777" w:rsidR="00F64987" w:rsidRDefault="00495D47">
      <w:pPr>
        <w:keepNext/>
        <w:spacing w:before="120" w:after="120"/>
        <w:ind w:left="1372" w:hanging="1372"/>
        <w:rPr>
          <w:rFonts w:eastAsia="Times New Roman"/>
          <w:b/>
          <w:lang w:eastAsia="cs-CZ"/>
        </w:rPr>
      </w:pPr>
      <w:r>
        <w:rPr>
          <w:rFonts w:eastAsia="Times New Roman"/>
          <w:b/>
          <w:lang w:eastAsia="cs-CZ"/>
        </w:rPr>
        <w:lastRenderedPageBreak/>
        <w:t>Tabulka 2 – Přehled 10 položek s nejvýraznější kl</w:t>
      </w:r>
      <w:r>
        <w:rPr>
          <w:rFonts w:eastAsia="Times New Roman"/>
          <w:b/>
          <w:lang w:eastAsia="cs-CZ"/>
        </w:rPr>
        <w:t>adnou a zápornou změnou bilance v roce 2018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831"/>
        <w:gridCol w:w="936"/>
        <w:gridCol w:w="963"/>
        <w:gridCol w:w="964"/>
        <w:gridCol w:w="1671"/>
        <w:gridCol w:w="855"/>
        <w:gridCol w:w="857"/>
        <w:gridCol w:w="963"/>
      </w:tblGrid>
      <w:tr w:rsidR="00F64987" w14:paraId="7ABBDA61" w14:textId="77777777">
        <w:trPr>
          <w:trHeight w:val="300"/>
        </w:trPr>
        <w:tc>
          <w:tcPr>
            <w:tcW w:w="101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A5B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105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BDA5C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Bilance (mil. Kč)</w:t>
            </w:r>
          </w:p>
        </w:tc>
        <w:tc>
          <w:tcPr>
            <w:tcW w:w="533" w:type="pct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A5D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Meziroční změna (mil. Kč)</w:t>
            </w:r>
          </w:p>
        </w:tc>
        <w:tc>
          <w:tcPr>
            <w:tcW w:w="92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A5E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947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BDA5F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Bilance (mil. Kč)</w:t>
            </w:r>
          </w:p>
        </w:tc>
        <w:tc>
          <w:tcPr>
            <w:tcW w:w="533" w:type="pct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A60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Meziroční změna (mil. Kč)</w:t>
            </w:r>
          </w:p>
        </w:tc>
      </w:tr>
      <w:tr w:rsidR="00F64987" w14:paraId="7ABBDA6A" w14:textId="77777777">
        <w:trPr>
          <w:trHeight w:val="300"/>
        </w:trPr>
        <w:tc>
          <w:tcPr>
            <w:tcW w:w="1013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BBDA62" w14:textId="77777777" w:rsidR="00F64987" w:rsidRDefault="00F6498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8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A63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2017</w:t>
            </w:r>
          </w:p>
        </w:tc>
        <w:tc>
          <w:tcPr>
            <w:tcW w:w="53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A64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2018</w:t>
            </w:r>
          </w:p>
        </w:tc>
        <w:tc>
          <w:tcPr>
            <w:tcW w:w="533" w:type="pct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BBDA65" w14:textId="77777777" w:rsidR="00F64987" w:rsidRDefault="00F6498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4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BBDA66" w14:textId="77777777" w:rsidR="00F64987" w:rsidRDefault="00F6498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73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A67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2017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A68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2018</w:t>
            </w:r>
          </w:p>
        </w:tc>
        <w:tc>
          <w:tcPr>
            <w:tcW w:w="533" w:type="pct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BBDA69" w14:textId="77777777" w:rsidR="00F64987" w:rsidRDefault="00F6498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F64987" w14:paraId="7ABBDA73" w14:textId="77777777">
        <w:trPr>
          <w:trHeight w:val="300"/>
        </w:trPr>
        <w:tc>
          <w:tcPr>
            <w:tcW w:w="101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A6B" w14:textId="77777777" w:rsidR="00F64987" w:rsidRDefault="00495D47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Vepřové maso</w:t>
            </w:r>
          </w:p>
        </w:tc>
        <w:tc>
          <w:tcPr>
            <w:tcW w:w="51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A6C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-13 659,7</w:t>
            </w:r>
          </w:p>
        </w:tc>
        <w:tc>
          <w:tcPr>
            <w:tcW w:w="53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A6D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-12 928,7</w:t>
            </w:r>
          </w:p>
        </w:tc>
        <w:tc>
          <w:tcPr>
            <w:tcW w:w="53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A6E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+731,0</w:t>
            </w:r>
          </w:p>
        </w:tc>
        <w:tc>
          <w:tcPr>
            <w:tcW w:w="92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A6F" w14:textId="77777777" w:rsidR="00F64987" w:rsidRDefault="00495D47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Cigarety, doutníky a ostatní</w:t>
            </w:r>
          </w:p>
        </w:tc>
        <w:tc>
          <w:tcPr>
            <w:tcW w:w="47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A70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11 686,8</w:t>
            </w:r>
          </w:p>
        </w:tc>
        <w:tc>
          <w:tcPr>
            <w:tcW w:w="474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A71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7 585,7</w:t>
            </w:r>
          </w:p>
        </w:tc>
        <w:tc>
          <w:tcPr>
            <w:tcW w:w="53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A72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-4 101,1</w:t>
            </w:r>
          </w:p>
        </w:tc>
      </w:tr>
      <w:tr w:rsidR="00F64987" w14:paraId="7ABBDA7C" w14:textId="77777777">
        <w:trPr>
          <w:trHeight w:val="480"/>
        </w:trPr>
        <w:tc>
          <w:tcPr>
            <w:tcW w:w="101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A74" w14:textId="77777777" w:rsidR="00F64987" w:rsidRDefault="00495D47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Mléko a smetana nezahuštěná neslazená</w:t>
            </w:r>
          </w:p>
        </w:tc>
        <w:tc>
          <w:tcPr>
            <w:tcW w:w="51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A75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7 277,7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A76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7 933,4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A77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+655,7</w:t>
            </w:r>
          </w:p>
        </w:tc>
        <w:tc>
          <w:tcPr>
            <w:tcW w:w="92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A78" w14:textId="77777777" w:rsidR="00F64987" w:rsidRDefault="00495D47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Pšenice</w:t>
            </w:r>
          </w:p>
        </w:tc>
        <w:tc>
          <w:tcPr>
            <w:tcW w:w="47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A79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10 538,1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A7A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8 125,4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A7B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-2 412,7</w:t>
            </w:r>
          </w:p>
        </w:tc>
      </w:tr>
      <w:tr w:rsidR="00F64987" w14:paraId="7ABBDA85" w14:textId="77777777">
        <w:trPr>
          <w:trHeight w:val="315"/>
        </w:trPr>
        <w:tc>
          <w:tcPr>
            <w:tcW w:w="101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A7D" w14:textId="77777777" w:rsidR="00F64987" w:rsidRDefault="00495D47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Přípravky používané k výživě zvířat</w:t>
            </w:r>
          </w:p>
        </w:tc>
        <w:tc>
          <w:tcPr>
            <w:tcW w:w="51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A7E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3 086,4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A7F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3 611,4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A80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+525,0</w:t>
            </w:r>
          </w:p>
        </w:tc>
        <w:tc>
          <w:tcPr>
            <w:tcW w:w="92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A81" w14:textId="77777777" w:rsidR="00F64987" w:rsidRDefault="00495D47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Tabákové náhražky</w:t>
            </w:r>
          </w:p>
        </w:tc>
        <w:tc>
          <w:tcPr>
            <w:tcW w:w="47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A82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-183,5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A83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-1 179,8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A84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-996,3</w:t>
            </w:r>
          </w:p>
        </w:tc>
      </w:tr>
      <w:tr w:rsidR="00F64987" w14:paraId="7ABBDA8E" w14:textId="77777777">
        <w:trPr>
          <w:trHeight w:val="403"/>
        </w:trPr>
        <w:tc>
          <w:tcPr>
            <w:tcW w:w="101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A86" w14:textId="77777777" w:rsidR="00F64987" w:rsidRDefault="00495D47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Pivo</w:t>
            </w:r>
          </w:p>
        </w:tc>
        <w:tc>
          <w:tcPr>
            <w:tcW w:w="51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A87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5 793,2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A88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6 305,3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A89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+512,0</w:t>
            </w:r>
          </w:p>
        </w:tc>
        <w:tc>
          <w:tcPr>
            <w:tcW w:w="92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A8A" w14:textId="77777777" w:rsidR="00F64987" w:rsidRDefault="00495D47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Ječmen</w:t>
            </w:r>
          </w:p>
        </w:tc>
        <w:tc>
          <w:tcPr>
            <w:tcW w:w="47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A8B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1 806,4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A8C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1 079,1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A8D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-727,3</w:t>
            </w:r>
          </w:p>
        </w:tc>
      </w:tr>
      <w:tr w:rsidR="00F64987" w14:paraId="7ABBDA97" w14:textId="77777777">
        <w:trPr>
          <w:trHeight w:val="330"/>
        </w:trPr>
        <w:tc>
          <w:tcPr>
            <w:tcW w:w="101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A8F" w14:textId="77777777" w:rsidR="00F64987" w:rsidRDefault="00495D47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 xml:space="preserve">Výtažky a koncentráty kávy </w:t>
            </w:r>
          </w:p>
        </w:tc>
        <w:tc>
          <w:tcPr>
            <w:tcW w:w="51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A90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-730,2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A91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-241,9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A92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+488,3</w:t>
            </w:r>
          </w:p>
        </w:tc>
        <w:tc>
          <w:tcPr>
            <w:tcW w:w="92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A93" w14:textId="77777777" w:rsidR="00F64987" w:rsidRDefault="00495D47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Drůbeží maso</w:t>
            </w:r>
          </w:p>
        </w:tc>
        <w:tc>
          <w:tcPr>
            <w:tcW w:w="47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A94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-4 276,9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A95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-4 963,6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A96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-686,7</w:t>
            </w:r>
          </w:p>
        </w:tc>
      </w:tr>
      <w:tr w:rsidR="00F64987" w14:paraId="7ABBDAA0" w14:textId="77777777">
        <w:trPr>
          <w:trHeight w:val="375"/>
        </w:trPr>
        <w:tc>
          <w:tcPr>
            <w:tcW w:w="101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A98" w14:textId="77777777" w:rsidR="00F64987" w:rsidRDefault="00495D47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Káva</w:t>
            </w:r>
          </w:p>
        </w:tc>
        <w:tc>
          <w:tcPr>
            <w:tcW w:w="51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A99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-2 068,2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A9A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-1 733,2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A9B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+334,9</w:t>
            </w:r>
          </w:p>
        </w:tc>
        <w:tc>
          <w:tcPr>
            <w:tcW w:w="92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A9C" w14:textId="77777777" w:rsidR="00F64987" w:rsidRDefault="00495D47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Kukuřice</w:t>
            </w:r>
          </w:p>
        </w:tc>
        <w:tc>
          <w:tcPr>
            <w:tcW w:w="47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A9D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124,7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A9E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-425,0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A9F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-549,6</w:t>
            </w:r>
          </w:p>
        </w:tc>
      </w:tr>
      <w:tr w:rsidR="00F64987" w14:paraId="7ABBDAA9" w14:textId="77777777">
        <w:trPr>
          <w:trHeight w:val="300"/>
        </w:trPr>
        <w:tc>
          <w:tcPr>
            <w:tcW w:w="101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AA1" w14:textId="77777777" w:rsidR="00F64987" w:rsidRDefault="00495D47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Sójové pokrutiny</w:t>
            </w:r>
          </w:p>
        </w:tc>
        <w:tc>
          <w:tcPr>
            <w:tcW w:w="51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AA2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-3 465,1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AA3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-3 130,8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AA4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+334,3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AA5" w14:textId="77777777" w:rsidR="00F64987" w:rsidRDefault="00495D47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Ethylalkohol nad 80 %</w:t>
            </w:r>
          </w:p>
        </w:tc>
        <w:tc>
          <w:tcPr>
            <w:tcW w:w="47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AA6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-89,5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AA7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-608,2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AA8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-518,7</w:t>
            </w:r>
          </w:p>
        </w:tc>
      </w:tr>
      <w:tr w:rsidR="00F64987" w14:paraId="7ABBDAB2" w14:textId="77777777">
        <w:trPr>
          <w:trHeight w:val="510"/>
        </w:trPr>
        <w:tc>
          <w:tcPr>
            <w:tcW w:w="101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AAA" w14:textId="77777777" w:rsidR="00F64987" w:rsidRDefault="00495D47">
            <w:pPr>
              <w:ind w:right="-67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Tabák nezpracovaný, odpad tabákový</w:t>
            </w:r>
          </w:p>
        </w:tc>
        <w:tc>
          <w:tcPr>
            <w:tcW w:w="51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AAB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-1 687,0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AAC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-1 391,9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AAD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+295,1</w:t>
            </w:r>
          </w:p>
        </w:tc>
        <w:tc>
          <w:tcPr>
            <w:tcW w:w="92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AAE" w14:textId="77777777" w:rsidR="00F64987" w:rsidRDefault="00495D47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Vody, minerální, sodovky</w:t>
            </w:r>
          </w:p>
        </w:tc>
        <w:tc>
          <w:tcPr>
            <w:tcW w:w="47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AAF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315,2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AB0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-120,6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AB1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-435,7</w:t>
            </w:r>
          </w:p>
        </w:tc>
      </w:tr>
      <w:tr w:rsidR="00F64987" w14:paraId="7ABBDABB" w14:textId="77777777">
        <w:trPr>
          <w:trHeight w:val="300"/>
        </w:trPr>
        <w:tc>
          <w:tcPr>
            <w:tcW w:w="101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AB3" w14:textId="77777777" w:rsidR="00F64987" w:rsidRDefault="00495D47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Sýry a tvaroh</w:t>
            </w:r>
          </w:p>
        </w:tc>
        <w:tc>
          <w:tcPr>
            <w:tcW w:w="51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AB4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-3 757,4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AB5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-3 489,9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AB6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+267,5</w:t>
            </w:r>
          </w:p>
        </w:tc>
        <w:tc>
          <w:tcPr>
            <w:tcW w:w="92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AB7" w14:textId="77777777" w:rsidR="00F64987" w:rsidRDefault="00495D47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Ethylalkohol pod 80 %</w:t>
            </w:r>
          </w:p>
        </w:tc>
        <w:tc>
          <w:tcPr>
            <w:tcW w:w="473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AB8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-2 311,7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AB9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-2 674,4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ABA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-362,7</w:t>
            </w:r>
          </w:p>
        </w:tc>
      </w:tr>
      <w:tr w:rsidR="00F64987" w14:paraId="7ABBDAC4" w14:textId="77777777">
        <w:trPr>
          <w:trHeight w:val="389"/>
        </w:trPr>
        <w:tc>
          <w:tcPr>
            <w:tcW w:w="1013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ABC" w14:textId="77777777" w:rsidR="00F64987" w:rsidRDefault="00495D47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 xml:space="preserve">Ovoce a ořechy 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ABD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-1 899,9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ABE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-1 643,9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ABF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+256,0</w:t>
            </w:r>
          </w:p>
        </w:tc>
        <w:tc>
          <w:tcPr>
            <w:tcW w:w="92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AC0" w14:textId="77777777" w:rsidR="00F64987" w:rsidRDefault="00495D47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Víno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AC1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-4 326,3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AC2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-4 673,5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AC3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-347,1</w:t>
            </w:r>
          </w:p>
        </w:tc>
      </w:tr>
    </w:tbl>
    <w:p w14:paraId="7ABBDAC5" w14:textId="77777777" w:rsidR="00F64987" w:rsidRDefault="00495D47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Pozn.: Agrární zboží je vymezené kapitolami 01 až 24 celního sazebníku; hodnoty řazeny na základě HS 4. Výpočty jsou provedeny z nezaokrouhlených dat.</w:t>
      </w:r>
    </w:p>
    <w:p w14:paraId="7ABBDAC6" w14:textId="77777777" w:rsidR="00F64987" w:rsidRDefault="00495D47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Zdroj: Databáze zahraničního obchodu ČSÚ, únor 2019</w:t>
      </w:r>
    </w:p>
    <w:p w14:paraId="7ABBDAC7" w14:textId="77777777" w:rsidR="00F64987" w:rsidRDefault="00495D47">
      <w:pPr>
        <w:keepNext/>
        <w:spacing w:before="240" w:after="120"/>
        <w:ind w:left="1276" w:hanging="1276"/>
        <w:rPr>
          <w:b/>
          <w:szCs w:val="16"/>
        </w:rPr>
      </w:pPr>
      <w:r>
        <w:rPr>
          <w:rFonts w:eastAsia="Times New Roman"/>
          <w:b/>
          <w:lang w:eastAsia="cs-CZ"/>
        </w:rPr>
        <w:t>Tabulka 3 – Přehled 10 položek s nejvýraznější kladno</w:t>
      </w:r>
      <w:r>
        <w:rPr>
          <w:rFonts w:eastAsia="Times New Roman"/>
          <w:b/>
          <w:lang w:eastAsia="cs-CZ"/>
        </w:rPr>
        <w:t>u a zápornou změnou bilance se zeměmi EU v roce 2018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828"/>
        <w:gridCol w:w="915"/>
        <w:gridCol w:w="929"/>
        <w:gridCol w:w="989"/>
        <w:gridCol w:w="1703"/>
        <w:gridCol w:w="855"/>
        <w:gridCol w:w="857"/>
        <w:gridCol w:w="964"/>
      </w:tblGrid>
      <w:tr w:rsidR="00F64987" w14:paraId="7ABBDACE" w14:textId="77777777">
        <w:trPr>
          <w:trHeight w:val="245"/>
        </w:trPr>
        <w:tc>
          <w:tcPr>
            <w:tcW w:w="101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AC8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102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BDAC9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Bilance (mil. Kč)</w:t>
            </w:r>
          </w:p>
        </w:tc>
        <w:tc>
          <w:tcPr>
            <w:tcW w:w="547" w:type="pct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ACA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Meziroční změna (mil. Kč)</w:t>
            </w:r>
          </w:p>
        </w:tc>
        <w:tc>
          <w:tcPr>
            <w:tcW w:w="94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ACB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947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BDACC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Bilance (mil. Kč)</w:t>
            </w:r>
          </w:p>
        </w:tc>
        <w:tc>
          <w:tcPr>
            <w:tcW w:w="533" w:type="pct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ACD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Meziroční změna (mil. Kč)</w:t>
            </w:r>
          </w:p>
        </w:tc>
      </w:tr>
      <w:tr w:rsidR="00F64987" w14:paraId="7ABBDAD7" w14:textId="77777777">
        <w:trPr>
          <w:trHeight w:val="227"/>
        </w:trPr>
        <w:tc>
          <w:tcPr>
            <w:tcW w:w="1011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BBDACF" w14:textId="77777777" w:rsidR="00F64987" w:rsidRDefault="00F6498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6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AD0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2017</w:t>
            </w:r>
          </w:p>
        </w:tc>
        <w:tc>
          <w:tcPr>
            <w:tcW w:w="51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AD1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2018</w:t>
            </w:r>
          </w:p>
        </w:tc>
        <w:tc>
          <w:tcPr>
            <w:tcW w:w="547" w:type="pct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BBDAD2" w14:textId="77777777" w:rsidR="00F64987" w:rsidRDefault="00F6498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42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BBDAD3" w14:textId="77777777" w:rsidR="00F64987" w:rsidRDefault="00F6498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73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AD4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2017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AD5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2018</w:t>
            </w:r>
          </w:p>
        </w:tc>
        <w:tc>
          <w:tcPr>
            <w:tcW w:w="533" w:type="pct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BBDAD6" w14:textId="77777777" w:rsidR="00F64987" w:rsidRDefault="00F6498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F64987" w14:paraId="7ABBDAE0" w14:textId="77777777">
        <w:trPr>
          <w:trHeight w:val="540"/>
        </w:trPr>
        <w:tc>
          <w:tcPr>
            <w:tcW w:w="101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AD8" w14:textId="77777777" w:rsidR="00F64987" w:rsidRDefault="00495D47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Cukr</w:t>
            </w:r>
          </w:p>
        </w:tc>
        <w:tc>
          <w:tcPr>
            <w:tcW w:w="50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AD9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1 278,0</w:t>
            </w:r>
          </w:p>
        </w:tc>
        <w:tc>
          <w:tcPr>
            <w:tcW w:w="514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ADA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2 258,0</w:t>
            </w:r>
          </w:p>
        </w:tc>
        <w:tc>
          <w:tcPr>
            <w:tcW w:w="54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ADB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+980,0</w:t>
            </w:r>
          </w:p>
        </w:tc>
        <w:tc>
          <w:tcPr>
            <w:tcW w:w="94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ADC" w14:textId="77777777" w:rsidR="00F64987" w:rsidRDefault="00495D47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Cigarety, doutníky a ostatní</w:t>
            </w:r>
          </w:p>
        </w:tc>
        <w:tc>
          <w:tcPr>
            <w:tcW w:w="47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ADD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11 653,3</w:t>
            </w:r>
          </w:p>
        </w:tc>
        <w:tc>
          <w:tcPr>
            <w:tcW w:w="474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ADE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7 597,0</w:t>
            </w:r>
          </w:p>
        </w:tc>
        <w:tc>
          <w:tcPr>
            <w:tcW w:w="53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ADF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-4 056,3</w:t>
            </w:r>
          </w:p>
        </w:tc>
      </w:tr>
      <w:tr w:rsidR="00F64987" w14:paraId="7ABBDAE9" w14:textId="77777777">
        <w:trPr>
          <w:trHeight w:val="347"/>
        </w:trPr>
        <w:tc>
          <w:tcPr>
            <w:tcW w:w="101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AE1" w14:textId="77777777" w:rsidR="00F64987" w:rsidRDefault="00495D47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Vepřové maso</w:t>
            </w:r>
          </w:p>
        </w:tc>
        <w:tc>
          <w:tcPr>
            <w:tcW w:w="50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AE2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-13 609,5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AE3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-12 880,3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AE4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+729,2</w:t>
            </w:r>
          </w:p>
        </w:tc>
        <w:tc>
          <w:tcPr>
            <w:tcW w:w="942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AE5" w14:textId="77777777" w:rsidR="00F64987" w:rsidRDefault="00495D47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Pšenice</w:t>
            </w:r>
          </w:p>
        </w:tc>
        <w:tc>
          <w:tcPr>
            <w:tcW w:w="47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AE6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10 451,1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AE7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8 086,0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AE8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-2 365,1</w:t>
            </w:r>
          </w:p>
        </w:tc>
      </w:tr>
      <w:tr w:rsidR="00F64987" w14:paraId="7ABBDAF2" w14:textId="77777777">
        <w:trPr>
          <w:trHeight w:val="510"/>
        </w:trPr>
        <w:tc>
          <w:tcPr>
            <w:tcW w:w="101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AEA" w14:textId="77777777" w:rsidR="00F64987" w:rsidRDefault="00495D47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Mléko a smetana nezahuštěná neslazená</w:t>
            </w:r>
          </w:p>
        </w:tc>
        <w:tc>
          <w:tcPr>
            <w:tcW w:w="50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AEB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7 248,0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AEC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7 904,4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AED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+656,4</w:t>
            </w:r>
          </w:p>
        </w:tc>
        <w:tc>
          <w:tcPr>
            <w:tcW w:w="942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AEE" w14:textId="77777777" w:rsidR="00F64987" w:rsidRDefault="00495D47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Tabákové náhražky</w:t>
            </w:r>
          </w:p>
        </w:tc>
        <w:tc>
          <w:tcPr>
            <w:tcW w:w="47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AEF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-182,9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AF0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-1 146,1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AF1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-963,2</w:t>
            </w:r>
          </w:p>
        </w:tc>
      </w:tr>
      <w:tr w:rsidR="00F64987" w14:paraId="7ABBDAFB" w14:textId="77777777">
        <w:trPr>
          <w:trHeight w:val="285"/>
        </w:trPr>
        <w:tc>
          <w:tcPr>
            <w:tcW w:w="101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AF3" w14:textId="77777777" w:rsidR="00F64987" w:rsidRDefault="00495D47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Výtažky a esence z kávy a čaje</w:t>
            </w:r>
          </w:p>
        </w:tc>
        <w:tc>
          <w:tcPr>
            <w:tcW w:w="50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AF4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-492,1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AF5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-24,8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AF6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+467,3</w:t>
            </w:r>
          </w:p>
        </w:tc>
        <w:tc>
          <w:tcPr>
            <w:tcW w:w="942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AF7" w14:textId="77777777" w:rsidR="00F64987" w:rsidRDefault="00495D47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Drůbeží maso</w:t>
            </w:r>
          </w:p>
        </w:tc>
        <w:tc>
          <w:tcPr>
            <w:tcW w:w="47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AF8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-3 964,9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AF9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-4 584,3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AFA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-619,4</w:t>
            </w:r>
          </w:p>
        </w:tc>
      </w:tr>
      <w:tr w:rsidR="00F64987" w14:paraId="7ABBDB04" w14:textId="77777777">
        <w:trPr>
          <w:trHeight w:val="361"/>
        </w:trPr>
        <w:tc>
          <w:tcPr>
            <w:tcW w:w="101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AFC" w14:textId="77777777" w:rsidR="00F64987" w:rsidRDefault="00495D47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Sýry a tvaroh</w:t>
            </w:r>
          </w:p>
        </w:tc>
        <w:tc>
          <w:tcPr>
            <w:tcW w:w="50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AFD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-4 356,5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AFE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-3 959,0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AFF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+397,5</w:t>
            </w:r>
          </w:p>
        </w:tc>
        <w:tc>
          <w:tcPr>
            <w:tcW w:w="94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B00" w14:textId="77777777" w:rsidR="00F64987" w:rsidRDefault="00495D47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Kukuřice</w:t>
            </w:r>
          </w:p>
        </w:tc>
        <w:tc>
          <w:tcPr>
            <w:tcW w:w="47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B01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143,0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B02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-395,8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B03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-538,8</w:t>
            </w:r>
          </w:p>
        </w:tc>
      </w:tr>
      <w:tr w:rsidR="00F64987" w14:paraId="7ABBDB0D" w14:textId="77777777">
        <w:trPr>
          <w:trHeight w:val="315"/>
        </w:trPr>
        <w:tc>
          <w:tcPr>
            <w:tcW w:w="101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B05" w14:textId="77777777" w:rsidR="00F64987" w:rsidRDefault="00495D47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Káva</w:t>
            </w:r>
          </w:p>
        </w:tc>
        <w:tc>
          <w:tcPr>
            <w:tcW w:w="50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B06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-789,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B07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-398,8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B08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+390,9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B09" w14:textId="77777777" w:rsidR="00F64987" w:rsidRDefault="00495D47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Ethylalkohol nad 80 %</w:t>
            </w:r>
          </w:p>
        </w:tc>
        <w:tc>
          <w:tcPr>
            <w:tcW w:w="47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B0A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-91,6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B0B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-609,8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B0C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-518,2</w:t>
            </w:r>
          </w:p>
        </w:tc>
      </w:tr>
      <w:tr w:rsidR="00F64987" w14:paraId="7ABBDB16" w14:textId="77777777">
        <w:trPr>
          <w:trHeight w:val="315"/>
        </w:trPr>
        <w:tc>
          <w:tcPr>
            <w:tcW w:w="101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B0E" w14:textId="77777777" w:rsidR="00F64987" w:rsidRDefault="00495D47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 xml:space="preserve">Přípravky </w:t>
            </w: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používané k výživě zvířat</w:t>
            </w:r>
          </w:p>
        </w:tc>
        <w:tc>
          <w:tcPr>
            <w:tcW w:w="50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B0F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1 862,4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B10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2 181,8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B11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+319,3</w:t>
            </w:r>
          </w:p>
        </w:tc>
        <w:tc>
          <w:tcPr>
            <w:tcW w:w="942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B12" w14:textId="77777777" w:rsidR="00F64987" w:rsidRDefault="00495D47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Ječmen</w:t>
            </w:r>
          </w:p>
        </w:tc>
        <w:tc>
          <w:tcPr>
            <w:tcW w:w="47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B13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1 769,2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B14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1 253,3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B15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-515,9</w:t>
            </w:r>
          </w:p>
        </w:tc>
      </w:tr>
      <w:tr w:rsidR="00F64987" w14:paraId="7ABBDB1F" w14:textId="77777777">
        <w:trPr>
          <w:trHeight w:val="374"/>
        </w:trPr>
        <w:tc>
          <w:tcPr>
            <w:tcW w:w="101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B17" w14:textId="77777777" w:rsidR="00F64987" w:rsidRDefault="00495D47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Pivo</w:t>
            </w:r>
          </w:p>
        </w:tc>
        <w:tc>
          <w:tcPr>
            <w:tcW w:w="50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B18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4 454,4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B19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4 712,9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B1A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+258,4</w:t>
            </w:r>
          </w:p>
        </w:tc>
        <w:tc>
          <w:tcPr>
            <w:tcW w:w="942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B1B" w14:textId="77777777" w:rsidR="00F64987" w:rsidRDefault="00495D47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Máslo</w:t>
            </w:r>
          </w:p>
        </w:tc>
        <w:tc>
          <w:tcPr>
            <w:tcW w:w="47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B1C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-2 261,2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B1D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-2 601,2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B1E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-340,0</w:t>
            </w:r>
          </w:p>
        </w:tc>
      </w:tr>
      <w:tr w:rsidR="00F64987" w14:paraId="7ABBDB28" w14:textId="77777777">
        <w:trPr>
          <w:trHeight w:val="300"/>
        </w:trPr>
        <w:tc>
          <w:tcPr>
            <w:tcW w:w="101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B20" w14:textId="77777777" w:rsidR="00F64987" w:rsidRDefault="00495D47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Tabák</w:t>
            </w:r>
          </w:p>
        </w:tc>
        <w:tc>
          <w:tcPr>
            <w:tcW w:w="50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B21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-343,4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B22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-125,5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B23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+217,8</w:t>
            </w:r>
          </w:p>
        </w:tc>
        <w:tc>
          <w:tcPr>
            <w:tcW w:w="94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B24" w14:textId="77777777" w:rsidR="00F64987" w:rsidRDefault="00495D47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Vody, minerální, sodovky</w:t>
            </w:r>
          </w:p>
        </w:tc>
        <w:tc>
          <w:tcPr>
            <w:tcW w:w="473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B25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530,5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B26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213,3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B27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-317,2</w:t>
            </w:r>
          </w:p>
        </w:tc>
      </w:tr>
      <w:tr w:rsidR="00F64987" w14:paraId="7ABBDB31" w14:textId="77777777">
        <w:trPr>
          <w:trHeight w:val="347"/>
        </w:trPr>
        <w:tc>
          <w:tcPr>
            <w:tcW w:w="101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B29" w14:textId="77777777" w:rsidR="00F64987" w:rsidRDefault="00495D47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Sójové pokrutiny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B2A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-3 123,4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B2B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-2 906,8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B2C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+216,6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B2D" w14:textId="77777777" w:rsidR="00F64987" w:rsidRDefault="00495D47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Semena řepky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B2E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197,9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B2F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-79,6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B30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-277,5</w:t>
            </w:r>
          </w:p>
        </w:tc>
      </w:tr>
    </w:tbl>
    <w:p w14:paraId="7ABBDB32" w14:textId="77777777" w:rsidR="00F64987" w:rsidRDefault="00495D47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Pozn.: Agrární zboží je vymezené kapitolami 01 až 24 celního sazebníku; hodnoty řazeny na základě HS 4. Výpočty jsou provedeny z nezaokrouhlených dat.</w:t>
      </w:r>
    </w:p>
    <w:p w14:paraId="7ABBDB33" w14:textId="77777777" w:rsidR="00F64987" w:rsidRDefault="00495D47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Zdroj: Databáze zahraničního obchodu ČSÚ, únor 2019</w:t>
      </w:r>
    </w:p>
    <w:p w14:paraId="7ABBDB34" w14:textId="77777777" w:rsidR="00F64987" w:rsidRDefault="00495D47">
      <w:pPr>
        <w:pStyle w:val="TabPoz"/>
        <w:spacing w:before="0" w:after="120"/>
        <w:ind w:left="1276" w:hanging="1276"/>
        <w:contextualSpacing/>
        <w:rPr>
          <w:rFonts w:cs="Arial"/>
          <w:i w:val="0"/>
          <w:sz w:val="22"/>
          <w:szCs w:val="22"/>
        </w:rPr>
      </w:pPr>
      <w:r>
        <w:rPr>
          <w:rFonts w:cs="Arial"/>
          <w:i w:val="0"/>
          <w:sz w:val="22"/>
          <w:szCs w:val="22"/>
        </w:rPr>
        <w:lastRenderedPageBreak/>
        <w:t xml:space="preserve">Tabulka 4 – Přehled </w:t>
      </w:r>
      <w:r>
        <w:rPr>
          <w:rFonts w:cs="Arial"/>
          <w:i w:val="0"/>
          <w:sz w:val="22"/>
          <w:szCs w:val="22"/>
        </w:rPr>
        <w:t>10 položek s nejvýraznější kladnou a zápornou změnou bilance se třetími zeměmi v roce 2018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831"/>
        <w:gridCol w:w="990"/>
        <w:gridCol w:w="829"/>
        <w:gridCol w:w="963"/>
        <w:gridCol w:w="1797"/>
        <w:gridCol w:w="967"/>
        <w:gridCol w:w="700"/>
        <w:gridCol w:w="963"/>
      </w:tblGrid>
      <w:tr w:rsidR="00F64987" w14:paraId="7ABBDB3B" w14:textId="77777777">
        <w:trPr>
          <w:trHeight w:val="399"/>
        </w:trPr>
        <w:tc>
          <w:tcPr>
            <w:tcW w:w="101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B35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1006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BDB36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Bilance (mil. Kč)</w:t>
            </w:r>
          </w:p>
        </w:tc>
        <w:tc>
          <w:tcPr>
            <w:tcW w:w="533" w:type="pct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B37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Meziroční změna (mil. Kč)</w:t>
            </w:r>
          </w:p>
        </w:tc>
        <w:tc>
          <w:tcPr>
            <w:tcW w:w="99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B38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922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BDB39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Bilance (mil. Kč)</w:t>
            </w:r>
          </w:p>
        </w:tc>
        <w:tc>
          <w:tcPr>
            <w:tcW w:w="533" w:type="pct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B3A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Meziroční změna (mil. Kč)</w:t>
            </w:r>
          </w:p>
        </w:tc>
      </w:tr>
      <w:tr w:rsidR="00F64987" w14:paraId="7ABBDB44" w14:textId="77777777">
        <w:trPr>
          <w:trHeight w:val="263"/>
        </w:trPr>
        <w:tc>
          <w:tcPr>
            <w:tcW w:w="1013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BBDB3C" w14:textId="77777777" w:rsidR="00F64987" w:rsidRDefault="00F6498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48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B3D" w14:textId="77777777" w:rsidR="00F64987" w:rsidRDefault="00495D47">
            <w:pPr>
              <w:ind w:left="-74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2017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B3E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2018</w:t>
            </w:r>
          </w:p>
        </w:tc>
        <w:tc>
          <w:tcPr>
            <w:tcW w:w="533" w:type="pct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BBDB3F" w14:textId="77777777" w:rsidR="00F64987" w:rsidRDefault="00F6498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4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BBDB40" w14:textId="77777777" w:rsidR="00F64987" w:rsidRDefault="00F6498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B41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2017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B42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2018</w:t>
            </w:r>
          </w:p>
        </w:tc>
        <w:tc>
          <w:tcPr>
            <w:tcW w:w="533" w:type="pct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BBDB43" w14:textId="77777777" w:rsidR="00F64987" w:rsidRDefault="00F6498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F64987" w14:paraId="7ABBDB4D" w14:textId="77777777">
        <w:trPr>
          <w:trHeight w:val="300"/>
        </w:trPr>
        <w:tc>
          <w:tcPr>
            <w:tcW w:w="101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B45" w14:textId="77777777" w:rsidR="00F64987" w:rsidRDefault="00495D47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Potravinové přípravky jn</w:t>
            </w:r>
          </w:p>
        </w:tc>
        <w:tc>
          <w:tcPr>
            <w:tcW w:w="54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B46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-1 051,9</w:t>
            </w:r>
          </w:p>
        </w:tc>
        <w:tc>
          <w:tcPr>
            <w:tcW w:w="459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B47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-778,6</w:t>
            </w:r>
          </w:p>
        </w:tc>
        <w:tc>
          <w:tcPr>
            <w:tcW w:w="53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B48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+273,3</w:t>
            </w:r>
          </w:p>
        </w:tc>
        <w:tc>
          <w:tcPr>
            <w:tcW w:w="99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B49" w14:textId="77777777" w:rsidR="00F64987" w:rsidRDefault="00495D47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Cukr</w:t>
            </w:r>
          </w:p>
        </w:tc>
        <w:tc>
          <w:tcPr>
            <w:tcW w:w="53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B4A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1 017,3</w:t>
            </w:r>
          </w:p>
        </w:tc>
        <w:tc>
          <w:tcPr>
            <w:tcW w:w="38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B4B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-112,8</w:t>
            </w:r>
          </w:p>
        </w:tc>
        <w:tc>
          <w:tcPr>
            <w:tcW w:w="53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B4C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-1 130,2</w:t>
            </w:r>
          </w:p>
        </w:tc>
      </w:tr>
      <w:tr w:rsidR="00F64987" w14:paraId="7ABBDB56" w14:textId="77777777">
        <w:trPr>
          <w:trHeight w:val="361"/>
        </w:trPr>
        <w:tc>
          <w:tcPr>
            <w:tcW w:w="101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B4E" w14:textId="77777777" w:rsidR="00F64987" w:rsidRDefault="00495D47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Pivo</w:t>
            </w:r>
          </w:p>
        </w:tc>
        <w:tc>
          <w:tcPr>
            <w:tcW w:w="54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B4F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1 339,9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B50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1 592,5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B51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+252,6</w:t>
            </w:r>
          </w:p>
        </w:tc>
        <w:tc>
          <w:tcPr>
            <w:tcW w:w="99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B52" w14:textId="77777777" w:rsidR="00F64987" w:rsidRDefault="00495D47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Živý skot</w:t>
            </w: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B53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991,6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B54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753,7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B55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-237,9</w:t>
            </w:r>
          </w:p>
        </w:tc>
      </w:tr>
      <w:tr w:rsidR="00F64987" w14:paraId="7ABBDB5F" w14:textId="77777777">
        <w:trPr>
          <w:trHeight w:val="300"/>
        </w:trPr>
        <w:tc>
          <w:tcPr>
            <w:tcW w:w="101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B57" w14:textId="77777777" w:rsidR="00F64987" w:rsidRDefault="00495D47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Přípravky používané k výživě zvířat</w:t>
            </w:r>
          </w:p>
        </w:tc>
        <w:tc>
          <w:tcPr>
            <w:tcW w:w="54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B58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1 224,8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B59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1 430,2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B5A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+205,4</w:t>
            </w:r>
          </w:p>
        </w:tc>
        <w:tc>
          <w:tcPr>
            <w:tcW w:w="99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B5B" w14:textId="77777777" w:rsidR="00F64987" w:rsidRDefault="00495D47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Ječmen</w:t>
            </w: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B5C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37,2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B5D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-174,2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B5E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-211,4</w:t>
            </w:r>
          </w:p>
        </w:tc>
      </w:tr>
      <w:tr w:rsidR="00F64987" w14:paraId="7ABBDB68" w14:textId="77777777">
        <w:trPr>
          <w:trHeight w:val="300"/>
        </w:trPr>
        <w:tc>
          <w:tcPr>
            <w:tcW w:w="101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B60" w14:textId="77777777" w:rsidR="00F64987" w:rsidRDefault="00495D47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 xml:space="preserve">Banány včetně </w:t>
            </w: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plantejnů</w:t>
            </w:r>
          </w:p>
        </w:tc>
        <w:tc>
          <w:tcPr>
            <w:tcW w:w="54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B61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-2 678,7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B62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-2 490,7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B63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+188,0</w:t>
            </w:r>
          </w:p>
        </w:tc>
        <w:tc>
          <w:tcPr>
            <w:tcW w:w="99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B64" w14:textId="77777777" w:rsidR="00F64987" w:rsidRDefault="00495D47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Sýry a tvarohy</w:t>
            </w: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B65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597,7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B66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468,0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B67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-129,7</w:t>
            </w:r>
          </w:p>
        </w:tc>
      </w:tr>
      <w:tr w:rsidR="00F64987" w14:paraId="7ABBDB71" w14:textId="77777777">
        <w:trPr>
          <w:trHeight w:val="300"/>
        </w:trPr>
        <w:tc>
          <w:tcPr>
            <w:tcW w:w="101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B69" w14:textId="77777777" w:rsidR="00F64987" w:rsidRDefault="00495D47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Rajčata</w:t>
            </w:r>
          </w:p>
        </w:tc>
        <w:tc>
          <w:tcPr>
            <w:tcW w:w="54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B6A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-712,3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B6B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-530,7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B6C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+181,6</w:t>
            </w:r>
          </w:p>
        </w:tc>
        <w:tc>
          <w:tcPr>
            <w:tcW w:w="99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B6D" w14:textId="77777777" w:rsidR="00F64987" w:rsidRDefault="00495D47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Konzervované ovoce a ořechy</w:t>
            </w: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B6E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-345,5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B6F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-469,7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B70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-124,2</w:t>
            </w:r>
          </w:p>
        </w:tc>
      </w:tr>
      <w:tr w:rsidR="00F64987" w14:paraId="7ABBDB7A" w14:textId="77777777">
        <w:trPr>
          <w:trHeight w:val="300"/>
        </w:trPr>
        <w:tc>
          <w:tcPr>
            <w:tcW w:w="101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B72" w14:textId="77777777" w:rsidR="00F64987" w:rsidRDefault="00495D47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Ryby</w:t>
            </w:r>
          </w:p>
        </w:tc>
        <w:tc>
          <w:tcPr>
            <w:tcW w:w="54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B73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-1 447,3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B74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-1 277,8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B75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+169,5</w:t>
            </w:r>
          </w:p>
        </w:tc>
        <w:tc>
          <w:tcPr>
            <w:tcW w:w="99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B76" w14:textId="77777777" w:rsidR="00F64987" w:rsidRDefault="00495D47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Vody, minerální, sodovky</w:t>
            </w: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B77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-211,4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B78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-333,8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B79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-122,4</w:t>
            </w:r>
          </w:p>
        </w:tc>
      </w:tr>
      <w:tr w:rsidR="00F64987" w14:paraId="7ABBDB83" w14:textId="77777777">
        <w:trPr>
          <w:trHeight w:val="375"/>
        </w:trPr>
        <w:tc>
          <w:tcPr>
            <w:tcW w:w="101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B7B" w14:textId="77777777" w:rsidR="00F64987" w:rsidRDefault="00495D47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Ovoce a ořechy</w:t>
            </w:r>
          </w:p>
        </w:tc>
        <w:tc>
          <w:tcPr>
            <w:tcW w:w="54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B7C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-809,3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B7D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-657,6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B7E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+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151,7</w:t>
            </w:r>
          </w:p>
        </w:tc>
        <w:tc>
          <w:tcPr>
            <w:tcW w:w="99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B7F" w14:textId="77777777" w:rsidR="00F64987" w:rsidRDefault="00495D47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Citrusové plody</w:t>
            </w: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B80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-833,0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B81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-952,0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B82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-119,0</w:t>
            </w:r>
          </w:p>
        </w:tc>
      </w:tr>
      <w:tr w:rsidR="00F64987" w14:paraId="7ABBDB8C" w14:textId="77777777">
        <w:trPr>
          <w:trHeight w:val="300"/>
        </w:trPr>
        <w:tc>
          <w:tcPr>
            <w:tcW w:w="101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B84" w14:textId="77777777" w:rsidR="00F64987" w:rsidRDefault="00495D47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Ořechy kokosové, para aj.</w:t>
            </w:r>
          </w:p>
        </w:tc>
        <w:tc>
          <w:tcPr>
            <w:tcW w:w="54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B85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-439,5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B86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-312,5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B87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+127,0</w:t>
            </w:r>
          </w:p>
        </w:tc>
        <w:tc>
          <w:tcPr>
            <w:tcW w:w="99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B88" w14:textId="77777777" w:rsidR="00F64987" w:rsidRDefault="00495D47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Ethylalkohol pod 80 %</w:t>
            </w: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B89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-777,1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B8A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-889,9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B8B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-112,8</w:t>
            </w:r>
          </w:p>
        </w:tc>
      </w:tr>
      <w:tr w:rsidR="00F64987" w14:paraId="7ABBDB95" w14:textId="77777777">
        <w:trPr>
          <w:trHeight w:val="388"/>
        </w:trPr>
        <w:tc>
          <w:tcPr>
            <w:tcW w:w="101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B8D" w14:textId="77777777" w:rsidR="00F64987" w:rsidRDefault="00495D47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Skořápkové ovoce</w:t>
            </w:r>
          </w:p>
        </w:tc>
        <w:tc>
          <w:tcPr>
            <w:tcW w:w="54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B8E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-1 030,5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B8F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-910,2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B90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+120,3</w:t>
            </w:r>
          </w:p>
        </w:tc>
        <w:tc>
          <w:tcPr>
            <w:tcW w:w="99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B91" w14:textId="77777777" w:rsidR="00F64987" w:rsidRDefault="00495D47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Rýže</w:t>
            </w:r>
          </w:p>
        </w:tc>
        <w:tc>
          <w:tcPr>
            <w:tcW w:w="53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B92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-570,3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B93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-673,0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B94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-102,7</w:t>
            </w:r>
          </w:p>
        </w:tc>
      </w:tr>
      <w:tr w:rsidR="00F64987" w14:paraId="7ABBDB9E" w14:textId="77777777">
        <w:trPr>
          <w:trHeight w:val="361"/>
        </w:trPr>
        <w:tc>
          <w:tcPr>
            <w:tcW w:w="101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B96" w14:textId="77777777" w:rsidR="00F64987" w:rsidRDefault="00495D47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Sójové pokrutiny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B97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-341,7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B98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-224,0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B99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+117,7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B9A" w14:textId="77777777" w:rsidR="00F64987" w:rsidRDefault="00495D47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Víno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B9B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-678,1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B9C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-772,4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DB9D" w14:textId="77777777" w:rsidR="00F64987" w:rsidRDefault="00495D4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-94,3</w:t>
            </w:r>
          </w:p>
        </w:tc>
      </w:tr>
    </w:tbl>
    <w:p w14:paraId="7ABBDB9F" w14:textId="77777777" w:rsidR="00F64987" w:rsidRDefault="00495D47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Pozn.: Agrární zboží je vymezené kapitolami 01 až 24 celního sazebníku; hodnoty řazeny na základě HS 4. Výpočty jsou provedeny z nezaokrouhlených dat.</w:t>
      </w:r>
    </w:p>
    <w:p w14:paraId="7ABBDBA0" w14:textId="77777777" w:rsidR="00F64987" w:rsidRDefault="00495D47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Zdroj: Databáze zahraničního obchodu ČSÚ, únor 2019</w:t>
      </w:r>
    </w:p>
    <w:p w14:paraId="7ABBDBA1" w14:textId="77777777" w:rsidR="00F64987" w:rsidRDefault="00F64987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14:paraId="7ABBDBA2" w14:textId="77777777" w:rsidR="00F64987" w:rsidRDefault="00F64987">
      <w:pPr>
        <w:pStyle w:val="Styl2"/>
        <w:rPr>
          <w:rFonts w:cs="Arial"/>
          <w:sz w:val="22"/>
          <w:szCs w:val="22"/>
        </w:rPr>
      </w:pPr>
    </w:p>
    <w:p w14:paraId="7ABBDBA3" w14:textId="77777777" w:rsidR="00F64987" w:rsidRDefault="00495D47">
      <w:pPr>
        <w:pStyle w:val="TabPoz"/>
        <w:spacing w:before="0" w:after="120"/>
        <w:ind w:left="0" w:firstLine="0"/>
        <w:contextualSpacing/>
        <w:rPr>
          <w:rFonts w:cs="Arial"/>
          <w:i w:val="0"/>
          <w:sz w:val="22"/>
          <w:szCs w:val="22"/>
        </w:rPr>
      </w:pPr>
      <w:r>
        <w:rPr>
          <w:rFonts w:cs="Arial"/>
          <w:i w:val="0"/>
          <w:sz w:val="22"/>
          <w:szCs w:val="22"/>
        </w:rPr>
        <w:t xml:space="preserve">Graf 1 – Vývoj bilance AZO ČR v letech 2013 až 2018 podle čtvrtletí (mld. Kč) </w:t>
      </w:r>
    </w:p>
    <w:p w14:paraId="7ABBDBA4" w14:textId="77777777" w:rsidR="00F64987" w:rsidRDefault="00495D47">
      <w:pPr>
        <w:pStyle w:val="Styl2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drawing>
          <wp:inline distT="0" distB="0" distL="0" distR="0" wp14:anchorId="7ABBDC83" wp14:editId="7ABBDC84">
            <wp:extent cx="5772150" cy="3139440"/>
            <wp:effectExtent l="0" t="0" r="0" b="381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313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BBDBA5" w14:textId="77777777" w:rsidR="00F64987" w:rsidRDefault="00495D47">
      <w:pPr>
        <w:pStyle w:val="TabPoz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Pozn.: EU 15 – původní členové EU, EU 13 – noví členové EU (od 2004), TZ - třetí (mimounijní) země.</w:t>
      </w:r>
    </w:p>
    <w:p w14:paraId="7ABBDBA6" w14:textId="77777777" w:rsidR="00F64987" w:rsidRDefault="00495D47">
      <w:pPr>
        <w:pStyle w:val="TabPoz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Zdroj: Databáze zahraničního obchodu ČSÚ, únor 2019</w:t>
      </w:r>
    </w:p>
    <w:p w14:paraId="7ABBDBA7" w14:textId="77777777" w:rsidR="00F64987" w:rsidRDefault="00F64987">
      <w:pPr>
        <w:pStyle w:val="TabPoz"/>
        <w:ind w:left="0" w:firstLine="0"/>
        <w:contextualSpacing/>
        <w:jc w:val="left"/>
        <w:rPr>
          <w:rFonts w:cs="Arial"/>
          <w:b w:val="0"/>
          <w:sz w:val="18"/>
        </w:rPr>
      </w:pPr>
    </w:p>
    <w:p w14:paraId="7ABBDBA8" w14:textId="77777777" w:rsidR="00F64987" w:rsidRDefault="00F64987">
      <w:pPr>
        <w:spacing w:line="276" w:lineRule="auto"/>
        <w:ind w:firstLine="708"/>
      </w:pPr>
    </w:p>
    <w:p w14:paraId="7ABBDBA9" w14:textId="77777777" w:rsidR="00F64987" w:rsidRDefault="00495D47">
      <w:pPr>
        <w:pStyle w:val="TabNadpis"/>
        <w:ind w:left="0" w:firstLine="0"/>
        <w:rPr>
          <w:rFonts w:cs="Arial"/>
          <w:sz w:val="22"/>
        </w:rPr>
      </w:pPr>
      <w:r>
        <w:rPr>
          <w:rFonts w:cs="Arial"/>
          <w:sz w:val="22"/>
        </w:rPr>
        <w:lastRenderedPageBreak/>
        <w:t xml:space="preserve">Tabulka 5 </w:t>
      </w:r>
      <w:r>
        <w:rPr>
          <w:rFonts w:cs="Arial"/>
          <w:sz w:val="22"/>
        </w:rPr>
        <w:t>– Vývoj AZO ČR v letech 2013 až 2018 (mld. Kč)</w:t>
      </w:r>
    </w:p>
    <w:p w14:paraId="7ABBDBAA" w14:textId="77777777" w:rsidR="00F64987" w:rsidRDefault="00495D47">
      <w:pPr>
        <w:pStyle w:val="TabPoz"/>
        <w:ind w:left="0" w:firstLine="0"/>
        <w:contextualSpacing/>
        <w:jc w:val="left"/>
        <w:rPr>
          <w:rFonts w:cs="Arial"/>
          <w:b w:val="0"/>
          <w:sz w:val="20"/>
        </w:rPr>
      </w:pPr>
      <w:r>
        <w:rPr>
          <w:noProof/>
        </w:rPr>
        <w:drawing>
          <wp:inline distT="0" distB="0" distL="0" distR="0" wp14:anchorId="7ABBDC85" wp14:editId="7ABBDC86">
            <wp:extent cx="5759450" cy="1951393"/>
            <wp:effectExtent l="0" t="0" r="0" b="0"/>
            <wp:docPr id="3" name="Obráze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951393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BDBAB" w14:textId="77777777" w:rsidR="00F64987" w:rsidRDefault="00495D47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 xml:space="preserve">Pozn.: Agrární zboží je vymezené kapitolami 01 až 24 celního sazebníku; Výpočty jsou provedeny z nezaokrouhlených dat. </w:t>
      </w:r>
    </w:p>
    <w:p w14:paraId="7ABBDBAC" w14:textId="77777777" w:rsidR="00F64987" w:rsidRDefault="00495D47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Zdroj: Databáze zahraničního obchodu ČSÚ, únor 2019</w:t>
      </w:r>
    </w:p>
    <w:p w14:paraId="7ABBDBAD" w14:textId="77777777" w:rsidR="00F64987" w:rsidRDefault="00F64987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14:paraId="7ABBDBAE" w14:textId="77777777" w:rsidR="00F64987" w:rsidRDefault="00F64987">
      <w:pPr>
        <w:pStyle w:val="TabNadpis"/>
        <w:ind w:left="1276" w:hanging="1276"/>
        <w:rPr>
          <w:rFonts w:cs="Arial"/>
          <w:sz w:val="22"/>
        </w:rPr>
      </w:pPr>
    </w:p>
    <w:p w14:paraId="7ABBDBAF" w14:textId="77777777" w:rsidR="00F64987" w:rsidRDefault="00495D47">
      <w:pPr>
        <w:pStyle w:val="TabNadpis"/>
        <w:ind w:left="1276" w:hanging="1276"/>
        <w:rPr>
          <w:rFonts w:cs="Arial"/>
          <w:sz w:val="22"/>
        </w:rPr>
      </w:pPr>
      <w:r>
        <w:rPr>
          <w:rFonts w:cs="Arial"/>
          <w:sz w:val="22"/>
        </w:rPr>
        <w:t>Tabulka 6 – Vývoj AZO ČR v letech</w:t>
      </w:r>
      <w:r>
        <w:rPr>
          <w:rFonts w:cs="Arial"/>
          <w:sz w:val="22"/>
        </w:rPr>
        <w:t xml:space="preserve"> 2016 až 2018 podle čtvrtletí (mld. Kč)</w:t>
      </w:r>
    </w:p>
    <w:p w14:paraId="7ABBDBB0" w14:textId="77777777" w:rsidR="00F64987" w:rsidRDefault="00495D47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noProof/>
        </w:rPr>
        <w:drawing>
          <wp:inline distT="0" distB="0" distL="0" distR="0" wp14:anchorId="7ABBDC87" wp14:editId="7ABBDC88">
            <wp:extent cx="5759450" cy="3485983"/>
            <wp:effectExtent l="0" t="0" r="0" b="635"/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485983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BDBB1" w14:textId="77777777" w:rsidR="00F64987" w:rsidRDefault="00495D47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 xml:space="preserve">Pozn.: Agrární zboží je vymezené kapitolami 01 až 24 celního sazebníku; Výpočty jsou provedeny z nezaokrouhlených dat. </w:t>
      </w:r>
    </w:p>
    <w:p w14:paraId="7ABBDBB2" w14:textId="77777777" w:rsidR="00F64987" w:rsidRDefault="00495D47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Zdroj: Databáze zahraničního obchodu ČSÚ, únor 2019</w:t>
      </w:r>
    </w:p>
    <w:p w14:paraId="7ABBDBB3" w14:textId="77777777" w:rsidR="00F64987" w:rsidRDefault="00F64987">
      <w:pPr>
        <w:pStyle w:val="TabPoz"/>
        <w:contextualSpacing/>
        <w:jc w:val="left"/>
        <w:rPr>
          <w:rFonts w:cs="Arial"/>
          <w:b w:val="0"/>
          <w:sz w:val="20"/>
        </w:rPr>
      </w:pPr>
    </w:p>
    <w:p w14:paraId="7ABBDBB4" w14:textId="77777777" w:rsidR="00F64987" w:rsidRDefault="00F64987">
      <w:pPr>
        <w:pStyle w:val="TabPoz"/>
        <w:contextualSpacing/>
        <w:jc w:val="left"/>
        <w:rPr>
          <w:rFonts w:cs="Arial"/>
          <w:b w:val="0"/>
          <w:sz w:val="20"/>
        </w:rPr>
      </w:pPr>
    </w:p>
    <w:p w14:paraId="7ABBDBB5" w14:textId="77777777" w:rsidR="00F64987" w:rsidRDefault="00F64987">
      <w:pPr>
        <w:pStyle w:val="TabPoz"/>
        <w:contextualSpacing/>
        <w:jc w:val="left"/>
        <w:rPr>
          <w:rFonts w:cs="Arial"/>
          <w:b w:val="0"/>
          <w:sz w:val="20"/>
        </w:rPr>
      </w:pPr>
    </w:p>
    <w:p w14:paraId="7ABBDBB6" w14:textId="77777777" w:rsidR="00F64987" w:rsidRDefault="00F64987">
      <w:pPr>
        <w:pStyle w:val="TabPoz"/>
        <w:contextualSpacing/>
        <w:jc w:val="left"/>
        <w:rPr>
          <w:rFonts w:cs="Arial"/>
          <w:b w:val="0"/>
          <w:sz w:val="20"/>
        </w:rPr>
      </w:pPr>
    </w:p>
    <w:p w14:paraId="7ABBDBB7" w14:textId="77777777" w:rsidR="00F64987" w:rsidRDefault="00F64987">
      <w:pPr>
        <w:pStyle w:val="TabPoz"/>
        <w:contextualSpacing/>
        <w:jc w:val="left"/>
        <w:rPr>
          <w:rFonts w:cs="Arial"/>
          <w:b w:val="0"/>
          <w:sz w:val="20"/>
        </w:rPr>
      </w:pPr>
    </w:p>
    <w:p w14:paraId="7ABBDBB8" w14:textId="77777777" w:rsidR="00F64987" w:rsidRDefault="00F64987">
      <w:pPr>
        <w:pStyle w:val="TabPoz"/>
        <w:contextualSpacing/>
        <w:jc w:val="left"/>
        <w:rPr>
          <w:rFonts w:cs="Arial"/>
          <w:b w:val="0"/>
          <w:sz w:val="20"/>
        </w:rPr>
      </w:pPr>
    </w:p>
    <w:p w14:paraId="7ABBDBB9" w14:textId="77777777" w:rsidR="00F64987" w:rsidRDefault="00F64987">
      <w:pPr>
        <w:pStyle w:val="TabPoz"/>
        <w:contextualSpacing/>
        <w:jc w:val="left"/>
        <w:rPr>
          <w:rFonts w:cs="Arial"/>
          <w:b w:val="0"/>
          <w:sz w:val="20"/>
        </w:rPr>
      </w:pPr>
    </w:p>
    <w:p w14:paraId="7ABBDBBA" w14:textId="77777777" w:rsidR="00F64987" w:rsidRDefault="00F64987">
      <w:pPr>
        <w:pStyle w:val="TabPoz"/>
        <w:contextualSpacing/>
        <w:jc w:val="left"/>
        <w:rPr>
          <w:rFonts w:cs="Arial"/>
          <w:b w:val="0"/>
          <w:sz w:val="20"/>
        </w:rPr>
      </w:pPr>
    </w:p>
    <w:p w14:paraId="7ABBDBBB" w14:textId="77777777" w:rsidR="00F64987" w:rsidRDefault="00F64987">
      <w:pPr>
        <w:pStyle w:val="TabPoz"/>
        <w:contextualSpacing/>
        <w:jc w:val="left"/>
        <w:rPr>
          <w:rFonts w:cs="Arial"/>
          <w:b w:val="0"/>
          <w:sz w:val="20"/>
        </w:rPr>
      </w:pPr>
    </w:p>
    <w:p w14:paraId="7ABBDBBC" w14:textId="77777777" w:rsidR="00F64987" w:rsidRDefault="00F64987">
      <w:pPr>
        <w:pStyle w:val="TabPoz"/>
        <w:contextualSpacing/>
        <w:jc w:val="left"/>
        <w:rPr>
          <w:rFonts w:cs="Arial"/>
          <w:b w:val="0"/>
          <w:sz w:val="20"/>
        </w:rPr>
      </w:pPr>
    </w:p>
    <w:p w14:paraId="7ABBDBBD" w14:textId="77777777" w:rsidR="00F64987" w:rsidRDefault="00F64987">
      <w:pPr>
        <w:pStyle w:val="TabPoz"/>
        <w:contextualSpacing/>
        <w:jc w:val="left"/>
        <w:rPr>
          <w:rFonts w:cs="Arial"/>
          <w:b w:val="0"/>
          <w:sz w:val="20"/>
        </w:rPr>
      </w:pPr>
    </w:p>
    <w:p w14:paraId="7ABBDBBE" w14:textId="77777777" w:rsidR="00F64987" w:rsidRDefault="00F64987">
      <w:pPr>
        <w:pStyle w:val="TabPoz"/>
        <w:contextualSpacing/>
        <w:jc w:val="left"/>
        <w:rPr>
          <w:rFonts w:cs="Arial"/>
          <w:b w:val="0"/>
          <w:sz w:val="20"/>
        </w:rPr>
      </w:pPr>
    </w:p>
    <w:p w14:paraId="7ABBDBBF" w14:textId="77777777" w:rsidR="00F64987" w:rsidRDefault="00F64987">
      <w:pPr>
        <w:pStyle w:val="TabPoz"/>
        <w:contextualSpacing/>
        <w:jc w:val="left"/>
        <w:rPr>
          <w:rFonts w:cs="Arial"/>
          <w:b w:val="0"/>
          <w:sz w:val="20"/>
        </w:rPr>
      </w:pPr>
    </w:p>
    <w:p w14:paraId="7ABBDBC0" w14:textId="77777777" w:rsidR="00F64987" w:rsidRDefault="00F64987">
      <w:pPr>
        <w:pStyle w:val="TabPoz"/>
        <w:contextualSpacing/>
        <w:jc w:val="left"/>
        <w:rPr>
          <w:rFonts w:cs="Arial"/>
          <w:b w:val="0"/>
          <w:sz w:val="20"/>
        </w:rPr>
      </w:pPr>
    </w:p>
    <w:p w14:paraId="7ABBDBC1" w14:textId="77777777" w:rsidR="00F64987" w:rsidRDefault="00495D47">
      <w:pPr>
        <w:pStyle w:val="TabNadpis"/>
        <w:ind w:left="1276" w:hanging="1276"/>
        <w:rPr>
          <w:rFonts w:cs="Arial"/>
          <w:sz w:val="22"/>
        </w:rPr>
      </w:pPr>
      <w:r>
        <w:rPr>
          <w:rFonts w:cs="Arial"/>
          <w:sz w:val="22"/>
        </w:rPr>
        <w:lastRenderedPageBreak/>
        <w:t>Tabulka 7</w:t>
      </w:r>
      <w:r>
        <w:rPr>
          <w:rFonts w:cs="Arial"/>
          <w:sz w:val="22"/>
        </w:rPr>
        <w:t xml:space="preserve"> – Vývoj AZO ČR se zeměmi EU 28 v letech 2016 až 2018 podle čtvrtletí (mld. Kč)</w:t>
      </w:r>
    </w:p>
    <w:p w14:paraId="7ABBDBC2" w14:textId="77777777" w:rsidR="00F64987" w:rsidRDefault="00495D47">
      <w:pPr>
        <w:rPr>
          <w:i/>
          <w:sz w:val="16"/>
          <w:szCs w:val="16"/>
        </w:rPr>
      </w:pPr>
      <w:r>
        <w:rPr>
          <w:noProof/>
          <w:lang w:eastAsia="cs-CZ"/>
        </w:rPr>
        <w:drawing>
          <wp:inline distT="0" distB="0" distL="0" distR="0" wp14:anchorId="7ABBDC89" wp14:editId="7ABBDC8A">
            <wp:extent cx="5759450" cy="3485983"/>
            <wp:effectExtent l="0" t="0" r="0" b="635"/>
            <wp:docPr id="5" name="Obrázek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485983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sz w:val="16"/>
          <w:szCs w:val="16"/>
        </w:rPr>
        <w:t>Pozn.: Agrární zboží je vymezené kapitolami 01 až 24 celního sazebníku; Výpočty jsou provedeny z nezaokrouhlených dat. Zdroj: Databáze zahraničního obchodu ČSÚ, únor 2019</w:t>
      </w:r>
    </w:p>
    <w:p w14:paraId="7ABBDBC3" w14:textId="77777777" w:rsidR="00F64987" w:rsidRDefault="00F64987">
      <w:pPr>
        <w:pStyle w:val="TabNadpis"/>
        <w:rPr>
          <w:rFonts w:cs="Arial"/>
          <w:sz w:val="22"/>
        </w:rPr>
      </w:pPr>
    </w:p>
    <w:p w14:paraId="7ABBDBC4" w14:textId="77777777" w:rsidR="00F64987" w:rsidRDefault="00495D47">
      <w:pPr>
        <w:pStyle w:val="TabNadpis"/>
        <w:rPr>
          <w:rFonts w:cs="Arial"/>
          <w:sz w:val="22"/>
        </w:rPr>
      </w:pPr>
      <w:r>
        <w:rPr>
          <w:rFonts w:cs="Arial"/>
          <w:sz w:val="22"/>
        </w:rPr>
        <w:t>Tab</w:t>
      </w:r>
      <w:r>
        <w:rPr>
          <w:rFonts w:cs="Arial"/>
          <w:sz w:val="22"/>
        </w:rPr>
        <w:t>ulka 8 – Vývoj AZO ČR s třetími zeměmi v letech 2016 až 2018 podle čtvrtletí (mld. Kč)</w:t>
      </w:r>
    </w:p>
    <w:p w14:paraId="7ABBDBC5" w14:textId="77777777" w:rsidR="00F64987" w:rsidRDefault="00495D47">
      <w:bookmarkStart w:id="1" w:name="_Toc417464156"/>
      <w:r>
        <w:rPr>
          <w:noProof/>
          <w:lang w:eastAsia="cs-CZ"/>
        </w:rPr>
        <w:drawing>
          <wp:inline distT="0" distB="0" distL="0" distR="0" wp14:anchorId="7ABBDC8B" wp14:editId="7ABBDC8C">
            <wp:extent cx="5759450" cy="3485983"/>
            <wp:effectExtent l="0" t="0" r="0" b="635"/>
            <wp:docPr id="6" name="Obrázek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485983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BDBC6" w14:textId="77777777" w:rsidR="00F64987" w:rsidRDefault="00495D47">
      <w:pPr>
        <w:rPr>
          <w:i/>
          <w:sz w:val="16"/>
          <w:szCs w:val="16"/>
        </w:rPr>
      </w:pPr>
      <w:r>
        <w:rPr>
          <w:i/>
          <w:sz w:val="16"/>
          <w:szCs w:val="16"/>
        </w:rPr>
        <w:t>Pozn.: Agrární zboží je vymezené kapitolami 01 až 24 celního sazebníku;</w:t>
      </w:r>
      <w:r>
        <w:rPr>
          <w:b/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>Výpočty jsou provedeny z nezaokrouhlených dat</w:t>
      </w:r>
      <w:r>
        <w:rPr>
          <w:b/>
          <w:i/>
          <w:sz w:val="16"/>
          <w:szCs w:val="16"/>
        </w:rPr>
        <w:t xml:space="preserve">; </w:t>
      </w:r>
      <w:r>
        <w:rPr>
          <w:i/>
          <w:sz w:val="16"/>
          <w:szCs w:val="16"/>
        </w:rPr>
        <w:t>Zdroj: Databáze zahraničního obchodu ČSÚ, únor 2</w:t>
      </w:r>
      <w:r>
        <w:rPr>
          <w:i/>
          <w:sz w:val="16"/>
          <w:szCs w:val="16"/>
        </w:rPr>
        <w:t>019</w:t>
      </w:r>
    </w:p>
    <w:p w14:paraId="7ABBDBC7" w14:textId="77777777" w:rsidR="00F64987" w:rsidRDefault="00F64987">
      <w:pPr>
        <w:rPr>
          <w:i/>
          <w:sz w:val="16"/>
          <w:szCs w:val="16"/>
        </w:rPr>
      </w:pPr>
    </w:p>
    <w:p w14:paraId="7ABBDBC8" w14:textId="77777777" w:rsidR="00F64987" w:rsidRDefault="00495D47">
      <w:pPr>
        <w:pStyle w:val="TabPoz"/>
        <w:spacing w:before="0" w:after="120"/>
        <w:ind w:left="851" w:hanging="809"/>
        <w:contextualSpacing/>
        <w:rPr>
          <w:rFonts w:cs="Arial"/>
          <w:i w:val="0"/>
          <w:sz w:val="22"/>
          <w:szCs w:val="22"/>
        </w:rPr>
      </w:pPr>
      <w:r>
        <w:rPr>
          <w:rFonts w:cs="Arial"/>
          <w:i w:val="0"/>
          <w:sz w:val="22"/>
          <w:szCs w:val="22"/>
        </w:rPr>
        <w:lastRenderedPageBreak/>
        <w:t>Graf 2 – Vývoj hodnoty vývozu agrárního zboží z ČR v letech 2013 až 2018 podle čtvrtletí (mld. Kč)</w:t>
      </w:r>
      <w:bookmarkEnd w:id="1"/>
    </w:p>
    <w:p w14:paraId="7ABBDBC9" w14:textId="77777777" w:rsidR="00F64987" w:rsidRDefault="00495D47">
      <w:pPr>
        <w:rPr>
          <w:i/>
          <w:sz w:val="18"/>
        </w:rPr>
      </w:pPr>
      <w:bookmarkStart w:id="2" w:name="_Toc417464157"/>
      <w:r>
        <w:rPr>
          <w:i/>
          <w:noProof/>
          <w:sz w:val="18"/>
          <w:lang w:eastAsia="cs-CZ"/>
        </w:rPr>
        <w:drawing>
          <wp:inline distT="0" distB="0" distL="0" distR="0" wp14:anchorId="7ABBDC8D" wp14:editId="7ABBDC8E">
            <wp:extent cx="5695950" cy="3152140"/>
            <wp:effectExtent l="0" t="0" r="0" b="0"/>
            <wp:docPr id="7" name="Obrázek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315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BBDBCA" w14:textId="77777777" w:rsidR="00F64987" w:rsidRDefault="00495D47">
      <w:pPr>
        <w:rPr>
          <w:i/>
          <w:sz w:val="18"/>
        </w:rPr>
      </w:pPr>
      <w:r>
        <w:rPr>
          <w:i/>
          <w:sz w:val="18"/>
        </w:rPr>
        <w:t>Zdroj: Databáze zahraničního obchodu ČSÚ, únor 2019</w:t>
      </w:r>
    </w:p>
    <w:p w14:paraId="7ABBDBCB" w14:textId="77777777" w:rsidR="00F64987" w:rsidRDefault="00F64987">
      <w:pPr>
        <w:rPr>
          <w:b/>
          <w:sz w:val="18"/>
        </w:rPr>
      </w:pPr>
    </w:p>
    <w:p w14:paraId="7ABBDBCC" w14:textId="77777777" w:rsidR="00F64987" w:rsidRDefault="00495D47">
      <w:pPr>
        <w:pStyle w:val="Styl2"/>
        <w:ind w:left="993" w:hanging="993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Graf 3 – Vývoj hodnoty dovozu agrárního zboží do ČR </w:t>
      </w:r>
      <w:bookmarkEnd w:id="2"/>
      <w:r>
        <w:rPr>
          <w:rFonts w:cs="Arial"/>
          <w:sz w:val="22"/>
          <w:szCs w:val="22"/>
        </w:rPr>
        <w:t xml:space="preserve">v letech 2013 až 2018 podle čtvrtletí </w:t>
      </w:r>
      <w:r>
        <w:rPr>
          <w:rFonts w:cs="Arial"/>
          <w:sz w:val="22"/>
          <w:szCs w:val="22"/>
        </w:rPr>
        <w:t>(mld. Kč)</w:t>
      </w:r>
    </w:p>
    <w:p w14:paraId="7ABBDBCD" w14:textId="77777777" w:rsidR="00F64987" w:rsidRDefault="00495D47">
      <w:pPr>
        <w:rPr>
          <w:i/>
          <w:sz w:val="18"/>
        </w:rPr>
      </w:pPr>
      <w:r>
        <w:rPr>
          <w:i/>
          <w:noProof/>
          <w:sz w:val="18"/>
          <w:lang w:eastAsia="cs-CZ"/>
        </w:rPr>
        <w:drawing>
          <wp:inline distT="0" distB="0" distL="0" distR="0" wp14:anchorId="7ABBDC8F" wp14:editId="7ABBDC90">
            <wp:extent cx="5772150" cy="3145790"/>
            <wp:effectExtent l="0" t="0" r="0" b="0"/>
            <wp:docPr id="8" name="Obrázek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314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BBDBCE" w14:textId="77777777" w:rsidR="00F64987" w:rsidRDefault="00495D47">
      <w:pPr>
        <w:rPr>
          <w:i/>
          <w:sz w:val="18"/>
        </w:rPr>
      </w:pPr>
      <w:r>
        <w:rPr>
          <w:i/>
          <w:sz w:val="18"/>
        </w:rPr>
        <w:t>Zdroj: Databáze zahraničního obchodu ČSÚ, únor 2019</w:t>
      </w:r>
    </w:p>
    <w:p w14:paraId="7ABBDBCF" w14:textId="77777777" w:rsidR="00F64987" w:rsidRDefault="00F64987"/>
    <w:p w14:paraId="7ABBDBD0" w14:textId="77777777" w:rsidR="00F64987" w:rsidRDefault="00495D47">
      <w:pPr>
        <w:jc w:val="left"/>
      </w:pPr>
      <w:r>
        <w:br w:type="page"/>
      </w:r>
    </w:p>
    <w:p w14:paraId="7ABBDBD1" w14:textId="77777777" w:rsidR="00F64987" w:rsidRDefault="00495D47">
      <w:pPr>
        <w:ind w:left="924" w:hanging="924"/>
        <w:rPr>
          <w:b/>
        </w:rPr>
      </w:pPr>
      <w:r>
        <w:rPr>
          <w:b/>
        </w:rPr>
        <w:lastRenderedPageBreak/>
        <w:t>Graf 4 – Přehled 10 zemí s nejvyšším podílem na vývozu agrárního zboží z ČR do EU v roce 2017 (vlevo) a v roce 2018 (vpravo)</w:t>
      </w:r>
    </w:p>
    <w:p w14:paraId="7ABBDBD2" w14:textId="77777777" w:rsidR="00F64987" w:rsidRDefault="00495D47">
      <w:pPr>
        <w:rPr>
          <w:b/>
        </w:rPr>
      </w:pPr>
      <w:r>
        <w:rPr>
          <w:noProof/>
          <w:lang w:eastAsia="cs-CZ"/>
        </w:rPr>
        <w:drawing>
          <wp:anchor distT="0" distB="0" distL="0" distR="0" simplePos="0" relativeHeight="251661312" behindDoc="0" locked="0" layoutInCell="1" allowOverlap="1" wp14:anchorId="7ABBDC91" wp14:editId="7ABBDC9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078747" cy="2895851"/>
            <wp:effectExtent l="0" t="0" r="7620" b="0"/>
            <wp:wrapNone/>
            <wp:docPr id="9" name="Obrázek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747" cy="2895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0" distR="0" simplePos="0" relativeHeight="251662336" behindDoc="0" locked="0" layoutInCell="1" allowOverlap="1" wp14:anchorId="7ABBDC93" wp14:editId="7ABBDC94">
            <wp:simplePos x="0" y="0"/>
            <wp:positionH relativeFrom="column">
              <wp:posOffset>3048000</wp:posOffset>
            </wp:positionH>
            <wp:positionV relativeFrom="paragraph">
              <wp:posOffset>0</wp:posOffset>
            </wp:positionV>
            <wp:extent cx="3078747" cy="2895851"/>
            <wp:effectExtent l="0" t="0" r="7620" b="0"/>
            <wp:wrapNone/>
            <wp:docPr id="10" name="Obrázek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747" cy="2895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BBDBD3" w14:textId="77777777" w:rsidR="00F64987" w:rsidRDefault="00F64987">
      <w:pPr>
        <w:rPr>
          <w:b/>
        </w:rPr>
      </w:pPr>
    </w:p>
    <w:p w14:paraId="7ABBDBD4" w14:textId="77777777" w:rsidR="00F64987" w:rsidRDefault="00F64987">
      <w:pPr>
        <w:rPr>
          <w:b/>
        </w:rPr>
      </w:pPr>
    </w:p>
    <w:p w14:paraId="7ABBDBD5" w14:textId="77777777" w:rsidR="00F64987" w:rsidRDefault="00F64987">
      <w:pPr>
        <w:rPr>
          <w:b/>
        </w:rPr>
      </w:pPr>
    </w:p>
    <w:p w14:paraId="7ABBDBD6" w14:textId="77777777" w:rsidR="00F64987" w:rsidRDefault="00F64987">
      <w:pPr>
        <w:rPr>
          <w:b/>
        </w:rPr>
      </w:pPr>
    </w:p>
    <w:p w14:paraId="7ABBDBD7" w14:textId="77777777" w:rsidR="00F64987" w:rsidRDefault="00F64987">
      <w:pPr>
        <w:rPr>
          <w:b/>
        </w:rPr>
      </w:pPr>
    </w:p>
    <w:p w14:paraId="7ABBDBD8" w14:textId="77777777" w:rsidR="00F64987" w:rsidRDefault="00F64987">
      <w:pPr>
        <w:rPr>
          <w:b/>
        </w:rPr>
      </w:pPr>
    </w:p>
    <w:p w14:paraId="7ABBDBD9" w14:textId="77777777" w:rsidR="00F64987" w:rsidRDefault="00F64987">
      <w:pPr>
        <w:rPr>
          <w:b/>
        </w:rPr>
      </w:pPr>
    </w:p>
    <w:p w14:paraId="7ABBDBDA" w14:textId="77777777" w:rsidR="00F64987" w:rsidRDefault="00F64987">
      <w:pPr>
        <w:rPr>
          <w:b/>
        </w:rPr>
      </w:pPr>
    </w:p>
    <w:p w14:paraId="7ABBDBDB" w14:textId="77777777" w:rsidR="00F64987" w:rsidRDefault="00F64987">
      <w:pPr>
        <w:rPr>
          <w:b/>
        </w:rPr>
      </w:pPr>
    </w:p>
    <w:p w14:paraId="7ABBDBDC" w14:textId="77777777" w:rsidR="00F64987" w:rsidRDefault="00F64987">
      <w:pPr>
        <w:rPr>
          <w:b/>
        </w:rPr>
      </w:pPr>
    </w:p>
    <w:p w14:paraId="7ABBDBDD" w14:textId="77777777" w:rsidR="00F64987" w:rsidRDefault="00F64987">
      <w:pPr>
        <w:rPr>
          <w:b/>
        </w:rPr>
      </w:pPr>
    </w:p>
    <w:p w14:paraId="7ABBDBDE" w14:textId="77777777" w:rsidR="00F64987" w:rsidRDefault="00F64987">
      <w:pPr>
        <w:rPr>
          <w:b/>
        </w:rPr>
      </w:pPr>
    </w:p>
    <w:p w14:paraId="7ABBDBDF" w14:textId="77777777" w:rsidR="00F64987" w:rsidRDefault="00F64987">
      <w:pPr>
        <w:rPr>
          <w:b/>
        </w:rPr>
      </w:pPr>
    </w:p>
    <w:p w14:paraId="7ABBDBE0" w14:textId="77777777" w:rsidR="00F64987" w:rsidRDefault="00F64987">
      <w:pPr>
        <w:rPr>
          <w:b/>
        </w:rPr>
      </w:pPr>
    </w:p>
    <w:p w14:paraId="7ABBDBE1" w14:textId="77777777" w:rsidR="00F64987" w:rsidRDefault="00F64987">
      <w:pPr>
        <w:rPr>
          <w:b/>
        </w:rPr>
      </w:pPr>
    </w:p>
    <w:p w14:paraId="7ABBDBE2" w14:textId="77777777" w:rsidR="00F64987" w:rsidRDefault="00495D47">
      <w:pPr>
        <w:rPr>
          <w:b/>
          <w:sz w:val="18"/>
        </w:rPr>
      </w:pPr>
      <w:r>
        <w:rPr>
          <w:i/>
          <w:sz w:val="18"/>
        </w:rPr>
        <w:t>Zdroj: Databáze zahraničního obchodu ČSÚ, únor</w:t>
      </w:r>
      <w:r>
        <w:rPr>
          <w:i/>
          <w:sz w:val="18"/>
        </w:rPr>
        <w:t xml:space="preserve"> 2019</w:t>
      </w:r>
    </w:p>
    <w:p w14:paraId="7ABBDBE3" w14:textId="77777777" w:rsidR="00F64987" w:rsidRDefault="00F64987">
      <w:pPr>
        <w:rPr>
          <w:b/>
        </w:rPr>
      </w:pPr>
    </w:p>
    <w:p w14:paraId="7ABBDBE4" w14:textId="77777777" w:rsidR="00F64987" w:rsidRDefault="00F64987">
      <w:pPr>
        <w:rPr>
          <w:b/>
        </w:rPr>
      </w:pPr>
    </w:p>
    <w:p w14:paraId="7ABBDBE5" w14:textId="77777777" w:rsidR="00F64987" w:rsidRDefault="00495D47">
      <w:pPr>
        <w:rPr>
          <w:b/>
          <w:sz w:val="18"/>
        </w:rPr>
      </w:pPr>
      <w:r>
        <w:rPr>
          <w:i/>
          <w:sz w:val="18"/>
        </w:rPr>
        <w:t>Zdroj: Databáze zahraničního obchodu ČSÚ, únor 2019</w:t>
      </w:r>
    </w:p>
    <w:p w14:paraId="7ABBDBE6" w14:textId="77777777" w:rsidR="00F64987" w:rsidRDefault="00F64987">
      <w:pPr>
        <w:rPr>
          <w:b/>
        </w:rPr>
      </w:pPr>
    </w:p>
    <w:p w14:paraId="7ABBDBE7" w14:textId="77777777" w:rsidR="00F64987" w:rsidRDefault="00495D47">
      <w:pPr>
        <w:rPr>
          <w:b/>
        </w:rPr>
      </w:pPr>
      <w:r>
        <w:rPr>
          <w:b/>
        </w:rPr>
        <w:t xml:space="preserve">Graf 5 – Přehled 10 zemí s nejvyšším podílem na vývozu agrárního zboží z ČR do třetích </w:t>
      </w:r>
    </w:p>
    <w:p w14:paraId="7ABBDBE8" w14:textId="77777777" w:rsidR="00F64987" w:rsidRDefault="00495D47">
      <w:pPr>
        <w:ind w:left="896" w:hanging="56"/>
        <w:rPr>
          <w:b/>
        </w:rPr>
      </w:pPr>
      <w:r>
        <w:rPr>
          <w:b/>
        </w:rPr>
        <w:t>zemí v roce 2017 (vlevo) a v roce 2018 (vpravo)</w:t>
      </w:r>
    </w:p>
    <w:p w14:paraId="7ABBDBE9" w14:textId="77777777" w:rsidR="00F64987" w:rsidRDefault="00F64987">
      <w:pPr>
        <w:rPr>
          <w:b/>
        </w:rPr>
      </w:pPr>
    </w:p>
    <w:p w14:paraId="7ABBDBEA" w14:textId="77777777" w:rsidR="00F64987" w:rsidRDefault="00495D47">
      <w:pPr>
        <w:rPr>
          <w:b/>
          <w:noProof/>
          <w:lang w:eastAsia="cs-CZ"/>
        </w:rPr>
      </w:pPr>
      <w:r>
        <w:rPr>
          <w:noProof/>
          <w:lang w:eastAsia="cs-CZ"/>
        </w:rPr>
        <w:drawing>
          <wp:anchor distT="0" distB="0" distL="0" distR="0" simplePos="0" relativeHeight="251663360" behindDoc="0" locked="0" layoutInCell="1" allowOverlap="1" wp14:anchorId="7ABBDC95" wp14:editId="7ABBDC96">
            <wp:simplePos x="0" y="0"/>
            <wp:positionH relativeFrom="column">
              <wp:posOffset>0</wp:posOffset>
            </wp:positionH>
            <wp:positionV relativeFrom="paragraph">
              <wp:posOffset>26035</wp:posOffset>
            </wp:positionV>
            <wp:extent cx="3078747" cy="2895851"/>
            <wp:effectExtent l="0" t="0" r="7620" b="0"/>
            <wp:wrapNone/>
            <wp:docPr id="11" name="Obrázek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747" cy="2895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0" distR="0" simplePos="0" relativeHeight="251664384" behindDoc="0" locked="0" layoutInCell="1" allowOverlap="1" wp14:anchorId="7ABBDC97" wp14:editId="7ABBDC98">
            <wp:simplePos x="0" y="0"/>
            <wp:positionH relativeFrom="column">
              <wp:posOffset>3048000</wp:posOffset>
            </wp:positionH>
            <wp:positionV relativeFrom="paragraph">
              <wp:posOffset>-635</wp:posOffset>
            </wp:positionV>
            <wp:extent cx="3078747" cy="2895851"/>
            <wp:effectExtent l="0" t="0" r="7620" b="0"/>
            <wp:wrapNone/>
            <wp:docPr id="12" name="Obrázek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747" cy="2895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BBDBEB" w14:textId="77777777" w:rsidR="00F64987" w:rsidRDefault="00F64987">
      <w:pPr>
        <w:rPr>
          <w:b/>
          <w:noProof/>
          <w:lang w:eastAsia="cs-CZ"/>
        </w:rPr>
      </w:pPr>
    </w:p>
    <w:p w14:paraId="7ABBDBEC" w14:textId="77777777" w:rsidR="00F64987" w:rsidRDefault="00F64987">
      <w:pPr>
        <w:rPr>
          <w:b/>
        </w:rPr>
      </w:pPr>
    </w:p>
    <w:p w14:paraId="7ABBDBED" w14:textId="77777777" w:rsidR="00F64987" w:rsidRDefault="00495D47">
      <w:pPr>
        <w:ind w:hanging="709"/>
        <w:rPr>
          <w:i/>
          <w:sz w:val="18"/>
        </w:rPr>
      </w:pPr>
      <w:r>
        <w:rPr>
          <w:i/>
          <w:sz w:val="18"/>
        </w:rPr>
        <w:t xml:space="preserve">             </w:t>
      </w:r>
    </w:p>
    <w:p w14:paraId="7ABBDBEE" w14:textId="77777777" w:rsidR="00F64987" w:rsidRDefault="00495D47">
      <w:pPr>
        <w:rPr>
          <w:b/>
          <w:sz w:val="18"/>
        </w:rPr>
      </w:pPr>
      <w:r>
        <w:rPr>
          <w:i/>
          <w:sz w:val="18"/>
        </w:rPr>
        <w:t>Zdroj: Databáze zahraničního obchodu ČS</w:t>
      </w:r>
      <w:r>
        <w:rPr>
          <w:i/>
          <w:sz w:val="18"/>
        </w:rPr>
        <w:t>Ú, únor 2019</w:t>
      </w:r>
    </w:p>
    <w:p w14:paraId="7ABBDBEF" w14:textId="77777777" w:rsidR="00F64987" w:rsidRDefault="00F64987">
      <w:pPr>
        <w:rPr>
          <w:b/>
        </w:rPr>
      </w:pPr>
    </w:p>
    <w:p w14:paraId="7ABBDBF0" w14:textId="77777777" w:rsidR="00F64987" w:rsidRDefault="00F64987">
      <w:pPr>
        <w:rPr>
          <w:b/>
        </w:rPr>
      </w:pPr>
    </w:p>
    <w:p w14:paraId="7ABBDBF1" w14:textId="77777777" w:rsidR="00F64987" w:rsidRDefault="00F64987">
      <w:pPr>
        <w:rPr>
          <w:b/>
        </w:rPr>
      </w:pPr>
    </w:p>
    <w:p w14:paraId="7ABBDBF2" w14:textId="77777777" w:rsidR="00F64987" w:rsidRDefault="00F64987">
      <w:pPr>
        <w:rPr>
          <w:b/>
        </w:rPr>
      </w:pPr>
    </w:p>
    <w:p w14:paraId="7ABBDBF3" w14:textId="77777777" w:rsidR="00F64987" w:rsidRDefault="00F64987">
      <w:pPr>
        <w:rPr>
          <w:b/>
        </w:rPr>
      </w:pPr>
    </w:p>
    <w:p w14:paraId="7ABBDBF4" w14:textId="77777777" w:rsidR="00F64987" w:rsidRDefault="00F64987">
      <w:pPr>
        <w:rPr>
          <w:b/>
        </w:rPr>
      </w:pPr>
    </w:p>
    <w:p w14:paraId="7ABBDBF5" w14:textId="77777777" w:rsidR="00F64987" w:rsidRDefault="00F64987">
      <w:pPr>
        <w:rPr>
          <w:b/>
        </w:rPr>
      </w:pPr>
    </w:p>
    <w:p w14:paraId="7ABBDBF6" w14:textId="77777777" w:rsidR="00F64987" w:rsidRDefault="00F64987">
      <w:pPr>
        <w:rPr>
          <w:b/>
        </w:rPr>
      </w:pPr>
    </w:p>
    <w:p w14:paraId="7ABBDBF7" w14:textId="77777777" w:rsidR="00F64987" w:rsidRDefault="00F64987">
      <w:pPr>
        <w:rPr>
          <w:b/>
        </w:rPr>
      </w:pPr>
    </w:p>
    <w:p w14:paraId="7ABBDBF8" w14:textId="77777777" w:rsidR="00F64987" w:rsidRDefault="00F64987">
      <w:pPr>
        <w:rPr>
          <w:b/>
        </w:rPr>
      </w:pPr>
    </w:p>
    <w:p w14:paraId="7ABBDBF9" w14:textId="77777777" w:rsidR="00F64987" w:rsidRDefault="00F64987">
      <w:pPr>
        <w:rPr>
          <w:b/>
        </w:rPr>
      </w:pPr>
    </w:p>
    <w:p w14:paraId="7ABBDBFA" w14:textId="77777777" w:rsidR="00F64987" w:rsidRDefault="00F64987">
      <w:pPr>
        <w:rPr>
          <w:b/>
        </w:rPr>
      </w:pPr>
    </w:p>
    <w:p w14:paraId="7ABBDBFB" w14:textId="77777777" w:rsidR="00F64987" w:rsidRDefault="00F64987">
      <w:pPr>
        <w:rPr>
          <w:b/>
        </w:rPr>
      </w:pPr>
    </w:p>
    <w:p w14:paraId="7ABBDBFC" w14:textId="77777777" w:rsidR="00F64987" w:rsidRDefault="00F64987">
      <w:pPr>
        <w:rPr>
          <w:b/>
        </w:rPr>
      </w:pPr>
    </w:p>
    <w:p w14:paraId="7ABBDBFD" w14:textId="77777777" w:rsidR="00F64987" w:rsidRDefault="00F64987">
      <w:pPr>
        <w:rPr>
          <w:b/>
        </w:rPr>
      </w:pPr>
    </w:p>
    <w:p w14:paraId="7ABBDBFE" w14:textId="77777777" w:rsidR="00F64987" w:rsidRDefault="00495D47">
      <w:pPr>
        <w:rPr>
          <w:b/>
          <w:sz w:val="18"/>
        </w:rPr>
      </w:pPr>
      <w:r>
        <w:rPr>
          <w:i/>
          <w:sz w:val="18"/>
        </w:rPr>
        <w:t>Zdroj: Databáze zahraničního obchodu ČSÚ, únor 2019</w:t>
      </w:r>
    </w:p>
    <w:p w14:paraId="7ABBDBFF" w14:textId="77777777" w:rsidR="00F64987" w:rsidRDefault="00F64987">
      <w:pPr>
        <w:rPr>
          <w:b/>
        </w:rPr>
      </w:pPr>
    </w:p>
    <w:p w14:paraId="7ABBDC00" w14:textId="77777777" w:rsidR="00F64987" w:rsidRDefault="00495D47">
      <w:pPr>
        <w:jc w:val="left"/>
        <w:rPr>
          <w:b/>
        </w:rPr>
      </w:pPr>
      <w:r>
        <w:br w:type="page"/>
      </w:r>
    </w:p>
    <w:p w14:paraId="7ABBDC01" w14:textId="77777777" w:rsidR="00F64987" w:rsidRDefault="00495D47">
      <w:pPr>
        <w:ind w:left="938" w:hanging="938"/>
        <w:rPr>
          <w:b/>
        </w:rPr>
      </w:pPr>
      <w:r>
        <w:rPr>
          <w:b/>
        </w:rPr>
        <w:lastRenderedPageBreak/>
        <w:t>Graf 6 – Přehled 10 zemí s nejvyšším podílem na dovozu agrárního zboží z EU do ČR v roce 2017 (vlevo) a v roce 2018 (vpravo)</w:t>
      </w:r>
    </w:p>
    <w:p w14:paraId="7ABBDC02" w14:textId="77777777" w:rsidR="00F64987" w:rsidRDefault="00495D47">
      <w:pPr>
        <w:rPr>
          <w:b/>
        </w:rPr>
      </w:pPr>
      <w:r>
        <w:rPr>
          <w:noProof/>
          <w:lang w:eastAsia="cs-CZ"/>
        </w:rPr>
        <w:drawing>
          <wp:anchor distT="0" distB="0" distL="0" distR="0" simplePos="0" relativeHeight="251665408" behindDoc="0" locked="0" layoutInCell="1" allowOverlap="1" wp14:anchorId="7ABBDC99" wp14:editId="7ABBDC9A">
            <wp:simplePos x="0" y="0"/>
            <wp:positionH relativeFrom="column">
              <wp:posOffset>0</wp:posOffset>
            </wp:positionH>
            <wp:positionV relativeFrom="paragraph">
              <wp:posOffset>26670</wp:posOffset>
            </wp:positionV>
            <wp:extent cx="3078747" cy="2895851"/>
            <wp:effectExtent l="0" t="0" r="7620" b="0"/>
            <wp:wrapNone/>
            <wp:docPr id="13" name="Obrázek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747" cy="2895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0" distR="0" simplePos="0" relativeHeight="251666432" behindDoc="0" locked="0" layoutInCell="1" allowOverlap="1" wp14:anchorId="7ABBDC9B" wp14:editId="7ABBDC9C">
            <wp:simplePos x="0" y="0"/>
            <wp:positionH relativeFrom="column">
              <wp:posOffset>3088640</wp:posOffset>
            </wp:positionH>
            <wp:positionV relativeFrom="paragraph">
              <wp:posOffset>0</wp:posOffset>
            </wp:positionV>
            <wp:extent cx="3078747" cy="2895851"/>
            <wp:effectExtent l="0" t="0" r="7620" b="0"/>
            <wp:wrapNone/>
            <wp:docPr id="14" name="Obrázek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747" cy="2895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BBDC03" w14:textId="77777777" w:rsidR="00F64987" w:rsidRDefault="00F64987">
      <w:pPr>
        <w:ind w:hanging="567"/>
        <w:jc w:val="center"/>
        <w:rPr>
          <w:i/>
          <w:sz w:val="18"/>
        </w:rPr>
      </w:pPr>
    </w:p>
    <w:p w14:paraId="7ABBDC04" w14:textId="77777777" w:rsidR="00F64987" w:rsidRDefault="00F64987">
      <w:pPr>
        <w:ind w:hanging="567"/>
        <w:jc w:val="center"/>
        <w:rPr>
          <w:i/>
          <w:sz w:val="18"/>
        </w:rPr>
      </w:pPr>
    </w:p>
    <w:p w14:paraId="7ABBDC05" w14:textId="77777777" w:rsidR="00F64987" w:rsidRDefault="00F64987">
      <w:pPr>
        <w:ind w:hanging="567"/>
        <w:jc w:val="center"/>
        <w:rPr>
          <w:i/>
          <w:sz w:val="18"/>
        </w:rPr>
      </w:pPr>
    </w:p>
    <w:p w14:paraId="7ABBDC06" w14:textId="77777777" w:rsidR="00F64987" w:rsidRDefault="00F64987">
      <w:pPr>
        <w:ind w:hanging="567"/>
        <w:jc w:val="center"/>
        <w:rPr>
          <w:i/>
          <w:sz w:val="18"/>
        </w:rPr>
      </w:pPr>
    </w:p>
    <w:p w14:paraId="7ABBDC07" w14:textId="77777777" w:rsidR="00F64987" w:rsidRDefault="00F64987">
      <w:pPr>
        <w:ind w:hanging="567"/>
        <w:jc w:val="center"/>
        <w:rPr>
          <w:i/>
          <w:sz w:val="18"/>
        </w:rPr>
      </w:pPr>
    </w:p>
    <w:p w14:paraId="7ABBDC08" w14:textId="77777777" w:rsidR="00F64987" w:rsidRDefault="00F64987">
      <w:pPr>
        <w:ind w:hanging="567"/>
        <w:jc w:val="center"/>
        <w:rPr>
          <w:i/>
          <w:sz w:val="18"/>
        </w:rPr>
      </w:pPr>
    </w:p>
    <w:p w14:paraId="7ABBDC09" w14:textId="77777777" w:rsidR="00F64987" w:rsidRDefault="00F64987">
      <w:pPr>
        <w:ind w:hanging="567"/>
        <w:jc w:val="center"/>
        <w:rPr>
          <w:i/>
          <w:sz w:val="18"/>
        </w:rPr>
      </w:pPr>
    </w:p>
    <w:p w14:paraId="7ABBDC0A" w14:textId="77777777" w:rsidR="00F64987" w:rsidRDefault="00F64987">
      <w:pPr>
        <w:ind w:hanging="567"/>
        <w:jc w:val="center"/>
        <w:rPr>
          <w:i/>
          <w:sz w:val="18"/>
        </w:rPr>
      </w:pPr>
    </w:p>
    <w:p w14:paraId="7ABBDC0B" w14:textId="77777777" w:rsidR="00F64987" w:rsidRDefault="00F64987">
      <w:pPr>
        <w:ind w:hanging="567"/>
        <w:jc w:val="center"/>
        <w:rPr>
          <w:i/>
          <w:sz w:val="18"/>
        </w:rPr>
      </w:pPr>
    </w:p>
    <w:p w14:paraId="7ABBDC0C" w14:textId="77777777" w:rsidR="00F64987" w:rsidRDefault="00F64987">
      <w:pPr>
        <w:ind w:hanging="567"/>
        <w:jc w:val="center"/>
        <w:rPr>
          <w:i/>
          <w:sz w:val="18"/>
        </w:rPr>
      </w:pPr>
    </w:p>
    <w:p w14:paraId="7ABBDC0D" w14:textId="77777777" w:rsidR="00F64987" w:rsidRDefault="00F64987">
      <w:pPr>
        <w:ind w:hanging="567"/>
        <w:jc w:val="center"/>
        <w:rPr>
          <w:i/>
          <w:sz w:val="18"/>
        </w:rPr>
      </w:pPr>
    </w:p>
    <w:p w14:paraId="7ABBDC0E" w14:textId="77777777" w:rsidR="00F64987" w:rsidRDefault="00F64987">
      <w:pPr>
        <w:ind w:hanging="567"/>
        <w:jc w:val="center"/>
        <w:rPr>
          <w:i/>
          <w:sz w:val="18"/>
        </w:rPr>
      </w:pPr>
    </w:p>
    <w:p w14:paraId="7ABBDC0F" w14:textId="77777777" w:rsidR="00F64987" w:rsidRDefault="00F64987">
      <w:pPr>
        <w:ind w:hanging="567"/>
        <w:jc w:val="center"/>
        <w:rPr>
          <w:i/>
          <w:sz w:val="18"/>
        </w:rPr>
      </w:pPr>
    </w:p>
    <w:p w14:paraId="7ABBDC10" w14:textId="77777777" w:rsidR="00F64987" w:rsidRDefault="00F64987">
      <w:pPr>
        <w:ind w:hanging="567"/>
        <w:jc w:val="center"/>
        <w:rPr>
          <w:i/>
          <w:sz w:val="18"/>
        </w:rPr>
      </w:pPr>
    </w:p>
    <w:p w14:paraId="7ABBDC11" w14:textId="77777777" w:rsidR="00F64987" w:rsidRDefault="00F64987">
      <w:pPr>
        <w:ind w:hanging="567"/>
        <w:jc w:val="center"/>
        <w:rPr>
          <w:i/>
          <w:sz w:val="18"/>
        </w:rPr>
      </w:pPr>
    </w:p>
    <w:p w14:paraId="7ABBDC12" w14:textId="77777777" w:rsidR="00F64987" w:rsidRDefault="00F64987">
      <w:pPr>
        <w:ind w:hanging="567"/>
        <w:jc w:val="center"/>
        <w:rPr>
          <w:i/>
          <w:sz w:val="18"/>
        </w:rPr>
      </w:pPr>
    </w:p>
    <w:p w14:paraId="7ABBDC13" w14:textId="77777777" w:rsidR="00F64987" w:rsidRDefault="00F64987">
      <w:pPr>
        <w:ind w:hanging="567"/>
        <w:jc w:val="center"/>
        <w:rPr>
          <w:i/>
          <w:sz w:val="18"/>
        </w:rPr>
      </w:pPr>
    </w:p>
    <w:p w14:paraId="7ABBDC14" w14:textId="77777777" w:rsidR="00F64987" w:rsidRDefault="00F64987">
      <w:pPr>
        <w:ind w:hanging="567"/>
        <w:jc w:val="center"/>
        <w:rPr>
          <w:i/>
          <w:sz w:val="18"/>
        </w:rPr>
      </w:pPr>
    </w:p>
    <w:p w14:paraId="7ABBDC15" w14:textId="77777777" w:rsidR="00F64987" w:rsidRDefault="00F64987">
      <w:pPr>
        <w:ind w:hanging="567"/>
        <w:jc w:val="center"/>
        <w:rPr>
          <w:i/>
          <w:sz w:val="18"/>
        </w:rPr>
      </w:pPr>
    </w:p>
    <w:p w14:paraId="7ABBDC16" w14:textId="77777777" w:rsidR="00F64987" w:rsidRDefault="00F64987">
      <w:pPr>
        <w:ind w:hanging="567"/>
        <w:jc w:val="center"/>
        <w:rPr>
          <w:i/>
          <w:sz w:val="18"/>
        </w:rPr>
      </w:pPr>
    </w:p>
    <w:p w14:paraId="7ABBDC17" w14:textId="77777777" w:rsidR="00F64987" w:rsidRDefault="00F64987">
      <w:pPr>
        <w:ind w:hanging="567"/>
        <w:jc w:val="center"/>
        <w:rPr>
          <w:i/>
          <w:sz w:val="18"/>
        </w:rPr>
      </w:pPr>
    </w:p>
    <w:p w14:paraId="7ABBDC18" w14:textId="77777777" w:rsidR="00F64987" w:rsidRDefault="00F64987">
      <w:pPr>
        <w:ind w:hanging="567"/>
        <w:jc w:val="center"/>
        <w:rPr>
          <w:i/>
          <w:sz w:val="18"/>
        </w:rPr>
      </w:pPr>
    </w:p>
    <w:p w14:paraId="7ABBDC19" w14:textId="77777777" w:rsidR="00F64987" w:rsidRDefault="00495D47">
      <w:pPr>
        <w:rPr>
          <w:b/>
          <w:sz w:val="18"/>
        </w:rPr>
      </w:pPr>
      <w:r>
        <w:rPr>
          <w:i/>
          <w:sz w:val="18"/>
        </w:rPr>
        <w:t>Zdroj: Databáze zahraničního obchodu ČSÚ, únor 2019</w:t>
      </w:r>
    </w:p>
    <w:p w14:paraId="7ABBDC1A" w14:textId="77777777" w:rsidR="00F64987" w:rsidRDefault="00F64987">
      <w:pPr>
        <w:rPr>
          <w:b/>
        </w:rPr>
      </w:pPr>
    </w:p>
    <w:p w14:paraId="7ABBDC1B" w14:textId="77777777" w:rsidR="00F64987" w:rsidRDefault="00495D47">
      <w:pPr>
        <w:ind w:left="851" w:hanging="851"/>
        <w:rPr>
          <w:b/>
        </w:rPr>
      </w:pPr>
      <w:r>
        <w:rPr>
          <w:b/>
        </w:rPr>
        <w:t>Graf 7 - Přehled 10 zemí s nejvyšším podílem na dovozu agrárního zboží z třetích zemí do ČR v roce 2017 (vlevo) a v roce 2018 (vpravo)</w:t>
      </w:r>
    </w:p>
    <w:p w14:paraId="7ABBDC1C" w14:textId="77777777" w:rsidR="00F64987" w:rsidRDefault="00495D47">
      <w:pPr>
        <w:rPr>
          <w:i/>
          <w:sz w:val="18"/>
        </w:rPr>
      </w:pPr>
      <w:r>
        <w:rPr>
          <w:noProof/>
          <w:lang w:eastAsia="cs-CZ"/>
        </w:rPr>
        <w:drawing>
          <wp:anchor distT="0" distB="0" distL="0" distR="0" simplePos="0" relativeHeight="251667456" behindDoc="0" locked="0" layoutInCell="1" allowOverlap="1" wp14:anchorId="7ABBDC9D" wp14:editId="7ABBDC9E">
            <wp:simplePos x="0" y="0"/>
            <wp:positionH relativeFrom="column">
              <wp:posOffset>3020695</wp:posOffset>
            </wp:positionH>
            <wp:positionV relativeFrom="paragraph">
              <wp:posOffset>-635</wp:posOffset>
            </wp:positionV>
            <wp:extent cx="3078747" cy="2895851"/>
            <wp:effectExtent l="0" t="0" r="7620" b="0"/>
            <wp:wrapNone/>
            <wp:docPr id="15" name="Obrázek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747" cy="2895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0" distR="0" simplePos="0" relativeHeight="251668480" behindDoc="0" locked="0" layoutInCell="1" allowOverlap="1" wp14:anchorId="7ABBDC9F" wp14:editId="7ABBDCA0">
            <wp:simplePos x="0" y="0"/>
            <wp:positionH relativeFrom="column">
              <wp:posOffset>0</wp:posOffset>
            </wp:positionH>
            <wp:positionV relativeFrom="paragraph">
              <wp:posOffset>26035</wp:posOffset>
            </wp:positionV>
            <wp:extent cx="3078747" cy="2895851"/>
            <wp:effectExtent l="0" t="0" r="7620" b="0"/>
            <wp:wrapNone/>
            <wp:docPr id="16" name="Obrázek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747" cy="2895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BBDC1D" w14:textId="77777777" w:rsidR="00F64987" w:rsidRDefault="00F64987">
      <w:pPr>
        <w:rPr>
          <w:i/>
          <w:sz w:val="18"/>
        </w:rPr>
      </w:pPr>
    </w:p>
    <w:p w14:paraId="7ABBDC1E" w14:textId="77777777" w:rsidR="00F64987" w:rsidRDefault="00F64987">
      <w:pPr>
        <w:rPr>
          <w:i/>
          <w:sz w:val="18"/>
        </w:rPr>
      </w:pPr>
    </w:p>
    <w:p w14:paraId="7ABBDC1F" w14:textId="77777777" w:rsidR="00F64987" w:rsidRDefault="00F64987">
      <w:pPr>
        <w:rPr>
          <w:i/>
          <w:sz w:val="18"/>
        </w:rPr>
      </w:pPr>
    </w:p>
    <w:p w14:paraId="7ABBDC20" w14:textId="77777777" w:rsidR="00F64987" w:rsidRDefault="00F64987">
      <w:pPr>
        <w:rPr>
          <w:i/>
          <w:sz w:val="18"/>
        </w:rPr>
      </w:pPr>
    </w:p>
    <w:p w14:paraId="7ABBDC21" w14:textId="77777777" w:rsidR="00F64987" w:rsidRDefault="00F64987">
      <w:pPr>
        <w:rPr>
          <w:i/>
          <w:sz w:val="18"/>
        </w:rPr>
      </w:pPr>
    </w:p>
    <w:p w14:paraId="7ABBDC22" w14:textId="77777777" w:rsidR="00F64987" w:rsidRDefault="00F64987">
      <w:pPr>
        <w:rPr>
          <w:i/>
          <w:sz w:val="18"/>
        </w:rPr>
      </w:pPr>
    </w:p>
    <w:p w14:paraId="7ABBDC23" w14:textId="77777777" w:rsidR="00F64987" w:rsidRDefault="00F64987">
      <w:pPr>
        <w:rPr>
          <w:i/>
          <w:sz w:val="18"/>
        </w:rPr>
      </w:pPr>
    </w:p>
    <w:p w14:paraId="7ABBDC24" w14:textId="77777777" w:rsidR="00F64987" w:rsidRDefault="00F64987">
      <w:pPr>
        <w:rPr>
          <w:i/>
          <w:sz w:val="18"/>
        </w:rPr>
      </w:pPr>
    </w:p>
    <w:p w14:paraId="7ABBDC25" w14:textId="77777777" w:rsidR="00F64987" w:rsidRDefault="00F64987">
      <w:pPr>
        <w:rPr>
          <w:i/>
          <w:sz w:val="18"/>
        </w:rPr>
      </w:pPr>
    </w:p>
    <w:p w14:paraId="7ABBDC26" w14:textId="77777777" w:rsidR="00F64987" w:rsidRDefault="00F64987">
      <w:pPr>
        <w:rPr>
          <w:i/>
          <w:sz w:val="18"/>
        </w:rPr>
      </w:pPr>
    </w:p>
    <w:p w14:paraId="7ABBDC27" w14:textId="77777777" w:rsidR="00F64987" w:rsidRDefault="00F64987">
      <w:pPr>
        <w:rPr>
          <w:i/>
          <w:sz w:val="18"/>
        </w:rPr>
      </w:pPr>
    </w:p>
    <w:p w14:paraId="7ABBDC28" w14:textId="77777777" w:rsidR="00F64987" w:rsidRDefault="00F64987">
      <w:pPr>
        <w:rPr>
          <w:i/>
          <w:sz w:val="18"/>
        </w:rPr>
      </w:pPr>
    </w:p>
    <w:p w14:paraId="7ABBDC29" w14:textId="77777777" w:rsidR="00F64987" w:rsidRDefault="00F64987">
      <w:pPr>
        <w:rPr>
          <w:i/>
          <w:sz w:val="18"/>
        </w:rPr>
      </w:pPr>
    </w:p>
    <w:p w14:paraId="7ABBDC2A" w14:textId="77777777" w:rsidR="00F64987" w:rsidRDefault="00F64987">
      <w:pPr>
        <w:rPr>
          <w:i/>
          <w:sz w:val="18"/>
        </w:rPr>
      </w:pPr>
    </w:p>
    <w:p w14:paraId="7ABBDC2B" w14:textId="77777777" w:rsidR="00F64987" w:rsidRDefault="00F64987">
      <w:pPr>
        <w:rPr>
          <w:i/>
          <w:sz w:val="18"/>
        </w:rPr>
      </w:pPr>
    </w:p>
    <w:p w14:paraId="7ABBDC2C" w14:textId="77777777" w:rsidR="00F64987" w:rsidRDefault="00F64987">
      <w:pPr>
        <w:rPr>
          <w:i/>
          <w:sz w:val="18"/>
        </w:rPr>
      </w:pPr>
    </w:p>
    <w:p w14:paraId="7ABBDC2D" w14:textId="77777777" w:rsidR="00F64987" w:rsidRDefault="00F64987">
      <w:pPr>
        <w:rPr>
          <w:i/>
          <w:sz w:val="18"/>
        </w:rPr>
      </w:pPr>
    </w:p>
    <w:p w14:paraId="7ABBDC2E" w14:textId="77777777" w:rsidR="00F64987" w:rsidRDefault="00F64987">
      <w:pPr>
        <w:rPr>
          <w:i/>
          <w:sz w:val="18"/>
        </w:rPr>
      </w:pPr>
    </w:p>
    <w:p w14:paraId="7ABBDC2F" w14:textId="77777777" w:rsidR="00F64987" w:rsidRDefault="00F64987">
      <w:pPr>
        <w:rPr>
          <w:i/>
          <w:sz w:val="18"/>
        </w:rPr>
      </w:pPr>
    </w:p>
    <w:p w14:paraId="7ABBDC30" w14:textId="77777777" w:rsidR="00F64987" w:rsidRDefault="00F64987">
      <w:pPr>
        <w:rPr>
          <w:i/>
          <w:sz w:val="18"/>
        </w:rPr>
      </w:pPr>
    </w:p>
    <w:p w14:paraId="7ABBDC31" w14:textId="77777777" w:rsidR="00F64987" w:rsidRDefault="00F64987">
      <w:pPr>
        <w:rPr>
          <w:i/>
          <w:sz w:val="18"/>
        </w:rPr>
      </w:pPr>
    </w:p>
    <w:p w14:paraId="7ABBDC32" w14:textId="77777777" w:rsidR="00F64987" w:rsidRDefault="00F64987">
      <w:pPr>
        <w:rPr>
          <w:i/>
          <w:sz w:val="18"/>
        </w:rPr>
      </w:pPr>
    </w:p>
    <w:p w14:paraId="7ABBDC33" w14:textId="77777777" w:rsidR="00F64987" w:rsidRDefault="00495D47">
      <w:pPr>
        <w:rPr>
          <w:b/>
          <w:sz w:val="18"/>
        </w:rPr>
      </w:pPr>
      <w:r>
        <w:rPr>
          <w:i/>
          <w:sz w:val="18"/>
        </w:rPr>
        <w:t>Zdroj: Databáze zahraničního obchodu ČSÚ, únor 2019</w:t>
      </w:r>
    </w:p>
    <w:p w14:paraId="7ABBDC34" w14:textId="77777777" w:rsidR="00F64987" w:rsidRDefault="00F64987">
      <w:pPr>
        <w:spacing w:line="276" w:lineRule="auto"/>
        <w:ind w:firstLine="708"/>
      </w:pPr>
    </w:p>
    <w:p w14:paraId="7ABBDC35" w14:textId="77777777" w:rsidR="00F64987" w:rsidRDefault="00495D47">
      <w:pPr>
        <w:spacing w:line="276" w:lineRule="auto"/>
        <w:ind w:firstLine="708"/>
      </w:pPr>
      <w:r>
        <w:t xml:space="preserve">Údaje o zahraničním obchodu za rok 2018 zveřejnil Český statistický úřad 6. února 2019. Tato data jsou předběžná, ale za rok 2017 jsou již definitivní. </w:t>
      </w:r>
    </w:p>
    <w:p w14:paraId="7ABBDC36" w14:textId="77777777" w:rsidR="00F64987" w:rsidRDefault="00495D47">
      <w:pPr>
        <w:spacing w:after="240" w:line="276" w:lineRule="auto"/>
        <w:ind w:firstLine="708"/>
      </w:pPr>
      <w:r>
        <w:t>Materiál zpracoval odbor 18130 na základě aktuální</w:t>
      </w:r>
      <w:r>
        <w:t>ch statistických údajů ČSÚ a podkladů ÚZEI (TÚ č. 68/2019).</w:t>
      </w:r>
    </w:p>
    <w:p w14:paraId="7ABBDC37" w14:textId="77777777" w:rsidR="00F64987" w:rsidRDefault="00495D47">
      <w:pPr>
        <w:spacing w:after="240" w:line="276" w:lineRule="auto"/>
        <w:ind w:firstLine="708"/>
        <w:rPr>
          <w:i/>
        </w:rPr>
      </w:pPr>
      <w:r>
        <w:t>Dne 7. února 2019</w:t>
      </w:r>
    </w:p>
    <w:p w14:paraId="7ABBDC38" w14:textId="77777777" w:rsidR="00F64987" w:rsidRDefault="00495D47">
      <w:pPr>
        <w:pStyle w:val="Styl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Přílohy:</w:t>
      </w:r>
    </w:p>
    <w:p w14:paraId="7ABBDC39" w14:textId="77777777" w:rsidR="00F64987" w:rsidRDefault="00F64987">
      <w:pPr>
        <w:pStyle w:val="Styl2"/>
        <w:spacing w:after="0"/>
        <w:ind w:left="993" w:hanging="993"/>
        <w:rPr>
          <w:rFonts w:cs="Arial"/>
          <w:iCs/>
          <w:color w:val="000000"/>
          <w:sz w:val="22"/>
          <w:szCs w:val="22"/>
          <w:u w:val="single"/>
        </w:rPr>
      </w:pPr>
    </w:p>
    <w:p w14:paraId="7ABBDC3A" w14:textId="77777777" w:rsidR="00F64987" w:rsidRDefault="00495D47">
      <w:pPr>
        <w:pStyle w:val="Styl2"/>
        <w:numPr>
          <w:ilvl w:val="0"/>
          <w:numId w:val="16"/>
        </w:numPr>
        <w:spacing w:after="0"/>
        <w:rPr>
          <w:rFonts w:cs="Arial"/>
          <w:iCs/>
          <w:color w:val="000000"/>
          <w:sz w:val="22"/>
          <w:szCs w:val="22"/>
          <w:u w:val="single"/>
        </w:rPr>
      </w:pPr>
      <w:r>
        <w:rPr>
          <w:rFonts w:cs="Arial"/>
          <w:iCs/>
          <w:color w:val="000000"/>
          <w:sz w:val="22"/>
          <w:szCs w:val="22"/>
          <w:u w:val="single"/>
        </w:rPr>
        <w:t xml:space="preserve">Celkový zahraniční obchod ČR </w:t>
      </w:r>
    </w:p>
    <w:p w14:paraId="7ABBDC3B" w14:textId="77777777" w:rsidR="00F64987" w:rsidRDefault="00495D47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vývozu 10 nejvíce vyvážených agrárních položek z ČR v roce 2013 až 2018</w:t>
      </w:r>
    </w:p>
    <w:p w14:paraId="7ABBDC3C" w14:textId="77777777" w:rsidR="00F64987" w:rsidRDefault="00495D47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dovozu 10 nejvíce dovážených agrárních položek do ČR v roce 2013 až 2018</w:t>
      </w:r>
    </w:p>
    <w:p w14:paraId="7ABBDC3D" w14:textId="77777777" w:rsidR="00F64987" w:rsidRDefault="00F64987">
      <w:pPr>
        <w:pStyle w:val="Styl2"/>
        <w:spacing w:after="0"/>
        <w:ind w:left="993" w:hanging="993"/>
        <w:rPr>
          <w:rFonts w:cs="Arial"/>
          <w:iCs/>
          <w:color w:val="000000"/>
          <w:sz w:val="22"/>
          <w:szCs w:val="22"/>
          <w:u w:val="single"/>
        </w:rPr>
      </w:pPr>
    </w:p>
    <w:p w14:paraId="7ABBDC3E" w14:textId="77777777" w:rsidR="00F64987" w:rsidRDefault="00495D47">
      <w:pPr>
        <w:pStyle w:val="Styl2"/>
        <w:numPr>
          <w:ilvl w:val="0"/>
          <w:numId w:val="16"/>
        </w:numPr>
        <w:spacing w:after="0"/>
        <w:rPr>
          <w:rFonts w:cs="Arial"/>
          <w:iCs/>
          <w:color w:val="000000"/>
          <w:sz w:val="22"/>
          <w:szCs w:val="22"/>
          <w:u w:val="single"/>
        </w:rPr>
      </w:pPr>
      <w:r>
        <w:rPr>
          <w:rFonts w:cs="Arial"/>
          <w:iCs/>
          <w:color w:val="000000"/>
          <w:sz w:val="22"/>
          <w:szCs w:val="22"/>
          <w:u w:val="single"/>
        </w:rPr>
        <w:t>Zahraniční obchod ČR – EU</w:t>
      </w:r>
    </w:p>
    <w:p w14:paraId="7ABBDC3F" w14:textId="77777777" w:rsidR="00F64987" w:rsidRDefault="00495D47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vývozu 10 nejvíce vyvážených agrárních položek z ČR do EU v roce 2013 až 2018</w:t>
      </w:r>
    </w:p>
    <w:p w14:paraId="7ABBDC40" w14:textId="77777777" w:rsidR="00F64987" w:rsidRDefault="00495D47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dovozu 10 nejvíce dovážených a</w:t>
      </w:r>
      <w:r>
        <w:rPr>
          <w:rFonts w:cs="Arial"/>
          <w:sz w:val="22"/>
          <w:szCs w:val="22"/>
        </w:rPr>
        <w:t>grárních položek z EU do ČR v roce 2013 až 2018</w:t>
      </w:r>
    </w:p>
    <w:p w14:paraId="7ABBDC41" w14:textId="77777777" w:rsidR="00F64987" w:rsidRDefault="00F64987">
      <w:pPr>
        <w:pStyle w:val="Styl2"/>
        <w:spacing w:after="0"/>
        <w:ind w:left="993" w:hanging="993"/>
        <w:rPr>
          <w:rFonts w:cs="Arial"/>
          <w:sz w:val="22"/>
          <w:szCs w:val="22"/>
          <w:u w:val="single"/>
        </w:rPr>
      </w:pPr>
    </w:p>
    <w:p w14:paraId="7ABBDC42" w14:textId="77777777" w:rsidR="00F64987" w:rsidRDefault="00495D47">
      <w:pPr>
        <w:pStyle w:val="Styl2"/>
        <w:numPr>
          <w:ilvl w:val="0"/>
          <w:numId w:val="16"/>
        </w:numPr>
        <w:spacing w:after="0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Zahraniční obchod ČR – mimounijní země</w:t>
      </w:r>
    </w:p>
    <w:p w14:paraId="7ABBDC43" w14:textId="77777777" w:rsidR="00F64987" w:rsidRDefault="00495D47">
      <w:pPr>
        <w:pStyle w:val="Styl2"/>
        <w:spacing w:before="60" w:after="0"/>
        <w:ind w:left="993" w:hanging="937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vývozu 10 nejvíce vyvážených agrárních položek z ČR do mimounijních zemí v roce 2013 až 2018</w:t>
      </w:r>
    </w:p>
    <w:p w14:paraId="7ABBDC44" w14:textId="77777777" w:rsidR="00F64987" w:rsidRDefault="00495D47">
      <w:pPr>
        <w:pStyle w:val="Styl2"/>
        <w:spacing w:before="60" w:after="0"/>
        <w:ind w:left="993" w:hanging="937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dovozu 10 nejvíce dovážených agrárních polo</w:t>
      </w:r>
      <w:r>
        <w:rPr>
          <w:rFonts w:cs="Arial"/>
          <w:sz w:val="22"/>
          <w:szCs w:val="22"/>
        </w:rPr>
        <w:t>žek z mimounijních zemí do ČR v roce 2013 až 2018</w:t>
      </w:r>
    </w:p>
    <w:p w14:paraId="7ABBDC45" w14:textId="77777777" w:rsidR="00F64987" w:rsidRDefault="00F64987">
      <w:pPr>
        <w:pStyle w:val="Styl2"/>
        <w:spacing w:before="60" w:after="0"/>
        <w:ind w:left="993" w:hanging="937"/>
        <w:contextualSpacing w:val="0"/>
        <w:rPr>
          <w:rFonts w:cs="Arial"/>
          <w:sz w:val="22"/>
          <w:szCs w:val="22"/>
        </w:rPr>
      </w:pPr>
    </w:p>
    <w:p w14:paraId="7ABBDC46" w14:textId="77777777" w:rsidR="00F64987" w:rsidRDefault="00495D47">
      <w:pPr>
        <w:rPr>
          <w:i/>
        </w:rPr>
      </w:pPr>
      <w:r>
        <w:rPr>
          <w:i/>
        </w:rPr>
        <w:t>Pozn.: Komodity definované 4-místným kódem HS jsou do tabulek 1 až 3 vybrány na základě hodnot vývozů a dovozů ve finančním vyjádření za období roku 2013 až 2018 a řazeny jsou podle roku 2018. Data jsou na</w:t>
      </w:r>
      <w:r>
        <w:rPr>
          <w:i/>
        </w:rPr>
        <w:t xml:space="preserve"> této úrovni HS bez dopočtů.</w:t>
      </w:r>
    </w:p>
    <w:p w14:paraId="7ABBDC47" w14:textId="77777777" w:rsidR="00F64987" w:rsidRDefault="00F64987">
      <w:pPr>
        <w:rPr>
          <w:i/>
        </w:rPr>
      </w:pPr>
    </w:p>
    <w:p w14:paraId="7ABBDC48" w14:textId="77777777" w:rsidR="00F64987" w:rsidRDefault="00495D47">
      <w:pPr>
        <w:pStyle w:val="Styl2"/>
        <w:numPr>
          <w:ilvl w:val="0"/>
          <w:numId w:val="16"/>
        </w:numPr>
        <w:spacing w:before="60" w:after="60"/>
        <w:contextualSpacing w:val="0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Pořadí zemí dle hodnoty agrárního vývozu z ČR</w:t>
      </w:r>
    </w:p>
    <w:p w14:paraId="7ABBDC49" w14:textId="77777777" w:rsidR="00F64987" w:rsidRDefault="00495D47">
      <w:pPr>
        <w:pStyle w:val="Styl2"/>
        <w:numPr>
          <w:ilvl w:val="0"/>
          <w:numId w:val="16"/>
        </w:numPr>
        <w:spacing w:before="60" w:after="60"/>
        <w:contextualSpacing w:val="0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Pořadí zemí dle hodnoty agrárního dovozu do ČR</w:t>
      </w:r>
    </w:p>
    <w:p w14:paraId="7ABBDC4A" w14:textId="77777777" w:rsidR="00F64987" w:rsidRDefault="00F64987">
      <w:pPr>
        <w:rPr>
          <w:b/>
        </w:rPr>
      </w:pPr>
    </w:p>
    <w:p w14:paraId="7ABBDC4B" w14:textId="77777777" w:rsidR="00F64987" w:rsidRDefault="00495D47">
      <w:pPr>
        <w:rPr>
          <w:i/>
        </w:rPr>
      </w:pPr>
      <w:r>
        <w:rPr>
          <w:i/>
        </w:rPr>
        <w:t xml:space="preserve">Pozn. Údaje v tabulkách 4 a 5 za jednotlivé země vycházejí z dat 2-místných kódů HS. Vzhledem k tomu, že ČSÚ začal v roce 2016 nově </w:t>
      </w:r>
      <w:r>
        <w:rPr>
          <w:i/>
        </w:rPr>
        <w:t xml:space="preserve">zveřejňovat data v množstevním vyjádření i pro méně podrobné úrovně celní nomenklatury, nežli 8-místné KN, jedná se o data s dopočty. </w:t>
      </w:r>
    </w:p>
    <w:p w14:paraId="7ABBDC4C" w14:textId="77777777" w:rsidR="00F64987" w:rsidRDefault="00F64987">
      <w:pPr>
        <w:spacing w:line="276" w:lineRule="auto"/>
        <w:rPr>
          <w:sz w:val="24"/>
        </w:rPr>
      </w:pPr>
    </w:p>
    <w:p w14:paraId="7ABBDC4D" w14:textId="77777777" w:rsidR="00F64987" w:rsidRDefault="00F64987">
      <w:pPr>
        <w:spacing w:line="276" w:lineRule="auto"/>
        <w:rPr>
          <w:sz w:val="24"/>
        </w:rPr>
      </w:pPr>
    </w:p>
    <w:p w14:paraId="7ABBDC4E" w14:textId="77777777" w:rsidR="00F64987" w:rsidRDefault="00F64987">
      <w:pPr>
        <w:spacing w:line="276" w:lineRule="auto"/>
        <w:rPr>
          <w:sz w:val="24"/>
        </w:rPr>
      </w:pPr>
    </w:p>
    <w:p w14:paraId="7ABBDC4F" w14:textId="77777777" w:rsidR="00F64987" w:rsidRDefault="00F64987">
      <w:pPr>
        <w:spacing w:line="276" w:lineRule="auto"/>
        <w:rPr>
          <w:sz w:val="24"/>
        </w:rPr>
      </w:pPr>
    </w:p>
    <w:p w14:paraId="7ABBDC50" w14:textId="77777777" w:rsidR="00F64987" w:rsidRDefault="00F64987">
      <w:pPr>
        <w:spacing w:line="276" w:lineRule="auto"/>
        <w:rPr>
          <w:sz w:val="24"/>
        </w:rPr>
      </w:pPr>
    </w:p>
    <w:p w14:paraId="7ABBDC51" w14:textId="77777777" w:rsidR="00F64987" w:rsidRDefault="00F64987">
      <w:pPr>
        <w:spacing w:line="276" w:lineRule="auto"/>
        <w:rPr>
          <w:sz w:val="24"/>
        </w:rPr>
      </w:pPr>
    </w:p>
    <w:p w14:paraId="7ABBDC52" w14:textId="77777777" w:rsidR="00F64987" w:rsidRDefault="00F64987">
      <w:pPr>
        <w:pStyle w:val="Styl2"/>
        <w:rPr>
          <w:rFonts w:cs="Arial"/>
          <w:b w:val="0"/>
          <w:i/>
          <w:sz w:val="24"/>
          <w:szCs w:val="24"/>
        </w:rPr>
        <w:sectPr w:rsidR="00F64987">
          <w:headerReference w:type="even" r:id="rId24"/>
          <w:footerReference w:type="default" r:id="rId25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7ABBDC53" w14:textId="77777777" w:rsidR="00F64987" w:rsidRDefault="00495D47">
      <w:pPr>
        <w:pStyle w:val="Styl2"/>
        <w:numPr>
          <w:ilvl w:val="0"/>
          <w:numId w:val="28"/>
        </w:numPr>
        <w:spacing w:after="0"/>
        <w:rPr>
          <w:rFonts w:cs="Arial"/>
          <w:iCs/>
          <w:color w:val="000000"/>
          <w:sz w:val="22"/>
          <w:szCs w:val="22"/>
          <w:u w:val="single"/>
        </w:rPr>
      </w:pPr>
      <w:r>
        <w:rPr>
          <w:rFonts w:cs="Arial"/>
          <w:iCs/>
          <w:color w:val="000000"/>
          <w:sz w:val="22"/>
          <w:szCs w:val="22"/>
          <w:u w:val="single"/>
        </w:rPr>
        <w:lastRenderedPageBreak/>
        <w:t xml:space="preserve">Celkový zahraniční obchod ČR </w:t>
      </w:r>
    </w:p>
    <w:p w14:paraId="7ABBDC54" w14:textId="77777777" w:rsidR="00F64987" w:rsidRDefault="00495D47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vývozu 10 nejvíce vyvážených agrárních položek z ČR v roce 2013 až 2018</w:t>
      </w:r>
    </w:p>
    <w:p w14:paraId="7ABBDC55" w14:textId="77777777" w:rsidR="00F64987" w:rsidRDefault="00495D47">
      <w:pPr>
        <w:rPr>
          <w:i/>
          <w:iCs/>
          <w:sz w:val="16"/>
          <w:szCs w:val="16"/>
        </w:rPr>
      </w:pPr>
      <w:r>
        <w:rPr>
          <w:noProof/>
          <w:lang w:eastAsia="cs-CZ"/>
        </w:rPr>
        <w:drawing>
          <wp:inline distT="0" distB="0" distL="0" distR="0" wp14:anchorId="7ABBDCA1" wp14:editId="7ABBDCA2">
            <wp:extent cx="8891270" cy="4842194"/>
            <wp:effectExtent l="0" t="0" r="5080" b="0"/>
            <wp:docPr id="17" name="Obrázek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84219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  <w:sz w:val="16"/>
          <w:szCs w:val="16"/>
        </w:rPr>
        <w:t>Pozn.: Komodity (na základě 4-místného kódu HS) jsou vybrány na základě hodnoty vývozu v mil. Kč za období 2013 až</w:t>
      </w:r>
      <w:r>
        <w:rPr>
          <w:i/>
          <w:iCs/>
          <w:sz w:val="16"/>
          <w:szCs w:val="16"/>
        </w:rPr>
        <w:t xml:space="preserve"> 2018 a řazeny podle roku 2018. </w:t>
      </w:r>
      <w:r>
        <w:rPr>
          <w:i/>
          <w:iCs/>
          <w:color w:val="000000"/>
          <w:sz w:val="16"/>
          <w:szCs w:val="16"/>
        </w:rPr>
        <w:t>Upřesnění názvů: HS 2402 cigarety vč. doutníků a doutníčků, HS 1514 řepkový olej vč. hořčičného, HS 1905 pekařské zboží vč. sušenek a oplatek, HS 2106 potravinové přípravky jiné a HS 0401 mléko a smetana pouze nezahuštěné.</w:t>
      </w:r>
    </w:p>
    <w:p w14:paraId="7ABBDC56" w14:textId="77777777" w:rsidR="00F64987" w:rsidRDefault="00495D47">
      <w:pPr>
        <w:contextualSpacing/>
        <w:rPr>
          <w:i/>
          <w:sz w:val="18"/>
          <w:szCs w:val="16"/>
        </w:rPr>
      </w:pPr>
      <w:r>
        <w:rPr>
          <w:i/>
          <w:sz w:val="18"/>
          <w:szCs w:val="16"/>
        </w:rPr>
        <w:t>Z</w:t>
      </w:r>
      <w:r>
        <w:rPr>
          <w:i/>
          <w:sz w:val="18"/>
          <w:szCs w:val="16"/>
        </w:rPr>
        <w:t>droj: Databáze zahraničního obchodu ČSÚ, únor 2019</w:t>
      </w:r>
    </w:p>
    <w:p w14:paraId="7ABBDC57" w14:textId="77777777" w:rsidR="00F64987" w:rsidRDefault="00495D47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>
        <w:br w:type="page"/>
      </w:r>
      <w:r>
        <w:rPr>
          <w:rFonts w:cs="Arial"/>
          <w:sz w:val="22"/>
          <w:szCs w:val="22"/>
        </w:rPr>
        <w:lastRenderedPageBreak/>
        <w:t>Tabulka – Vývoj dovozu 10 nejvíce dovážených agrárních položek do ČR v roce 2013 až 2018</w:t>
      </w:r>
    </w:p>
    <w:p w14:paraId="7ABBDC58" w14:textId="77777777" w:rsidR="00F64987" w:rsidRDefault="00495D47">
      <w:pPr>
        <w:contextualSpacing/>
        <w:rPr>
          <w:i/>
        </w:rPr>
      </w:pPr>
      <w:r>
        <w:rPr>
          <w:noProof/>
          <w:lang w:eastAsia="cs-CZ"/>
        </w:rPr>
        <w:drawing>
          <wp:inline distT="0" distB="0" distL="0" distR="0" wp14:anchorId="7ABBDCA3" wp14:editId="7ABBDCA4">
            <wp:extent cx="8891270" cy="4842194"/>
            <wp:effectExtent l="0" t="0" r="5080" b="0"/>
            <wp:docPr id="18" name="Obrázek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84219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BDC59" w14:textId="77777777" w:rsidR="00F64987" w:rsidRDefault="00495D47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Pozn.: Komodity (na základě 4-místného kódu HS) jsou vybrány na základě hodnoty vývozu v mil. Kč za období 2013 a</w:t>
      </w:r>
      <w:r>
        <w:rPr>
          <w:i/>
          <w:iCs/>
          <w:sz w:val="20"/>
          <w:szCs w:val="20"/>
        </w:rPr>
        <w:t>ž 2018 a řazeny podle roku 2018.</w:t>
      </w:r>
    </w:p>
    <w:p w14:paraId="7ABBDC5A" w14:textId="77777777" w:rsidR="00F64987" w:rsidRDefault="00495D47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Upřesnění názvů: HS 1905 pekařské zboží vč. sušenek a oplatek, HS 2402 cigarety vč. doutníků a doutníčků a HS 2106 potravinové přípravky jiné.</w:t>
      </w:r>
    </w:p>
    <w:p w14:paraId="7ABBDC5B" w14:textId="77777777" w:rsidR="00F64987" w:rsidRDefault="00495D47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Zdroj: Databáze zahraničního obchodu ČSÚ, únor 2019</w:t>
      </w:r>
    </w:p>
    <w:p w14:paraId="7ABBDC5C" w14:textId="77777777" w:rsidR="00F64987" w:rsidRDefault="00495D47">
      <w:pPr>
        <w:pStyle w:val="Styl2"/>
        <w:spacing w:after="0"/>
        <w:ind w:left="993" w:hanging="993"/>
        <w:rPr>
          <w:rFonts w:cs="Arial"/>
          <w:iCs/>
          <w:color w:val="000000"/>
          <w:sz w:val="22"/>
          <w:szCs w:val="22"/>
          <w:u w:val="single"/>
        </w:rPr>
      </w:pPr>
      <w:r>
        <w:br w:type="page"/>
      </w:r>
      <w:r>
        <w:rPr>
          <w:rFonts w:cs="Arial"/>
          <w:iCs/>
          <w:color w:val="000000"/>
          <w:sz w:val="22"/>
          <w:szCs w:val="22"/>
          <w:u w:val="single"/>
        </w:rPr>
        <w:lastRenderedPageBreak/>
        <w:t>2)</w:t>
      </w:r>
      <w:r>
        <w:rPr>
          <w:rFonts w:cs="Arial"/>
          <w:b w:val="0"/>
          <w:i/>
          <w:iCs/>
          <w:color w:val="000000"/>
          <w:sz w:val="22"/>
          <w:szCs w:val="22"/>
          <w:u w:val="single"/>
        </w:rPr>
        <w:t xml:space="preserve"> </w:t>
      </w:r>
      <w:r>
        <w:rPr>
          <w:rFonts w:cs="Arial"/>
          <w:iCs/>
          <w:color w:val="000000"/>
          <w:sz w:val="22"/>
          <w:szCs w:val="22"/>
          <w:u w:val="single"/>
        </w:rPr>
        <w:t>Zahraniční obchod ČR – E</w:t>
      </w:r>
      <w:r>
        <w:rPr>
          <w:rFonts w:cs="Arial"/>
          <w:iCs/>
          <w:color w:val="000000"/>
          <w:sz w:val="22"/>
          <w:szCs w:val="22"/>
          <w:u w:val="single"/>
        </w:rPr>
        <w:t>U</w:t>
      </w:r>
    </w:p>
    <w:p w14:paraId="7ABBDC5D" w14:textId="77777777" w:rsidR="00F64987" w:rsidRDefault="00495D47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vývozu 10 nejvíce vyvážených agrárních položek z ČR do EU v roce 2013 až 2018</w:t>
      </w:r>
    </w:p>
    <w:p w14:paraId="7ABBDC5E" w14:textId="77777777" w:rsidR="00F64987" w:rsidRDefault="00495D47">
      <w:pPr>
        <w:contextualSpacing/>
        <w:rPr>
          <w:i/>
          <w:szCs w:val="16"/>
        </w:rPr>
      </w:pPr>
      <w:r>
        <w:rPr>
          <w:noProof/>
          <w:lang w:eastAsia="cs-CZ"/>
        </w:rPr>
        <w:drawing>
          <wp:inline distT="0" distB="0" distL="0" distR="0" wp14:anchorId="7ABBDCA5" wp14:editId="7ABBDCA6">
            <wp:extent cx="8891270" cy="4842194"/>
            <wp:effectExtent l="0" t="0" r="5080" b="0"/>
            <wp:docPr id="19" name="Obrázek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84219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BDC5F" w14:textId="77777777" w:rsidR="00F64987" w:rsidRDefault="00495D47">
      <w:pPr>
        <w:rPr>
          <w:i/>
          <w:sz w:val="18"/>
          <w:szCs w:val="18"/>
        </w:rPr>
      </w:pPr>
      <w:r>
        <w:rPr>
          <w:i/>
          <w:iCs/>
          <w:sz w:val="18"/>
          <w:szCs w:val="18"/>
        </w:rPr>
        <w:t>Pozn.: Komodity (na základě 4-místného kódu HS) jsou vybrány na základě hodnoty vývozu v mil. Kč za období 2013 až 2018 a řazeny podle roku 2018.</w:t>
      </w:r>
      <w:r>
        <w:rPr>
          <w:i/>
          <w:sz w:val="18"/>
          <w:szCs w:val="18"/>
        </w:rPr>
        <w:t xml:space="preserve"> Upřesnění názvů komodit: HS 2402 cigarety vč. doutníků a doutníčků, HS 1514 řepkový olej vč. hořčičného, HS 1905 pekařské zboží vč. sušenek a oplatek, HS 0401 mléko a smetana nezahuštěné a HS 2106 potravinové přípravky jiné. Zdroj: Databáze zahraničního o</w:t>
      </w:r>
      <w:r>
        <w:rPr>
          <w:i/>
          <w:sz w:val="18"/>
          <w:szCs w:val="18"/>
        </w:rPr>
        <w:t>bchodu ČSÚ, únor 2019</w:t>
      </w:r>
    </w:p>
    <w:p w14:paraId="7ABBDC60" w14:textId="77777777" w:rsidR="00F64987" w:rsidRDefault="00495D47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>
        <w:br w:type="page"/>
      </w:r>
      <w:r>
        <w:rPr>
          <w:rFonts w:cs="Arial"/>
          <w:sz w:val="22"/>
          <w:szCs w:val="22"/>
        </w:rPr>
        <w:lastRenderedPageBreak/>
        <w:t>Tabulka – Vývoj dovozu 10 nejvíce dovážených agrárních položek z EU do ČR v roce 2013 až 2018</w:t>
      </w:r>
    </w:p>
    <w:p w14:paraId="7ABBDC61" w14:textId="77777777" w:rsidR="00F64987" w:rsidRDefault="00495D47">
      <w:pPr>
        <w:rPr>
          <w:noProof/>
          <w:lang w:eastAsia="cs-CZ"/>
        </w:rPr>
      </w:pPr>
      <w:r>
        <w:rPr>
          <w:noProof/>
          <w:lang w:eastAsia="cs-CZ"/>
        </w:rPr>
        <w:drawing>
          <wp:inline distT="0" distB="0" distL="0" distR="0" wp14:anchorId="7ABBDCA7" wp14:editId="7ABBDCA8">
            <wp:extent cx="8891270" cy="4842194"/>
            <wp:effectExtent l="0" t="0" r="5080" b="0"/>
            <wp:docPr id="20" name="Obrázek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84219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BDC62" w14:textId="77777777" w:rsidR="00F64987" w:rsidRDefault="00495D47">
      <w:pPr>
        <w:rPr>
          <w:i/>
          <w:sz w:val="20"/>
          <w:szCs w:val="20"/>
        </w:rPr>
      </w:pPr>
      <w:r>
        <w:rPr>
          <w:i/>
          <w:iCs/>
          <w:sz w:val="20"/>
          <w:szCs w:val="20"/>
        </w:rPr>
        <w:t>Pozn.: Komodity (na základě 4-místného kódu HS) jsou vybrány na základě hodnoty vývozu v mil. Kč za období 2013 až 2018 a řazeny podle ro</w:t>
      </w:r>
      <w:r>
        <w:rPr>
          <w:i/>
          <w:iCs/>
          <w:sz w:val="20"/>
          <w:szCs w:val="20"/>
        </w:rPr>
        <w:t xml:space="preserve">ku 2018. </w:t>
      </w:r>
      <w:r>
        <w:rPr>
          <w:i/>
          <w:sz w:val="20"/>
          <w:szCs w:val="20"/>
        </w:rPr>
        <w:t xml:space="preserve">Upřesnění názvů komodit: HS 1905 pekařské zboží vč. sušenek a oplatek, HS 2402 cigarety vč. doutníků a doutníčků a HS 2106 potravinové přípravky jiné. </w:t>
      </w:r>
    </w:p>
    <w:p w14:paraId="7ABBDC63" w14:textId="77777777" w:rsidR="00F64987" w:rsidRDefault="00495D47">
      <w:pPr>
        <w:rPr>
          <w:i/>
          <w:sz w:val="20"/>
          <w:szCs w:val="20"/>
        </w:rPr>
      </w:pPr>
      <w:r>
        <w:rPr>
          <w:i/>
          <w:sz w:val="20"/>
          <w:szCs w:val="20"/>
        </w:rPr>
        <w:t>Zdroj: Databáze zahraničního obchodu ČSÚ, únor 2019</w:t>
      </w:r>
    </w:p>
    <w:p w14:paraId="7ABBDC64" w14:textId="77777777" w:rsidR="00F64987" w:rsidRDefault="00495D47">
      <w:pPr>
        <w:pStyle w:val="Styl2"/>
        <w:spacing w:after="0"/>
        <w:ind w:left="993" w:hanging="993"/>
        <w:rPr>
          <w:rFonts w:cs="Arial"/>
          <w:sz w:val="22"/>
          <w:szCs w:val="22"/>
          <w:u w:val="single"/>
        </w:rPr>
      </w:pPr>
      <w:r>
        <w:br w:type="page"/>
      </w:r>
      <w:r>
        <w:rPr>
          <w:rFonts w:cs="Arial"/>
          <w:sz w:val="22"/>
          <w:szCs w:val="22"/>
          <w:u w:val="single"/>
        </w:rPr>
        <w:lastRenderedPageBreak/>
        <w:t>3) Zahraniční obchod ČR – mimounijní země</w:t>
      </w:r>
    </w:p>
    <w:p w14:paraId="7ABBDC65" w14:textId="77777777" w:rsidR="00F64987" w:rsidRDefault="00495D47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vývozu 10 nejvíce vyvážených agrárních položek z ČR do mimounijních zemí v roce 2013 až 2018</w:t>
      </w:r>
    </w:p>
    <w:p w14:paraId="7ABBDC66" w14:textId="77777777" w:rsidR="00F64987" w:rsidRDefault="00495D47">
      <w:pPr>
        <w:contextualSpacing/>
        <w:rPr>
          <w:i/>
        </w:rPr>
      </w:pPr>
      <w:r>
        <w:rPr>
          <w:noProof/>
          <w:lang w:eastAsia="cs-CZ"/>
        </w:rPr>
        <w:drawing>
          <wp:inline distT="0" distB="0" distL="0" distR="0" wp14:anchorId="7ABBDCA9" wp14:editId="7ABBDCAA">
            <wp:extent cx="8891270" cy="4842194"/>
            <wp:effectExtent l="0" t="0" r="5080" b="0"/>
            <wp:docPr id="21" name="Obrázek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84219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BDC67" w14:textId="77777777" w:rsidR="00F64987" w:rsidRDefault="00495D47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Pozn.: Komodity (na základě 4-místného kódu HS) jsou vybrány na základě hodnoty vývozu v mil. Kč za období 2013 až 2018 a řazeny podle roku 2018.</w:t>
      </w:r>
    </w:p>
    <w:p w14:paraId="7ABBDC68" w14:textId="77777777" w:rsidR="00F64987" w:rsidRDefault="00495D47">
      <w:pPr>
        <w:contextualSpacing/>
        <w:rPr>
          <w:i/>
          <w:sz w:val="18"/>
          <w:szCs w:val="18"/>
        </w:rPr>
      </w:pPr>
      <w:r>
        <w:rPr>
          <w:i/>
          <w:sz w:val="18"/>
          <w:szCs w:val="18"/>
        </w:rPr>
        <w:t>Upřesnění názvů komodit: HS 2402 cigarety vč. doutníků a doutníčků, HS 1302 pektiny vč. rostlinných šťáv a výtažků a HS 2106 potravinové přípravky jiné.</w:t>
      </w:r>
    </w:p>
    <w:p w14:paraId="7ABBDC69" w14:textId="77777777" w:rsidR="00F64987" w:rsidRDefault="00495D47">
      <w:pPr>
        <w:contextualSpacing/>
        <w:rPr>
          <w:i/>
          <w:sz w:val="18"/>
          <w:szCs w:val="18"/>
        </w:rPr>
      </w:pPr>
      <w:r>
        <w:rPr>
          <w:i/>
          <w:sz w:val="18"/>
          <w:szCs w:val="18"/>
        </w:rPr>
        <w:t>Zdroj: Databáze zahraničního obchodu ČSÚ, únor 2019</w:t>
      </w:r>
    </w:p>
    <w:p w14:paraId="7ABBDC6A" w14:textId="77777777" w:rsidR="00F64987" w:rsidRDefault="00495D47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>
        <w:br w:type="column"/>
      </w:r>
      <w:r>
        <w:rPr>
          <w:rFonts w:cs="Arial"/>
          <w:sz w:val="22"/>
          <w:szCs w:val="22"/>
        </w:rPr>
        <w:lastRenderedPageBreak/>
        <w:t>Tabulka – Vývoj dovozu 10 nejvíce dovážených agrárních položek z mimounijních zemí do ČR v roce 2013 až 2018</w:t>
      </w:r>
    </w:p>
    <w:p w14:paraId="7ABBDC6B" w14:textId="77777777" w:rsidR="00F64987" w:rsidRDefault="00495D47">
      <w:pPr>
        <w:contextualSpacing/>
        <w:rPr>
          <w:i/>
          <w:sz w:val="18"/>
          <w:szCs w:val="16"/>
        </w:rPr>
      </w:pPr>
      <w:r>
        <w:rPr>
          <w:noProof/>
          <w:lang w:eastAsia="cs-CZ"/>
        </w:rPr>
        <w:drawing>
          <wp:inline distT="0" distB="0" distL="0" distR="0" wp14:anchorId="7ABBDCAB" wp14:editId="7ABBDCAC">
            <wp:extent cx="8891270" cy="4842194"/>
            <wp:effectExtent l="0" t="0" r="5080" b="0"/>
            <wp:docPr id="22" name="Obrázek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84219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BDC6C" w14:textId="77777777" w:rsidR="00F64987" w:rsidRDefault="00495D47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Pozn.: Komodity (na základě 4-místného kódu HS) jsou vybrány na základě hodnoty vývozu v mil. Kč za období 2013 až 2018 a řazeny podle roku 2018.</w:t>
      </w:r>
    </w:p>
    <w:p w14:paraId="7ABBDC6D" w14:textId="77777777" w:rsidR="00F64987" w:rsidRDefault="00495D47">
      <w:pPr>
        <w:contextualSpacing/>
        <w:rPr>
          <w:i/>
          <w:sz w:val="18"/>
          <w:szCs w:val="18"/>
        </w:rPr>
      </w:pPr>
      <w:r>
        <w:rPr>
          <w:i/>
          <w:sz w:val="18"/>
          <w:szCs w:val="18"/>
        </w:rPr>
        <w:t>Upřesnění názvů komodit: HS 2106 potravinové přípravky jiné, HS 0802 skořápkové ovoce bez kokosů, para a kešu ořechů a HS 2401 tabák nezpracovaný.</w:t>
      </w:r>
    </w:p>
    <w:p w14:paraId="7ABBDC6E" w14:textId="77777777" w:rsidR="00F64987" w:rsidRDefault="00495D47">
      <w:pPr>
        <w:contextualSpacing/>
        <w:rPr>
          <w:i/>
          <w:sz w:val="18"/>
          <w:szCs w:val="18"/>
        </w:rPr>
      </w:pPr>
      <w:r>
        <w:rPr>
          <w:i/>
          <w:sz w:val="18"/>
          <w:szCs w:val="18"/>
        </w:rPr>
        <w:t>Zdroj: Databáze zahraničního obchodu ČSÚ, únor 2019</w:t>
      </w:r>
    </w:p>
    <w:p w14:paraId="7ABBDC6F" w14:textId="77777777" w:rsidR="00F64987" w:rsidRDefault="00F64987">
      <w:pPr>
        <w:contextualSpacing/>
        <w:sectPr w:rsidR="00F64987">
          <w:headerReference w:type="even" r:id="rId32"/>
          <w:headerReference w:type="default" r:id="rId33"/>
          <w:headerReference w:type="first" r:id="rId34"/>
          <w:pgSz w:w="16838" w:h="11906" w:orient="landscape"/>
          <w:pgMar w:top="1361" w:right="1418" w:bottom="1361" w:left="1418" w:header="709" w:footer="709" w:gutter="0"/>
          <w:cols w:space="708"/>
          <w:docGrid w:linePitch="360"/>
        </w:sectPr>
      </w:pPr>
    </w:p>
    <w:p w14:paraId="7ABBDC70" w14:textId="77777777" w:rsidR="00F64987" w:rsidRDefault="00495D47">
      <w:pPr>
        <w:pStyle w:val="Nadpis3"/>
        <w:spacing w:before="120"/>
        <w:jc w:val="left"/>
        <w:rPr>
          <w:szCs w:val="22"/>
        </w:rPr>
      </w:pPr>
      <w:bookmarkStart w:id="3" w:name="_Toc413330137"/>
      <w:r>
        <w:rPr>
          <w:szCs w:val="22"/>
        </w:rPr>
        <w:lastRenderedPageBreak/>
        <w:t>4) Pořadí zemí dle hodnoty agrárního vývozu z ČR</w:t>
      </w:r>
      <w:bookmarkEnd w:id="3"/>
      <w:r>
        <w:rPr>
          <w:szCs w:val="22"/>
        </w:rPr>
        <w:t xml:space="preserve"> </w:t>
      </w:r>
    </w:p>
    <w:p w14:paraId="7ABBDC71" w14:textId="77777777" w:rsidR="00F64987" w:rsidRDefault="00495D47">
      <w:pPr>
        <w:contextualSpacing/>
        <w:rPr>
          <w:i/>
          <w:szCs w:val="16"/>
        </w:rPr>
      </w:pPr>
      <w:r>
        <w:rPr>
          <w:noProof/>
          <w:lang w:eastAsia="cs-CZ"/>
        </w:rPr>
        <w:drawing>
          <wp:inline distT="0" distB="0" distL="0" distR="0" wp14:anchorId="7ABBDCAD" wp14:editId="7ABBDCAE">
            <wp:extent cx="5760720" cy="7330830"/>
            <wp:effectExtent l="0" t="0" r="0" b="3810"/>
            <wp:docPr id="23" name="Obrázek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3083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BDC72" w14:textId="77777777" w:rsidR="00F64987" w:rsidRDefault="00495D47">
      <w:pPr>
        <w:contextualSpacing/>
        <w:rPr>
          <w:i/>
          <w:sz w:val="18"/>
          <w:szCs w:val="16"/>
        </w:rPr>
      </w:pPr>
      <w:r>
        <w:rPr>
          <w:i/>
          <w:sz w:val="18"/>
          <w:szCs w:val="16"/>
        </w:rPr>
        <w:t>Pozn. Barevně jsou zvýrazněny země EU 28, řazeno podle roku 2018.</w:t>
      </w:r>
    </w:p>
    <w:p w14:paraId="7ABBDC73" w14:textId="77777777" w:rsidR="00F64987" w:rsidRDefault="00495D47">
      <w:pPr>
        <w:contextualSpacing/>
        <w:rPr>
          <w:i/>
          <w:sz w:val="18"/>
          <w:szCs w:val="16"/>
        </w:rPr>
      </w:pPr>
      <w:r>
        <w:rPr>
          <w:i/>
          <w:sz w:val="18"/>
          <w:szCs w:val="16"/>
        </w:rPr>
        <w:t>Uvedené země zaujímaly v celkovém českém agrárním vývozu 99 %.</w:t>
      </w:r>
    </w:p>
    <w:p w14:paraId="7ABBDC74" w14:textId="77777777" w:rsidR="00F64987" w:rsidRDefault="00495D47">
      <w:pPr>
        <w:contextualSpacing/>
        <w:rPr>
          <w:i/>
          <w:sz w:val="18"/>
          <w:szCs w:val="16"/>
        </w:rPr>
      </w:pPr>
      <w:r>
        <w:rPr>
          <w:i/>
          <w:sz w:val="18"/>
          <w:szCs w:val="16"/>
        </w:rPr>
        <w:t>Databáze zahraničního obchodu ČSÚ, únor 2019</w:t>
      </w:r>
    </w:p>
    <w:p w14:paraId="7ABBDC75" w14:textId="77777777" w:rsidR="00F64987" w:rsidRDefault="00F64987"/>
    <w:p w14:paraId="7ABBDC76" w14:textId="77777777" w:rsidR="00F64987" w:rsidRDefault="00495D47">
      <w:pPr>
        <w:pStyle w:val="Nadpis3"/>
        <w:jc w:val="left"/>
        <w:rPr>
          <w:szCs w:val="22"/>
        </w:rPr>
      </w:pPr>
      <w:bookmarkStart w:id="4" w:name="_Toc384374704"/>
      <w:r>
        <w:br w:type="page"/>
      </w:r>
      <w:bookmarkStart w:id="5" w:name="_Toc413330138"/>
      <w:r>
        <w:rPr>
          <w:szCs w:val="22"/>
        </w:rPr>
        <w:lastRenderedPageBreak/>
        <w:t>5) Pořadí zemí dle hodnoty a</w:t>
      </w:r>
      <w:r>
        <w:rPr>
          <w:szCs w:val="22"/>
        </w:rPr>
        <w:t>grárního dovozu do ČR</w:t>
      </w:r>
      <w:bookmarkEnd w:id="4"/>
      <w:bookmarkEnd w:id="5"/>
      <w:r>
        <w:rPr>
          <w:szCs w:val="22"/>
        </w:rPr>
        <w:t xml:space="preserve">  </w:t>
      </w:r>
    </w:p>
    <w:p w14:paraId="7ABBDC77" w14:textId="77777777" w:rsidR="00F64987" w:rsidRDefault="00495D47">
      <w:pPr>
        <w:contextualSpacing/>
        <w:rPr>
          <w:i/>
          <w:szCs w:val="16"/>
        </w:rPr>
      </w:pPr>
      <w:r>
        <w:rPr>
          <w:noProof/>
          <w:lang w:eastAsia="cs-CZ"/>
        </w:rPr>
        <w:drawing>
          <wp:inline distT="0" distB="0" distL="0" distR="0" wp14:anchorId="7ABBDCAF" wp14:editId="7ABBDCB0">
            <wp:extent cx="5746643" cy="7375338"/>
            <wp:effectExtent l="0" t="0" r="6985" b="0"/>
            <wp:docPr id="24" name="Obrázek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643" cy="737533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BDC78" w14:textId="77777777" w:rsidR="00F64987" w:rsidRDefault="00495D47">
      <w:pPr>
        <w:contextualSpacing/>
        <w:rPr>
          <w:i/>
          <w:sz w:val="18"/>
          <w:szCs w:val="16"/>
        </w:rPr>
      </w:pPr>
      <w:r>
        <w:rPr>
          <w:i/>
          <w:sz w:val="18"/>
          <w:szCs w:val="16"/>
        </w:rPr>
        <w:t>Pozn. Barevně jsou zvýrazněny země EU 28, řazeno podle roku 2018.</w:t>
      </w:r>
    </w:p>
    <w:p w14:paraId="7ABBDC79" w14:textId="77777777" w:rsidR="00F64987" w:rsidRDefault="00495D47">
      <w:pPr>
        <w:contextualSpacing/>
        <w:rPr>
          <w:i/>
          <w:sz w:val="18"/>
          <w:szCs w:val="16"/>
        </w:rPr>
      </w:pPr>
      <w:r>
        <w:rPr>
          <w:i/>
          <w:sz w:val="18"/>
          <w:szCs w:val="16"/>
        </w:rPr>
        <w:t>Uvedené země zaujímaly v celkovém českém agrárním dovozu 97 %.</w:t>
      </w:r>
    </w:p>
    <w:p w14:paraId="7ABBDC7A" w14:textId="77777777" w:rsidR="00F64987" w:rsidRDefault="00495D47">
      <w:pPr>
        <w:contextualSpacing/>
      </w:pPr>
      <w:r>
        <w:rPr>
          <w:i/>
          <w:sz w:val="18"/>
          <w:szCs w:val="16"/>
        </w:rPr>
        <w:t>Zdroj: Databáze zahraničního obchodu ČSÚ, únor 2019</w:t>
      </w:r>
    </w:p>
    <w:p w14:paraId="7ABBDC7B" w14:textId="77777777" w:rsidR="00F64987" w:rsidRDefault="00F64987"/>
    <w:p w14:paraId="7ABBDC7C" w14:textId="77777777" w:rsidR="00F64987" w:rsidRDefault="00F64987">
      <w:pPr>
        <w:jc w:val="center"/>
      </w:pPr>
    </w:p>
    <w:p w14:paraId="7ABBDC7D" w14:textId="77777777" w:rsidR="00F64987" w:rsidRDefault="00F64987">
      <w:pPr>
        <w:rPr>
          <w:szCs w:val="22"/>
        </w:rPr>
      </w:pPr>
    </w:p>
    <w:sectPr w:rsidR="00F64987">
      <w:headerReference w:type="even" r:id="rId37"/>
      <w:headerReference w:type="default" r:id="rId38"/>
      <w:footerReference w:type="default" r:id="rId39"/>
      <w:headerReference w:type="first" r:id="rId40"/>
      <w:pgSz w:w="11907" w:h="16840"/>
      <w:pgMar w:top="1418" w:right="1418" w:bottom="1418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75BA96" w14:textId="77777777" w:rsidR="00495D47" w:rsidRDefault="00495D47">
      <w:r>
        <w:separator/>
      </w:r>
    </w:p>
  </w:endnote>
  <w:endnote w:type="continuationSeparator" w:id="0">
    <w:p w14:paraId="6FD71DA4" w14:textId="77777777" w:rsidR="00495D47" w:rsidRDefault="00495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BBDCB5" w14:textId="77777777" w:rsidR="00F64987" w:rsidRDefault="00495D47">
    <w:pPr>
      <w:pStyle w:val="Zpat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>PAGE   \* MERGEFORMAT</w:instrText>
    </w:r>
    <w:r>
      <w:rPr>
        <w:rFonts w:ascii="Times New Roman" w:eastAsia="Times New Roman" w:hAnsi="Times New Roman" w:cs="Times New Roman"/>
      </w:rPr>
      <w:fldChar w:fldCharType="separate"/>
    </w:r>
    <w:r w:rsidR="00DE28FE">
      <w:rPr>
        <w:rFonts w:ascii="Times New Roman" w:eastAsia="Times New Roman" w:hAnsi="Times New Roman" w:cs="Times New Roman"/>
        <w:noProof/>
      </w:rPr>
      <w:t>17</w:t>
    </w:r>
    <w:r>
      <w:rPr>
        <w:rFonts w:ascii="Times New Roman" w:eastAsia="Times New Roman" w:hAnsi="Times New Roman" w:cs="Times New Roman"/>
      </w:rPr>
      <w:fldChar w:fldCharType="end"/>
    </w:r>
  </w:p>
  <w:p w14:paraId="7ABBDCB6" w14:textId="77777777" w:rsidR="00F64987" w:rsidRDefault="00F6498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BBDCBD" w14:textId="77777777" w:rsidR="00F64987" w:rsidRDefault="00495D47">
    <w:pPr>
      <w:pStyle w:val="Zpat"/>
    </w:pPr>
    <w:r>
      <w:fldChar w:fldCharType="begin"/>
    </w:r>
    <w:r>
      <w:instrText xml:space="preserve"> DOCVARIABLE  dms_cj  \* MERGEFORMAT </w:instrText>
    </w:r>
    <w:r>
      <w:fldChar w:fldCharType="separate"/>
    </w:r>
    <w:r w:rsidR="00DE28FE" w:rsidRPr="00DE28FE">
      <w:rPr>
        <w:bCs/>
      </w:rPr>
      <w:t>8054/2019-MZE-18133</w:t>
    </w:r>
    <w:r>
      <w:fldChar w:fldCharType="end"/>
    </w:r>
    <w:r>
      <w:tab/>
    </w:r>
    <w:r>
      <w:fldChar w:fldCharType="begin"/>
    </w:r>
    <w:r>
      <w:instrText>PAGE   \* MERGEFORMAT</w:instrText>
    </w:r>
    <w:r>
      <w:fldChar w:fldCharType="separate"/>
    </w:r>
    <w:r w:rsidR="00DE28FE">
      <w:rPr>
        <w:noProof/>
      </w:rPr>
      <w:t>19</w:t>
    </w:r>
    <w:r>
      <w:fldChar w:fldCharType="end"/>
    </w:r>
  </w:p>
  <w:p w14:paraId="7ABBDCBE" w14:textId="77777777" w:rsidR="00F64987" w:rsidRDefault="00F6498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1A17CD" w14:textId="77777777" w:rsidR="00495D47" w:rsidRDefault="00495D47">
      <w:r>
        <w:separator/>
      </w:r>
    </w:p>
  </w:footnote>
  <w:footnote w:type="continuationSeparator" w:id="0">
    <w:p w14:paraId="7BDC2A0F" w14:textId="77777777" w:rsidR="00495D47" w:rsidRDefault="00495D47">
      <w:r>
        <w:continuationSeparator/>
      </w:r>
    </w:p>
  </w:footnote>
  <w:footnote w:id="1">
    <w:p w14:paraId="7ABBDCC9" w14:textId="77777777" w:rsidR="00F64987" w:rsidRDefault="00495D47">
      <w:pPr>
        <w:pStyle w:val="Textpoznpodarou"/>
      </w:pPr>
      <w:r>
        <w:rPr>
          <w:rStyle w:val="Znakapoznpodarou"/>
        </w:rPr>
        <w:footnoteRef/>
      </w:r>
      <w:r>
        <w:t xml:space="preserve"> Vymezené kapitolami 1 až 24 celního sazebníku.</w:t>
      </w:r>
    </w:p>
  </w:footnote>
  <w:footnote w:id="2">
    <w:p w14:paraId="7ABBDCCA" w14:textId="77777777" w:rsidR="00F64987" w:rsidRDefault="00495D47">
      <w:pPr>
        <w:pStyle w:val="Textpoznpodarou"/>
      </w:pPr>
      <w:r>
        <w:rPr>
          <w:rStyle w:val="Znakapoznpodarou"/>
        </w:rPr>
        <w:footnoteRef/>
      </w:r>
      <w:r>
        <w:t xml:space="preserve"> Rusko, Srbsko, Čína, USA, Libanon, Saudská Arábie</w:t>
      </w:r>
    </w:p>
  </w:footnote>
  <w:footnote w:id="3">
    <w:p w14:paraId="7ABBDCCB" w14:textId="77777777" w:rsidR="00F64987" w:rsidRDefault="00495D47">
      <w:pPr>
        <w:pStyle w:val="Textpoznpodarou"/>
        <w:tabs>
          <w:tab w:val="left" w:pos="851"/>
        </w:tabs>
        <w:ind w:left="851" w:hanging="284"/>
        <w:rPr>
          <w:rStyle w:val="Znakapoznpodarou"/>
        </w:rPr>
      </w:pPr>
      <w:r>
        <w:rPr>
          <w:rStyle w:val="Znakapoznpodarou"/>
        </w:rPr>
        <w:footnoteRef/>
      </w:r>
      <w:r>
        <w:rPr>
          <w:rStyle w:val="Znakapoznpodarou"/>
        </w:rPr>
        <w:tab/>
      </w:r>
      <w:r>
        <w:t xml:space="preserve">Řazeno dle hodnoty vývozu ve finančním vyjádření, a to na základě 4-místných, ale i podrobnějších </w:t>
      </w:r>
      <w:r>
        <w:t>kódů celní nomenklatury.</w:t>
      </w:r>
    </w:p>
  </w:footnote>
  <w:footnote w:id="4">
    <w:p w14:paraId="7ABBDCCC" w14:textId="77777777" w:rsidR="00F64987" w:rsidRDefault="00495D47">
      <w:pPr>
        <w:pStyle w:val="Textpoznpodarou"/>
        <w:tabs>
          <w:tab w:val="left" w:pos="851"/>
        </w:tabs>
        <w:ind w:left="567" w:firstLine="0"/>
      </w:pPr>
      <w:r>
        <w:rPr>
          <w:rStyle w:val="Znakapoznpodarou"/>
        </w:rPr>
        <w:footnoteRef/>
      </w:r>
      <w:r>
        <w:t xml:space="preserve"> </w:t>
      </w:r>
      <w:r>
        <w:tab/>
        <w:t>Potravinové přípravky jiné, v celním sazebníku pod kódem HS 2106.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BBDCB3" w14:textId="77777777" w:rsidR="00F64987" w:rsidRDefault="00495D47">
    <w:r>
      <w:pict w14:anchorId="7ABBDCC0">
        <v:shape id="WordPictureWatermark17d3ad92b-5e65-4ee0-85fe-5d6def591aff" o:spid="_x0000_s2056" style="position:absolute;left:0;text-align:left;margin-left:0;margin-top:0;width:8in;height:414pt;z-index:-251661824;visibility:visible;mso-position-horizontal:center;mso-position-horizontal-relative:margin;mso-position-vertical:center;mso-position-vertical-relative:margin" coordsize="21600,21600" o:spt="100" o:allowincell="f" adj="0,,0" path="">
          <v:stroke joinstyle="round"/>
          <v:imagedata r:id="rId1" o:title="image18"/>
          <v:formulas/>
          <v:path o:connecttype="segment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BBDCB8" w14:textId="77777777" w:rsidR="00F64987" w:rsidRDefault="00495D47">
    <w:r>
      <w:pict w14:anchorId="7ABBDCC3">
        <v:shape id="WordPictureWatermark1e8a45cdb-fbd2-4f3f-b982-f11228309066" o:spid="_x0000_s2053" style="position:absolute;left:0;text-align:left;margin-left:0;margin-top:0;width:8in;height:414pt;z-index:-251658752;visibility:visible;mso-position-horizontal:center;mso-position-horizontal-relative:margin;mso-position-vertical:center;mso-position-vertical-relative:margin" coordsize="21600,21600" o:spt="100" o:allowincell="f" adj="0,,0" path="">
          <v:stroke joinstyle="round"/>
          <v:imagedata r:id="rId1" o:title="image18"/>
          <v:formulas/>
          <v:path o:connecttype="segment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BBDCB9" w14:textId="58BA19CE" w:rsidR="00F64987" w:rsidRDefault="00F64987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BBDCBA" w14:textId="77777777" w:rsidR="00F64987" w:rsidRDefault="00495D47">
    <w:r>
      <w:pict w14:anchorId="7ABBDCC5">
        <v:shape id="WordPictureWatermark12dc058c9-ac9f-4788-b93c-a650be100cfb" o:spid="_x0000_s2054" style="position:absolute;left:0;text-align:left;margin-left:0;margin-top:0;width:8in;height:414pt;z-index:-251659776;visibility:visible;mso-position-horizontal:center;mso-position-horizontal-relative:margin;mso-position-vertical:center;mso-position-vertical-relative:margin" coordsize="21600,21600" o:spt="100" o:allowincell="f" adj="0,,0" path="">
          <v:stroke joinstyle="round"/>
          <v:imagedata r:id="rId1" o:title="image18"/>
          <v:formulas/>
          <v:path o:connecttype="segments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BBDCBB" w14:textId="77777777" w:rsidR="00F64987" w:rsidRDefault="00495D47">
    <w:r>
      <w:pict w14:anchorId="7ABBDCC6">
        <v:shape id="WordPictureWatermark15a8a8d1c-3238-4404-a412-90669354de00" o:spid="_x0000_s2050" style="position:absolute;left:0;text-align:left;margin-left:0;margin-top:0;width:8in;height:414pt;z-index:-251655680;visibility:visible;mso-position-horizontal:center;mso-position-horizontal-relative:margin;mso-position-vertical:center;mso-position-vertical-relative:margin" coordsize="21600,21600" o:spt="100" o:allowincell="f" adj="0,,0" path="">
          <v:stroke joinstyle="round"/>
          <v:imagedata r:id="rId1" o:title="image18"/>
          <v:formulas/>
          <v:path o:connecttype="segments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BBDCBC" w14:textId="2E7225EF" w:rsidR="00F64987" w:rsidRDefault="00F64987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BBDCBF" w14:textId="767CD7DD" w:rsidR="00F64987" w:rsidRDefault="00F6498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A1ECC"/>
    <w:multiLevelType w:val="multilevel"/>
    <w:tmpl w:val="7DBC2DD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BA84EA3"/>
    <w:multiLevelType w:val="multilevel"/>
    <w:tmpl w:val="2E66501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 w15:restartNumberingAfterBreak="0">
    <w:nsid w:val="0F766639"/>
    <w:multiLevelType w:val="multilevel"/>
    <w:tmpl w:val="E9D07A4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11E54414"/>
    <w:multiLevelType w:val="multilevel"/>
    <w:tmpl w:val="EC9466D0"/>
    <w:lvl w:ilvl="0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13A142ED"/>
    <w:multiLevelType w:val="multilevel"/>
    <w:tmpl w:val="6346E6A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15C60DBF"/>
    <w:multiLevelType w:val="multilevel"/>
    <w:tmpl w:val="2D9E90C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2034336C"/>
    <w:multiLevelType w:val="multilevel"/>
    <w:tmpl w:val="C71E5864"/>
    <w:lvl w:ilvl="0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22555510"/>
    <w:multiLevelType w:val="multilevel"/>
    <w:tmpl w:val="F9140556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31EAB"/>
    <w:multiLevelType w:val="multilevel"/>
    <w:tmpl w:val="7450BE9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55385"/>
    <w:multiLevelType w:val="multilevel"/>
    <w:tmpl w:val="B556485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 w15:restartNumberingAfterBreak="0">
    <w:nsid w:val="25EC75F9"/>
    <w:multiLevelType w:val="multilevel"/>
    <w:tmpl w:val="2B20DC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B704B"/>
    <w:multiLevelType w:val="multilevel"/>
    <w:tmpl w:val="588EDB2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2EDA0C7D"/>
    <w:multiLevelType w:val="multilevel"/>
    <w:tmpl w:val="7254965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 w15:restartNumberingAfterBreak="0">
    <w:nsid w:val="349C0128"/>
    <w:multiLevelType w:val="multilevel"/>
    <w:tmpl w:val="202A5E7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6F3934"/>
    <w:multiLevelType w:val="multilevel"/>
    <w:tmpl w:val="728A95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7E25B0"/>
    <w:multiLevelType w:val="multilevel"/>
    <w:tmpl w:val="02B425F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6" w15:restartNumberingAfterBreak="0">
    <w:nsid w:val="49E80884"/>
    <w:multiLevelType w:val="multilevel"/>
    <w:tmpl w:val="B940495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4FEA176E"/>
    <w:multiLevelType w:val="multilevel"/>
    <w:tmpl w:val="2D5EB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8B30EB"/>
    <w:multiLevelType w:val="multilevel"/>
    <w:tmpl w:val="CA3A883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57233233"/>
    <w:multiLevelType w:val="multilevel"/>
    <w:tmpl w:val="245C3D2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57D6035C"/>
    <w:multiLevelType w:val="multilevel"/>
    <w:tmpl w:val="03D454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DA06A0"/>
    <w:multiLevelType w:val="multilevel"/>
    <w:tmpl w:val="9DA6958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 w15:restartNumberingAfterBreak="0">
    <w:nsid w:val="59857AD9"/>
    <w:multiLevelType w:val="multilevel"/>
    <w:tmpl w:val="4802E93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3" w15:restartNumberingAfterBreak="0">
    <w:nsid w:val="5B1338A9"/>
    <w:multiLevelType w:val="multilevel"/>
    <w:tmpl w:val="E10AC9D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4" w15:restartNumberingAfterBreak="0">
    <w:nsid w:val="67475489"/>
    <w:multiLevelType w:val="multilevel"/>
    <w:tmpl w:val="9E2C95C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 w15:restartNumberingAfterBreak="0">
    <w:nsid w:val="6FBA73CD"/>
    <w:multiLevelType w:val="multilevel"/>
    <w:tmpl w:val="A19E9D4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6" w15:restartNumberingAfterBreak="0">
    <w:nsid w:val="755802D9"/>
    <w:multiLevelType w:val="multilevel"/>
    <w:tmpl w:val="00980BD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 w15:restartNumberingAfterBreak="0">
    <w:nsid w:val="77281A3C"/>
    <w:multiLevelType w:val="multilevel"/>
    <w:tmpl w:val="31DAC20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8" w15:restartNumberingAfterBreak="0">
    <w:nsid w:val="7B1B10E3"/>
    <w:multiLevelType w:val="multilevel"/>
    <w:tmpl w:val="10747A5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9" w15:restartNumberingAfterBreak="0">
    <w:nsid w:val="7E887000"/>
    <w:multiLevelType w:val="multilevel"/>
    <w:tmpl w:val="1144CF5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0" w15:restartNumberingAfterBreak="0">
    <w:nsid w:val="7E8B7BA2"/>
    <w:multiLevelType w:val="multilevel"/>
    <w:tmpl w:val="ABA4559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>
    <w:abstractNumId w:val="4"/>
  </w:num>
  <w:num w:numId="2">
    <w:abstractNumId w:val="16"/>
  </w:num>
  <w:num w:numId="3">
    <w:abstractNumId w:val="2"/>
  </w:num>
  <w:num w:numId="4">
    <w:abstractNumId w:val="26"/>
  </w:num>
  <w:num w:numId="5">
    <w:abstractNumId w:val="19"/>
  </w:num>
  <w:num w:numId="6">
    <w:abstractNumId w:val="10"/>
  </w:num>
  <w:num w:numId="7">
    <w:abstractNumId w:val="21"/>
  </w:num>
  <w:num w:numId="8">
    <w:abstractNumId w:val="5"/>
  </w:num>
  <w:num w:numId="9">
    <w:abstractNumId w:val="27"/>
  </w:num>
  <w:num w:numId="10">
    <w:abstractNumId w:val="1"/>
  </w:num>
  <w:num w:numId="11">
    <w:abstractNumId w:val="24"/>
  </w:num>
  <w:num w:numId="12">
    <w:abstractNumId w:val="7"/>
  </w:num>
  <w:num w:numId="13">
    <w:abstractNumId w:val="30"/>
  </w:num>
  <w:num w:numId="14">
    <w:abstractNumId w:val="25"/>
  </w:num>
  <w:num w:numId="15">
    <w:abstractNumId w:val="28"/>
  </w:num>
  <w:num w:numId="16">
    <w:abstractNumId w:val="13"/>
  </w:num>
  <w:num w:numId="17">
    <w:abstractNumId w:val="22"/>
  </w:num>
  <w:num w:numId="18">
    <w:abstractNumId w:val="15"/>
  </w:num>
  <w:num w:numId="19">
    <w:abstractNumId w:val="29"/>
  </w:num>
  <w:num w:numId="20">
    <w:abstractNumId w:val="20"/>
  </w:num>
  <w:num w:numId="21">
    <w:abstractNumId w:val="3"/>
  </w:num>
  <w:num w:numId="22">
    <w:abstractNumId w:val="14"/>
  </w:num>
  <w:num w:numId="23">
    <w:abstractNumId w:val="6"/>
  </w:num>
  <w:num w:numId="24">
    <w:abstractNumId w:val="12"/>
  </w:num>
  <w:num w:numId="25">
    <w:abstractNumId w:val="23"/>
  </w:num>
  <w:num w:numId="26">
    <w:abstractNumId w:val="0"/>
  </w:num>
  <w:num w:numId="27">
    <w:abstractNumId w:val="17"/>
  </w:num>
  <w:num w:numId="28">
    <w:abstractNumId w:val="8"/>
  </w:num>
  <w:num w:numId="29">
    <w:abstractNumId w:val="9"/>
  </w:num>
  <w:num w:numId="30">
    <w:abstractNumId w:val="18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hdrShapeDefaults>
    <o:shapedefaults v:ext="edit" spidmax="471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ms_adresat" w:val="Adresát"/>
    <w:docVar w:name="dms_adresat_adresa" w:val="Adresa"/>
    <w:docVar w:name="dms_adresat_dat_narozeni" w:val="Datum narození adresáta"/>
    <w:docVar w:name="dms_adresat_ic" w:val="IČ adresáta"/>
    <w:docVar w:name="dms_adresat_jmeno" w:val="Jméno adresáta"/>
    <w:docVar w:name="dms_carovy_kod" w:val="0003083757308054/2019-MZE-18133"/>
    <w:docVar w:name="dms_cj" w:val="8054/2019-MZE-18133"/>
    <w:docVar w:name="dms_datum" w:val="12. 2. 2019"/>
    <w:docVar w:name="dms_datum_textem" w:val="12. února 2019"/>
    <w:docVar w:name="dms_datum_vzniku" w:val="6. 2. 2019 16:35:23"/>
    <w:docVar w:name="dms_nadrizeny_reditel" w:val="MUDr. Viera Šedivá"/>
    <w:docVar w:name="dms_ObsahParam1" w:val="%%%nevyplněno%%%"/>
    <w:docVar w:name="dms_otisk_razitka" w:val="Zde bude případný otisk úředního razítka"/>
    <w:docVar w:name="dms_PNASpravce" w:val="%%%nevyplněno%%%"/>
    <w:docVar w:name="dms_podpisova_dolozka" w:val="Ing. Miroslav Toman, CSc._x000d__x000a_ministr zemědělství"/>
    <w:docVar w:name="dms_podpisova_dolozka_funkce" w:val="ministr zemědělství"/>
    <w:docVar w:name="dms_podpisova_dolozka_jmeno" w:val="Ing. Miroslav Toman, CSc."/>
    <w:docVar w:name="dms_PPASpravce" w:val="%%%nevyplněno%%%"/>
    <w:docVar w:name="dms_prijaty_cj" w:val="%%%nevyplněno%%%"/>
    <w:docVar w:name="dms_prijaty_ze_dne" w:val="%%%nevyplněno%%%"/>
    <w:docVar w:name="dms_prilohy" w:val="%%%nevyplněno%%%"/>
    <w:docVar w:name="dms_pripojene_dokumenty" w:val="%%%nevyplněno%%%"/>
    <w:docVar w:name="dms_spisova_znacka" w:val="3VO22613/2015-19123"/>
    <w:docVar w:name="dms_spravce_jmeno" w:val="Ing. Ondřej Misiaczek, Ph.D."/>
    <w:docVar w:name="dms_spravce_mail" w:val="Ondrej.Misiaczek@mze.cz"/>
    <w:docVar w:name="dms_spravce_telefon" w:val="221812327"/>
    <w:docVar w:name="dms_statni_symbol" w:val="statni_symbol"/>
    <w:docVar w:name="dms_SZSSpravce" w:val="%%%nevyplněno%%%"/>
    <w:docVar w:name="dms_text" w:val="%%%nevyplněno%%%"/>
    <w:docVar w:name="dms_utvar_adresa" w:val="Těšnov 65/17, Nové Město, 110 00 Praha 1"/>
    <w:docVar w:name="dms_utvar_cislo" w:val="1"/>
    <w:docVar w:name="dms_utvar_nazev" w:val="Ministr zemědělství"/>
    <w:docVar w:name="dms_utvar_nazev_adresa" w:val="1 - Ministr zemědělství_x000d__x000a_Těšnov 65/17_x000d__x000a_Nové Město_x000d__x000a_110 00 Praha 1"/>
    <w:docVar w:name="dms_utvar_nazev_do_dopisu" w:val="Ministr zemědělství"/>
    <w:docVar w:name="dms_vec" w:val="Informace pro ministra - Přehled výsledků agrárního zahraničního obchodu ČR v r. 2018"/>
    <w:docVar w:name="dms_VNVSpravce" w:val="%%%nevyplněno%%%"/>
    <w:docVar w:name="dms_zpracoval_jmeno" w:val="Ing. Ondřej Misiaczek, Ph.D."/>
    <w:docVar w:name="dms_zpracoval_mail" w:val="Ondrej.Misiaczek@mze.cz"/>
    <w:docVar w:name="dms_zpracoval_telefon" w:val="221812327"/>
  </w:docVars>
  <w:rsids>
    <w:rsidRoot w:val="00F64987"/>
    <w:rsid w:val="00003963"/>
    <w:rsid w:val="00495D47"/>
    <w:rsid w:val="00DE28FE"/>
    <w:rsid w:val="00F6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6"/>
    <o:shapelayout v:ext="edit">
      <o:idmap v:ext="edit" data="1,3,4"/>
    </o:shapelayout>
  </w:shapeDefaults>
  <w:decimalSymbol w:val=","/>
  <w:listSeparator w:val=";"/>
  <w14:docId w14:val="7ABBD9DC"/>
  <w15:docId w15:val="{ACAF41CA-F886-4979-A31C-BE77DC785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Nadpis3Char">
    <w:name w:val="Nadpis 3 Char"/>
    <w:basedOn w:val="Standardnpsmoodstavce"/>
    <w:rPr>
      <w:rFonts w:ascii="Arial" w:eastAsia="Arial" w:hAnsi="Arial" w:cs="Arial"/>
      <w:sz w:val="22"/>
      <w:szCs w:val="24"/>
      <w:lang w:eastAsia="en-US"/>
    </w:rPr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character" w:customStyle="1" w:styleId="Bezseznamu10000">
    <w:name w:val="Bez seznamu1_0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Pr>
      <w:rFonts w:ascii="Tahoma" w:eastAsia="Tahoma" w:hAnsi="Tahoma" w:cs="Tahoma"/>
      <w:sz w:val="16"/>
      <w:szCs w:val="16"/>
      <w:lang w:eastAsia="en-US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Arial" w:eastAsia="Arial" w:hAnsi="Arial" w:cs="Arial"/>
      <w:sz w:val="22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Odstavecseseznamem1">
    <w:name w:val="Odstavec se seznamem1"/>
    <w:basedOn w:val="Normln"/>
    <w:qFormat/>
    <w:pPr>
      <w:spacing w:after="160" w:line="259" w:lineRule="auto"/>
      <w:ind w:left="720"/>
      <w:contextualSpacing/>
      <w:jc w:val="left"/>
    </w:pPr>
    <w:rPr>
      <w:rFonts w:ascii="Calibri" w:eastAsia="Calibri" w:hAnsi="Calibri" w:cs="Calibri"/>
      <w:szCs w:val="22"/>
    </w:rPr>
  </w:style>
  <w:style w:type="paragraph" w:styleId="Textpoznpodarou">
    <w:name w:val="footnote text"/>
    <w:basedOn w:val="Normln"/>
    <w:semiHidden/>
    <w:unhideWhenUsed/>
    <w:pPr>
      <w:ind w:firstLine="567"/>
    </w:pPr>
    <w:rPr>
      <w:rFonts w:eastAsia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semiHidden/>
    <w:rPr>
      <w:rFonts w:ascii="Arial" w:eastAsia="Arial" w:hAnsi="Arial" w:cs="Arial"/>
      <w:lang w:eastAsia="cs-CZ"/>
    </w:rPr>
  </w:style>
  <w:style w:type="character" w:styleId="Znakapoznpodarou">
    <w:name w:val="footnote reference"/>
    <w:basedOn w:val="Standardnpsmoodstavce"/>
    <w:semiHidden/>
    <w:unhideWhenUsed/>
    <w:rPr>
      <w:vertAlign w:val="superscript"/>
    </w:rPr>
  </w:style>
  <w:style w:type="paragraph" w:customStyle="1" w:styleId="TabNadpis">
    <w:name w:val="TabNadpis"/>
    <w:basedOn w:val="Normln"/>
    <w:link w:val="TabNadpisChar"/>
    <w:pPr>
      <w:keepNext/>
      <w:spacing w:after="120"/>
      <w:ind w:left="1021" w:hanging="1021"/>
    </w:pPr>
    <w:rPr>
      <w:rFonts w:eastAsia="Times New Roman" w:cs="Times New Roman"/>
      <w:b/>
      <w:sz w:val="20"/>
      <w:szCs w:val="20"/>
      <w:lang w:eastAsia="cs-CZ"/>
    </w:rPr>
  </w:style>
  <w:style w:type="character" w:customStyle="1" w:styleId="TabNadpisChar">
    <w:name w:val="TabNadpis Char"/>
    <w:link w:val="TabNadpis"/>
    <w:rPr>
      <w:rFonts w:ascii="Arial" w:eastAsia="Arial" w:hAnsi="Arial" w:cs="Arial"/>
      <w:b/>
      <w:lang w:eastAsia="cs-CZ"/>
    </w:rPr>
  </w:style>
  <w:style w:type="paragraph" w:customStyle="1" w:styleId="TabPoz">
    <w:name w:val="TabPoz"/>
    <w:basedOn w:val="TabNadpis"/>
    <w:link w:val="TabPozChar"/>
    <w:pPr>
      <w:spacing w:before="60" w:after="0"/>
      <w:ind w:left="284" w:hanging="284"/>
    </w:pPr>
    <w:rPr>
      <w:i/>
      <w:sz w:val="16"/>
    </w:rPr>
  </w:style>
  <w:style w:type="character" w:customStyle="1" w:styleId="TabPozChar">
    <w:name w:val="TabPoz Char"/>
    <w:link w:val="TabPoz"/>
    <w:rPr>
      <w:rFonts w:ascii="Arial" w:eastAsia="Arial" w:hAnsi="Arial" w:cs="Arial"/>
      <w:b/>
      <w:i/>
      <w:sz w:val="16"/>
      <w:lang w:eastAsia="cs-CZ"/>
    </w:rPr>
  </w:style>
  <w:style w:type="paragraph" w:customStyle="1" w:styleId="Styl2">
    <w:name w:val="Styl2"/>
    <w:basedOn w:val="TabNadpis"/>
    <w:link w:val="Styl2Char"/>
    <w:qFormat/>
    <w:pPr>
      <w:ind w:left="709" w:hanging="709"/>
      <w:contextualSpacing/>
    </w:pPr>
  </w:style>
  <w:style w:type="character" w:customStyle="1" w:styleId="Styl2Char">
    <w:name w:val="Styl2 Char"/>
    <w:link w:val="Styl2"/>
    <w:rPr>
      <w:rFonts w:ascii="Arial" w:eastAsia="Arial" w:hAnsi="Arial" w:cs="Arial"/>
      <w:b/>
      <w:lang w:eastAsia="cs-CZ"/>
    </w:rPr>
  </w:style>
  <w:style w:type="paragraph" w:customStyle="1" w:styleId="UZEI-logo">
    <w:name w:val="UZEI-logo"/>
    <w:basedOn w:val="Normln"/>
    <w:pPr>
      <w:keepNext/>
      <w:spacing w:before="120"/>
      <w:jc w:val="center"/>
    </w:pPr>
    <w:rPr>
      <w:rFonts w:eastAsia="Times New Roman" w:cs="Times New Roman"/>
      <w:b/>
      <w:caps/>
      <w:kern w:val="28"/>
      <w:sz w:val="20"/>
      <w:lang w:eastAsia="cs-CZ"/>
    </w:rPr>
  </w:style>
  <w:style w:type="paragraph" w:customStyle="1" w:styleId="T-nzevvstupu">
    <w:name w:val="TÚ - název výstupu"/>
    <w:basedOn w:val="Normln"/>
    <w:pPr>
      <w:pBdr>
        <w:bottom w:val="single" w:sz="4" w:space="1" w:color="548DD4"/>
      </w:pBdr>
      <w:spacing w:before="2160"/>
      <w:jc w:val="center"/>
    </w:pPr>
    <w:rPr>
      <w:rFonts w:eastAsia="Times New Roman" w:cs="Times New Roman"/>
      <w:sz w:val="56"/>
      <w:szCs w:val="56"/>
      <w:lang w:eastAsia="cs-CZ"/>
    </w:rPr>
  </w:style>
  <w:style w:type="paragraph" w:customStyle="1" w:styleId="T-sloanzev">
    <w:name w:val="TÚ - číslo a název"/>
    <w:basedOn w:val="Normln"/>
    <w:pPr>
      <w:jc w:val="left"/>
    </w:pPr>
    <w:rPr>
      <w:rFonts w:eastAsia="Times New Roman" w:cs="Times New Roman"/>
      <w:sz w:val="20"/>
      <w:lang w:eastAsia="cs-CZ"/>
    </w:rPr>
  </w:style>
  <w:style w:type="paragraph" w:customStyle="1" w:styleId="T-slovstupu">
    <w:name w:val="TÚ - číslo výstupu"/>
    <w:basedOn w:val="T-sloanzev"/>
    <w:pPr>
      <w:spacing w:before="240"/>
      <w:jc w:val="center"/>
    </w:pPr>
  </w:style>
  <w:style w:type="paragraph" w:customStyle="1" w:styleId="T-odpovdneitel">
    <w:name w:val="TÚ - odpovědný řešitel"/>
    <w:basedOn w:val="T-sloanzev"/>
    <w:pPr>
      <w:spacing w:before="1800"/>
      <w:ind w:left="2268" w:hanging="2268"/>
    </w:pPr>
  </w:style>
  <w:style w:type="paragraph" w:customStyle="1" w:styleId="T-spolueitel1">
    <w:name w:val="TÚ - spoluřešitel1"/>
    <w:basedOn w:val="T-sloanzev"/>
    <w:qFormat/>
    <w:pPr>
      <w:spacing w:before="240"/>
      <w:ind w:left="2268" w:hanging="226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wmf"/><Relationship Id="rId18" Type="http://schemas.openxmlformats.org/officeDocument/2006/relationships/image" Target="media/image12.jpeg"/><Relationship Id="rId26" Type="http://schemas.openxmlformats.org/officeDocument/2006/relationships/image" Target="media/image19.wmf"/><Relationship Id="rId39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34" Type="http://schemas.openxmlformats.org/officeDocument/2006/relationships/header" Target="header4.xml"/><Relationship Id="rId42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wmf"/><Relationship Id="rId17" Type="http://schemas.openxmlformats.org/officeDocument/2006/relationships/image" Target="media/image11.jpeg"/><Relationship Id="rId25" Type="http://schemas.openxmlformats.org/officeDocument/2006/relationships/footer" Target="footer1.xml"/><Relationship Id="rId33" Type="http://schemas.openxmlformats.org/officeDocument/2006/relationships/header" Target="header3.xml"/><Relationship Id="rId38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2.wmf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header" Target="header1.xml"/><Relationship Id="rId32" Type="http://schemas.openxmlformats.org/officeDocument/2006/relationships/header" Target="header2.xml"/><Relationship Id="rId37" Type="http://schemas.openxmlformats.org/officeDocument/2006/relationships/header" Target="header5.xml"/><Relationship Id="rId40" Type="http://schemas.openxmlformats.org/officeDocument/2006/relationships/header" Target="header7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1.wmf"/><Relationship Id="rId36" Type="http://schemas.openxmlformats.org/officeDocument/2006/relationships/image" Target="media/image26.wmf"/><Relationship Id="rId10" Type="http://schemas.openxmlformats.org/officeDocument/2006/relationships/image" Target="media/image4.wmf"/><Relationship Id="rId19" Type="http://schemas.openxmlformats.org/officeDocument/2006/relationships/image" Target="media/image13.jpeg"/><Relationship Id="rId31" Type="http://schemas.openxmlformats.org/officeDocument/2006/relationships/image" Target="media/image24.wm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image" Target="media/image25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2366</Words>
  <Characters>13963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T-Soft a.s.</Company>
  <LinksUpToDate>false</LinksUpToDate>
  <CharactersWithSpaces>16297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Misiaczek Ondřej</cp:lastModifiedBy>
  <cp:revision>3</cp:revision>
  <dcterms:created xsi:type="dcterms:W3CDTF">2019-02-12T14:51:00Z</dcterms:created>
  <dcterms:modified xsi:type="dcterms:W3CDTF">2019-02-12T14:52:00Z</dcterms:modified>
</cp:coreProperties>
</file>