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36" w:rsidRDefault="005C0D72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0ADCA11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813D33" w:rsidRDefault="005C0D72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0ADCA11C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E32336" w:rsidRDefault="00E32336">
      <w:pPr>
        <w:jc w:val="center"/>
        <w:rPr>
          <w:szCs w:val="22"/>
        </w:rPr>
      </w:pPr>
    </w:p>
    <w:p w:rsidR="00E32336" w:rsidRDefault="00E32336">
      <w:pPr>
        <w:jc w:val="center"/>
        <w:rPr>
          <w:szCs w:val="22"/>
        </w:rPr>
      </w:pPr>
    </w:p>
    <w:p w:rsidR="00E32336" w:rsidRDefault="00E32336">
      <w:pPr>
        <w:jc w:val="center"/>
        <w:rPr>
          <w:szCs w:val="22"/>
        </w:rPr>
      </w:pPr>
    </w:p>
    <w:p w:rsidR="00E32336" w:rsidRDefault="005C0D72">
      <w:pPr>
        <w:jc w:val="center"/>
        <w:rPr>
          <w:b/>
          <w:sz w:val="24"/>
          <w:u w:val="single"/>
        </w:rPr>
      </w:pPr>
      <w:r>
        <w:rPr>
          <w:szCs w:val="22"/>
        </w:rPr>
        <w:t xml:space="preserve"> </w:t>
      </w:r>
      <w:r>
        <w:rPr>
          <w:b/>
          <w:sz w:val="24"/>
          <w:u w:val="single"/>
        </w:rPr>
        <w:t>Výroční zpráva Ministerstva zemědělství o poskytování informací</w:t>
      </w:r>
    </w:p>
    <w:p w:rsidR="00E32336" w:rsidRDefault="005C0D7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podle zákona č. 106/1999 Sb., o svobodném přístupu k informacím, ve znění pozdějších předpisů - za rok 2018</w:t>
      </w:r>
    </w:p>
    <w:p w:rsidR="00E32336" w:rsidRDefault="00E32336">
      <w:pPr>
        <w:rPr>
          <w:szCs w:val="22"/>
        </w:rPr>
      </w:pPr>
    </w:p>
    <w:p w:rsidR="00E32336" w:rsidRDefault="00E32336">
      <w:pPr>
        <w:rPr>
          <w:szCs w:val="22"/>
        </w:rPr>
      </w:pPr>
    </w:p>
    <w:p w:rsidR="00E32336" w:rsidRDefault="00E32336">
      <w:pPr>
        <w:rPr>
          <w:szCs w:val="22"/>
        </w:rPr>
      </w:pPr>
    </w:p>
    <w:p w:rsidR="00E32336" w:rsidRDefault="005C0D72">
      <w:pPr>
        <w:spacing w:line="276" w:lineRule="auto"/>
        <w:rPr>
          <w:szCs w:val="22"/>
        </w:rPr>
      </w:pPr>
      <w:r>
        <w:rPr>
          <w:szCs w:val="22"/>
        </w:rPr>
        <w:t xml:space="preserve">Ministerstvo zemědělství v souladu s ustanovením § 18, odst. 1 zákona č. 106/1999 Sb., </w:t>
      </w:r>
      <w:r>
        <w:br/>
      </w:r>
      <w:r>
        <w:rPr>
          <w:szCs w:val="22"/>
        </w:rPr>
        <w:t>o svobodném přístupu k informacím, ve znění pozdějších předpisů (dále jen „InfZ“), tímto zveřejňuje výroční zprávu za rok 2018 o své činnosti v oblasti poskytování info</w:t>
      </w:r>
      <w:r>
        <w:rPr>
          <w:szCs w:val="22"/>
        </w:rPr>
        <w:t>rmací podle citovaného zákona a poskytuje následující údaje:</w:t>
      </w:r>
    </w:p>
    <w:p w:rsidR="00E32336" w:rsidRDefault="005C0D72">
      <w:pPr>
        <w:numPr>
          <w:ilvl w:val="0"/>
          <w:numId w:val="21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Na Ministerstvo zemědělství (dále jen „MZe“) bylo podáno celkem 176 žádostí  </w:t>
      </w:r>
      <w:r>
        <w:br/>
      </w:r>
      <w:r>
        <w:rPr>
          <w:szCs w:val="22"/>
        </w:rPr>
        <w:t xml:space="preserve">o informace ve smyslu InfZ. Vydáno bylo celkem 16 rozhodnutí o odmítnutí žádosti nebo </w:t>
      </w:r>
      <w:r>
        <w:br/>
      </w:r>
      <w:r>
        <w:rPr>
          <w:szCs w:val="22"/>
        </w:rPr>
        <w:t>o odmítnutí části žádosti podl</w:t>
      </w:r>
      <w:r>
        <w:rPr>
          <w:szCs w:val="22"/>
        </w:rPr>
        <w:t>e § 15 InfZ.</w:t>
      </w:r>
    </w:p>
    <w:p w:rsidR="00E32336" w:rsidRDefault="005C0D72">
      <w:pPr>
        <w:numPr>
          <w:ilvl w:val="0"/>
          <w:numId w:val="21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Proti rozhodnutí MZe byla podána 4 odvolání, ke kterým byly vydány 4 rozklady. </w:t>
      </w:r>
    </w:p>
    <w:p w:rsidR="00E32336" w:rsidRDefault="005C0D72">
      <w:pPr>
        <w:numPr>
          <w:ilvl w:val="0"/>
          <w:numId w:val="21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>Nebyl vydán žádný rozsudek soudu ve věci přezkoumání zákonnosti rozhodnutí povinného subjektu o odmítnutí žádosti o poskytnutí informace.</w:t>
      </w:r>
    </w:p>
    <w:p w:rsidR="00E32336" w:rsidRDefault="005C0D72">
      <w:pPr>
        <w:numPr>
          <w:ilvl w:val="0"/>
          <w:numId w:val="21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>Nebyla poskytnuta žádná v</w:t>
      </w:r>
      <w:r>
        <w:rPr>
          <w:szCs w:val="22"/>
        </w:rPr>
        <w:t>ýhradní licence.</w:t>
      </w:r>
    </w:p>
    <w:p w:rsidR="00E32336" w:rsidRDefault="005C0D72">
      <w:pPr>
        <w:numPr>
          <w:ilvl w:val="0"/>
          <w:numId w:val="21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Bylo podáno celkem 22 stížností podle § 16a InfZ, z toho 12 proti MZe. </w:t>
      </w:r>
    </w:p>
    <w:p w:rsidR="00E32336" w:rsidRDefault="005C0D72">
      <w:pPr>
        <w:spacing w:before="240" w:line="276" w:lineRule="auto"/>
        <w:ind w:left="357"/>
        <w:rPr>
          <w:szCs w:val="22"/>
        </w:rPr>
      </w:pPr>
      <w:r>
        <w:rPr>
          <w:szCs w:val="22"/>
        </w:rPr>
        <w:t>Důvodem 11 stížností byl nesouhlas s postupem při vyřizování žádosti ministerstvem, kdy 4 stížnostem bylo v autoremeduře vyhověno doplněním informace, v sedmi případec</w:t>
      </w:r>
      <w:r>
        <w:rPr>
          <w:szCs w:val="22"/>
        </w:rPr>
        <w:t xml:space="preserve">h byl potvrzen postup povinného subjektu (MZe). Důvodem jedné stížnosti byla stížnost na výši úhrady, která byla potvrzena. </w:t>
      </w:r>
    </w:p>
    <w:p w:rsidR="00E32336" w:rsidRDefault="005C0D72">
      <w:pPr>
        <w:spacing w:before="240" w:line="276" w:lineRule="auto"/>
        <w:ind w:left="357"/>
        <w:rPr>
          <w:szCs w:val="22"/>
        </w:rPr>
      </w:pPr>
      <w:r>
        <w:rPr>
          <w:szCs w:val="22"/>
        </w:rPr>
        <w:t>10 stížností bylo postoupeno MZe jako nadřízenému orgánu a byly vyřízeny následujícím způsobem: u 2 stížností – vráceno povinnému s</w:t>
      </w:r>
      <w:r>
        <w:rPr>
          <w:szCs w:val="22"/>
        </w:rPr>
        <w:t>ubjektu k novému posouzení a vyřízení žádosti; u jedné stížnosti byl v části potvrzen postup povinného subjektu a v části přikázáno vyřídit, u 6 stížností byl potvrzen postupu povinného subjektu a v jednom případě pokrácena výše úhrady na nulu.</w:t>
      </w:r>
    </w:p>
    <w:p w:rsidR="00E32336" w:rsidRDefault="005C0D72">
      <w:pPr>
        <w:numPr>
          <w:ilvl w:val="0"/>
          <w:numId w:val="21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>Na MZe bylo</w:t>
      </w:r>
      <w:r>
        <w:rPr>
          <w:szCs w:val="22"/>
        </w:rPr>
        <w:t xml:space="preserve"> postoupeno 9 odvolání podřízenými organizacemi a vydáno 9 rozhodnutí </w:t>
      </w:r>
      <w:r>
        <w:br/>
      </w:r>
      <w:r>
        <w:rPr>
          <w:szCs w:val="22"/>
        </w:rPr>
        <w:t xml:space="preserve">o odvolání jako nadřízený orgán. </w:t>
      </w:r>
    </w:p>
    <w:p w:rsidR="00E32336" w:rsidRDefault="005C0D72">
      <w:pPr>
        <w:spacing w:before="240" w:line="276" w:lineRule="auto"/>
        <w:ind w:left="357"/>
        <w:rPr>
          <w:szCs w:val="22"/>
        </w:rPr>
      </w:pPr>
      <w:r>
        <w:rPr>
          <w:szCs w:val="22"/>
        </w:rPr>
        <w:t>Ve třech případech byla požadována úhrada za poskytnutí informace a zaplacena, a to v celkové výši 3.222,- Kč.</w:t>
      </w:r>
    </w:p>
    <w:p w:rsidR="00E32336" w:rsidRDefault="00E32336">
      <w:pPr>
        <w:spacing w:before="240"/>
        <w:ind w:left="357"/>
        <w:rPr>
          <w:szCs w:val="22"/>
        </w:rPr>
      </w:pPr>
    </w:p>
    <w:p w:rsidR="00E32336" w:rsidRDefault="00E32336">
      <w:pPr>
        <w:spacing w:before="120"/>
        <w:rPr>
          <w:szCs w:val="22"/>
        </w:rPr>
      </w:pPr>
    </w:p>
    <w:tbl>
      <w:tblPr>
        <w:tblW w:w="7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"/>
        <w:tblDescription w:val=""/>
      </w:tblPr>
      <w:tblGrid>
        <w:gridCol w:w="4787"/>
        <w:gridCol w:w="2595"/>
      </w:tblGrid>
      <w:tr w:rsidR="00E32336">
        <w:trPr>
          <w:trHeight w:val="1134"/>
          <w:jc w:val="center"/>
        </w:trPr>
        <w:tc>
          <w:tcPr>
            <w:tcW w:w="7382" w:type="dxa"/>
            <w:gridSpan w:val="2"/>
            <w:shd w:val="clear" w:color="auto" w:fill="F3F3F3"/>
            <w:vAlign w:val="center"/>
          </w:tcPr>
          <w:p w:rsidR="00E32336" w:rsidRDefault="005C0D7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Přehled o poskytování informací podle zákona č. 106/1999 Sb. – </w:t>
            </w:r>
            <w:r>
              <w:br/>
            </w:r>
            <w:r>
              <w:rPr>
                <w:b/>
                <w:szCs w:val="22"/>
              </w:rPr>
              <w:t>za rok 2018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Počet podaných žádostí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176 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Počet rozhodnutí o odmítnutí žádosti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Počet odvolání proti rozhodnutí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Počet rozhodnutí o odvolání  - rozkladů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Počet stížností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Počet rozhodnutí o odvoláních postoupených MZe jako nadřízenému orgánu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Počet stížností postoupených MZe jako nadřízenému orgánu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Počet úhrad za poskytnutí informace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</w:tr>
      <w:tr w:rsidR="00E32336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E32336" w:rsidRDefault="005C0D72">
            <w:pPr>
              <w:rPr>
                <w:szCs w:val="22"/>
              </w:rPr>
            </w:pPr>
            <w:r>
              <w:rPr>
                <w:szCs w:val="22"/>
              </w:rPr>
              <w:t>Celková suma úhrad (v Kč)</w:t>
            </w:r>
          </w:p>
        </w:tc>
        <w:tc>
          <w:tcPr>
            <w:tcW w:w="2595" w:type="dxa"/>
            <w:vAlign w:val="center"/>
          </w:tcPr>
          <w:p w:rsidR="00E32336" w:rsidRDefault="005C0D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3 222,- </w:t>
            </w:r>
          </w:p>
        </w:tc>
      </w:tr>
    </w:tbl>
    <w:p w:rsidR="00E32336" w:rsidRDefault="00E32336">
      <w:pPr>
        <w:spacing w:before="240"/>
      </w:pPr>
    </w:p>
    <w:p w:rsidR="00E32336" w:rsidRDefault="00E32336">
      <w:pPr>
        <w:spacing w:before="240"/>
        <w:ind w:left="357"/>
        <w:rPr>
          <w:szCs w:val="22"/>
        </w:rPr>
      </w:pPr>
    </w:p>
    <w:p w:rsidR="00E32336" w:rsidRDefault="00E32336">
      <w:pPr>
        <w:spacing w:before="240"/>
        <w:ind w:left="357"/>
        <w:rPr>
          <w:szCs w:val="22"/>
        </w:rPr>
      </w:pPr>
    </w:p>
    <w:p w:rsidR="00E32336" w:rsidRDefault="00E32336">
      <w:pPr>
        <w:spacing w:before="240"/>
        <w:ind w:left="357"/>
        <w:rPr>
          <w:szCs w:val="22"/>
        </w:rPr>
      </w:pPr>
    </w:p>
    <w:p w:rsidR="00E32336" w:rsidRDefault="00E32336">
      <w:pPr>
        <w:spacing w:before="240"/>
        <w:ind w:left="357"/>
        <w:rPr>
          <w:szCs w:val="22"/>
        </w:rPr>
      </w:pPr>
    </w:p>
    <w:p w:rsidR="00E32336" w:rsidRDefault="005C0D72">
      <w:pPr>
        <w:spacing w:before="240" w:line="276" w:lineRule="auto"/>
        <w:rPr>
          <w:szCs w:val="22"/>
        </w:rPr>
      </w:pPr>
      <w:r>
        <w:rPr>
          <w:szCs w:val="22"/>
        </w:rPr>
        <w:t>Žádosti o informace se týkaly především:</w:t>
      </w:r>
    </w:p>
    <w:p w:rsidR="00E32336" w:rsidRDefault="00E32336">
      <w:pPr>
        <w:spacing w:before="240" w:line="276" w:lineRule="auto"/>
        <w:rPr>
          <w:szCs w:val="22"/>
        </w:rPr>
      </w:pP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přehledu vyplacených dotací – informací o příjemcích a výši poskytnutých finančních prostředků, kontroly proplácení;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jc w:val="left"/>
        <w:rPr>
          <w:szCs w:val="22"/>
        </w:rPr>
      </w:pPr>
      <w:r>
        <w:rPr>
          <w:szCs w:val="22"/>
        </w:rPr>
        <w:t>hospodaření na pozemcích a jejich evidence v LPIS;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personální politiky - odměňování vybraných pra</w:t>
      </w:r>
      <w:r>
        <w:rPr>
          <w:szCs w:val="22"/>
        </w:rPr>
        <w:t>covníků ministerstva, peněžních náhrad, přehledu poradců, organizační struktury, systemizace, zahraničních služebních cest;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Vinařského fondu – zápisů z jednání;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zveřejňování majitelů včelstev v LPIS;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oblasti vodního hospodářství – protipovodňových opatření</w:t>
      </w:r>
      <w:r>
        <w:rPr>
          <w:szCs w:val="22"/>
        </w:rPr>
        <w:t>, vodovodů a kanalizací (vodné a stočné), dotací, ČOV;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poskytnutí dokumentů – analýz, zápisů z jednání, rozhodnutí vydaných MZe, dokumentů z archivu;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živočišných komodit – evidence zvířat, ochrany zvířat, rituálních porážek, uznání chovatelského sdružení;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využívání právních a poradenských služeb, smluvních vztahů a jejich fakturace;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informací o odpovědnosti za průtahy ve správním řízení, náhrady škody;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výsledků kontrol a auditů;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rostlinných komodit – používání ochranných prostředků, pěstování konopí;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oblast</w:t>
      </w:r>
      <w:r>
        <w:rPr>
          <w:szCs w:val="22"/>
        </w:rPr>
        <w:t>i lesního hospodářství, rybářství a myslivosti – lesních hospodářských osnov, honebních společenstev, ochrany lesa;</w:t>
      </w:r>
    </w:p>
    <w:p w:rsidR="00E32336" w:rsidRDefault="005C0D72">
      <w:pPr>
        <w:numPr>
          <w:ilvl w:val="1"/>
          <w:numId w:val="21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informací o používání služebních vozidel.</w:t>
      </w:r>
    </w:p>
    <w:p w:rsidR="00E32336" w:rsidRDefault="00E32336">
      <w:pPr>
        <w:rPr>
          <w:szCs w:val="22"/>
        </w:rPr>
      </w:pPr>
    </w:p>
    <w:sectPr w:rsidR="00E3233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72" w:rsidRDefault="005C0D72">
      <w:r>
        <w:separator/>
      </w:r>
    </w:p>
  </w:endnote>
  <w:endnote w:type="continuationSeparator" w:id="0">
    <w:p w:rsidR="005C0D72" w:rsidRDefault="005C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36" w:rsidRDefault="005C0D72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8524/2019-MZE-10041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 w:rsidR="00E763EC">
      <w:rPr>
        <w:noProof/>
      </w:rPr>
      <w:t>3</w:t>
    </w:r>
    <w:r>
      <w:fldChar w:fldCharType="end"/>
    </w:r>
  </w:p>
  <w:p w:rsidR="00E32336" w:rsidRDefault="00E323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72" w:rsidRDefault="005C0D72">
      <w:r>
        <w:separator/>
      </w:r>
    </w:p>
  </w:footnote>
  <w:footnote w:type="continuationSeparator" w:id="0">
    <w:p w:rsidR="005C0D72" w:rsidRDefault="005C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36" w:rsidRDefault="005C0D7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a6fb425-4321-4fc8-afd4-15910b9938df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36" w:rsidRDefault="005C0D7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c1a1882-484c-41e8-805f-b3fa991f5c72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36" w:rsidRDefault="005C0D72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2495fd6-cfda-449c-b5b5-dbac7d7142fe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235"/>
    <w:multiLevelType w:val="multilevel"/>
    <w:tmpl w:val="484ABD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8206B0A"/>
    <w:multiLevelType w:val="multilevel"/>
    <w:tmpl w:val="6352BB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A5A4E53"/>
    <w:multiLevelType w:val="multilevel"/>
    <w:tmpl w:val="1F7672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A726697"/>
    <w:multiLevelType w:val="multilevel"/>
    <w:tmpl w:val="DB96C9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276C0C78"/>
    <w:multiLevelType w:val="multilevel"/>
    <w:tmpl w:val="3794A0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95C5DFB"/>
    <w:multiLevelType w:val="multilevel"/>
    <w:tmpl w:val="85ACA8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2A66426E"/>
    <w:multiLevelType w:val="multilevel"/>
    <w:tmpl w:val="774645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35036527"/>
    <w:multiLevelType w:val="multilevel"/>
    <w:tmpl w:val="C3EA69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379F1A1B"/>
    <w:multiLevelType w:val="multilevel"/>
    <w:tmpl w:val="6F4E5F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3F474B6F"/>
    <w:multiLevelType w:val="multilevel"/>
    <w:tmpl w:val="63ECED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40276CCA"/>
    <w:multiLevelType w:val="multilevel"/>
    <w:tmpl w:val="A5AE8C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4511F27"/>
    <w:multiLevelType w:val="multilevel"/>
    <w:tmpl w:val="810E87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6723CCC"/>
    <w:multiLevelType w:val="multilevel"/>
    <w:tmpl w:val="3C82DA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475B2294"/>
    <w:multiLevelType w:val="multilevel"/>
    <w:tmpl w:val="97A62D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4B787C94"/>
    <w:multiLevelType w:val="multilevel"/>
    <w:tmpl w:val="3EBE66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DE46910"/>
    <w:multiLevelType w:val="multilevel"/>
    <w:tmpl w:val="91C6DC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548F49E1"/>
    <w:multiLevelType w:val="multilevel"/>
    <w:tmpl w:val="EABA6F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618E5F05"/>
    <w:multiLevelType w:val="multilevel"/>
    <w:tmpl w:val="394C78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61942AD9"/>
    <w:multiLevelType w:val="multilevel"/>
    <w:tmpl w:val="EFA04B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625402A1"/>
    <w:multiLevelType w:val="multilevel"/>
    <w:tmpl w:val="015A5B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6A8D68ED"/>
    <w:multiLevelType w:val="multilevel"/>
    <w:tmpl w:val="135629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6ADA778F"/>
    <w:multiLevelType w:val="multilevel"/>
    <w:tmpl w:val="06E6E0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7CCE3116"/>
    <w:multiLevelType w:val="multilevel"/>
    <w:tmpl w:val="B706E8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7DBC7ACA"/>
    <w:multiLevelType w:val="multilevel"/>
    <w:tmpl w:val="E402A0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DF1472"/>
    <w:multiLevelType w:val="multilevel"/>
    <w:tmpl w:val="1F127E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2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16"/>
  </w:num>
  <w:num w:numId="7">
    <w:abstractNumId w:val="24"/>
  </w:num>
  <w:num w:numId="8">
    <w:abstractNumId w:val="4"/>
  </w:num>
  <w:num w:numId="9">
    <w:abstractNumId w:val="14"/>
  </w:num>
  <w:num w:numId="10">
    <w:abstractNumId w:val="17"/>
  </w:num>
  <w:num w:numId="11">
    <w:abstractNumId w:val="1"/>
  </w:num>
  <w:num w:numId="12">
    <w:abstractNumId w:val="18"/>
  </w:num>
  <w:num w:numId="13">
    <w:abstractNumId w:val="6"/>
  </w:num>
  <w:num w:numId="14">
    <w:abstractNumId w:val="3"/>
  </w:num>
  <w:num w:numId="15">
    <w:abstractNumId w:val="20"/>
  </w:num>
  <w:num w:numId="16">
    <w:abstractNumId w:val="7"/>
  </w:num>
  <w:num w:numId="17">
    <w:abstractNumId w:val="10"/>
  </w:num>
  <w:num w:numId="18">
    <w:abstractNumId w:val="15"/>
  </w:num>
  <w:num w:numId="19">
    <w:abstractNumId w:val="19"/>
  </w:num>
  <w:num w:numId="20">
    <w:abstractNumId w:val="21"/>
  </w:num>
  <w:num w:numId="21">
    <w:abstractNumId w:val="23"/>
  </w:num>
  <w:num w:numId="22">
    <w:abstractNumId w:val="12"/>
  </w:num>
  <w:num w:numId="23">
    <w:abstractNumId w:val="0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084887938524/2019-MZE-10041"/>
    <w:docVar w:name="dms_cj" w:val="8524/2019-MZE-10041"/>
    <w:docVar w:name="dms_datum" w:val="21. 2. 2019"/>
    <w:docVar w:name="dms_datum_textem" w:val="21. února 2019"/>
    <w:docVar w:name="dms_datum_vzniku" w:val="8. 2. 2019 13:03:17"/>
    <w:docVar w:name="dms_nadrizeny_reditel" w:val="Ing. Karol Peša"/>
    <w:docVar w:name="dms_ObsahParam1" w:val=" "/>
    <w:docVar w:name="dms_otisk_razitka" w:val=" "/>
    <w:docVar w:name="dms_PNASpravce" w:val=" 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3VD5060/2019-10041"/>
    <w:docVar w:name="dms_spravce_jmeno" w:val="Ing. Milena Sedláčková"/>
    <w:docVar w:name="dms_spravce_mail" w:val="Milena.Sedlackova@mze.cz"/>
    <w:docVar w:name="dms_spravce_telefon" w:val="221812425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Výroční zpráva MZe o poskytování informací podle zákona č. 106/1999 Sb. - za rok 2018"/>
    <w:docVar w:name="dms_VNVSpravce" w:val=" "/>
    <w:docVar w:name="dms_zpracoval_jmeno" w:val="Ing. Milena Sedláčková"/>
    <w:docVar w:name="dms_zpracoval_mail" w:val="Milena.Sedlackova@mze.cz"/>
    <w:docVar w:name="dms_zpracoval_telefon" w:val="221812425"/>
  </w:docVars>
  <w:rsids>
    <w:rsidRoot w:val="00E32336"/>
    <w:rsid w:val="005C0D72"/>
    <w:rsid w:val="00E32336"/>
    <w:rsid w:val="00E7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Sedláčková Milena</cp:lastModifiedBy>
  <cp:revision>11</cp:revision>
  <cp:lastPrinted>2019-02-19T14:16:00Z</cp:lastPrinted>
  <dcterms:created xsi:type="dcterms:W3CDTF">2011-07-18T14:47:00Z</dcterms:created>
  <dcterms:modified xsi:type="dcterms:W3CDTF">2019-02-19T14:16:00Z</dcterms:modified>
</cp:coreProperties>
</file>