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B34B6" w14:textId="77777777" w:rsidR="003244C8" w:rsidRDefault="00754777" w:rsidP="009C6344">
      <w:pPr>
        <w:pStyle w:val="Nzev"/>
        <w:jc w:val="center"/>
      </w:pPr>
      <w:r w:rsidRPr="003244C8">
        <w:t>Příručka o podmínkách dovozu / vývozu zem</w:t>
      </w:r>
      <w:r w:rsidR="009C6344">
        <w:t>ědělských výrobků a potravin ve </w:t>
      </w:r>
      <w:r w:rsidRPr="003244C8">
        <w:t>vztahu k</w:t>
      </w:r>
      <w:r w:rsidR="003244C8">
        <w:t> </w:t>
      </w:r>
      <w:r w:rsidR="00B66E1F" w:rsidRPr="003244C8">
        <w:t>zem</w:t>
      </w:r>
      <w:r w:rsidRPr="003244C8">
        <w:t>ím</w:t>
      </w:r>
      <w:r w:rsidR="00B66E1F" w:rsidRPr="003244C8">
        <w:t xml:space="preserve"> mimo EU</w:t>
      </w:r>
    </w:p>
    <w:p w14:paraId="52822812" w14:textId="77777777" w:rsidR="00974835" w:rsidRPr="003244C8" w:rsidRDefault="00974835" w:rsidP="00BF2F0A">
      <w:pPr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648216A" w14:textId="3F5234F2" w:rsidR="00C058EA" w:rsidRPr="001F03D9" w:rsidRDefault="001F03D9" w:rsidP="001F03D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</w:t>
      </w:r>
      <w:r w:rsidRPr="001F03D9">
        <w:rPr>
          <w:rFonts w:ascii="Arial" w:hAnsi="Arial" w:cs="Arial"/>
          <w:b/>
          <w:sz w:val="22"/>
          <w:szCs w:val="22"/>
        </w:rPr>
        <w:t>Poznámka:</w:t>
      </w:r>
      <w:r w:rsidRPr="001F03D9">
        <w:rPr>
          <w:rFonts w:ascii="Arial" w:hAnsi="Arial" w:cs="Arial"/>
          <w:sz w:val="22"/>
          <w:szCs w:val="22"/>
        </w:rPr>
        <w:t xml:space="preserve"> pro </w:t>
      </w:r>
      <w:r w:rsidR="00F517F8" w:rsidRPr="001F03D9">
        <w:rPr>
          <w:rFonts w:ascii="Arial" w:hAnsi="Arial" w:cs="Arial"/>
          <w:sz w:val="22"/>
          <w:szCs w:val="22"/>
        </w:rPr>
        <w:t>přechod na odkaz: Ctrl + klepnutí levým tlačítkem myši</w:t>
      </w:r>
      <w:r w:rsidR="00575F2B" w:rsidRPr="001F03D9">
        <w:rPr>
          <w:rFonts w:ascii="Arial" w:hAnsi="Arial" w:cs="Arial"/>
          <w:sz w:val="22"/>
          <w:szCs w:val="22"/>
        </w:rPr>
        <w:t xml:space="preserve"> na adresu</w:t>
      </w:r>
      <w:r w:rsidR="00F517F8" w:rsidRPr="001F03D9">
        <w:rPr>
          <w:rFonts w:ascii="Arial" w:hAnsi="Arial" w:cs="Arial"/>
          <w:sz w:val="22"/>
          <w:szCs w:val="22"/>
        </w:rPr>
        <w:t>)</w:t>
      </w:r>
    </w:p>
    <w:p w14:paraId="7836C868" w14:textId="77777777" w:rsidR="00C058EA" w:rsidRPr="003244C8" w:rsidRDefault="00C058EA" w:rsidP="00BF2F0A">
      <w:pPr>
        <w:spacing w:line="360" w:lineRule="auto"/>
        <w:rPr>
          <w:rFonts w:ascii="Arial" w:hAnsi="Arial" w:cs="Arial"/>
          <w:b/>
          <w:i/>
          <w:sz w:val="22"/>
          <w:szCs w:val="22"/>
        </w:rPr>
      </w:pPr>
    </w:p>
    <w:p w14:paraId="68B32302" w14:textId="42CD381C" w:rsidR="00170952" w:rsidRDefault="00256F33" w:rsidP="00BF2F0A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74835">
        <w:rPr>
          <w:rFonts w:ascii="Arial" w:hAnsi="Arial" w:cs="Arial"/>
          <w:b/>
          <w:color w:val="000000"/>
          <w:sz w:val="22"/>
          <w:szCs w:val="22"/>
        </w:rPr>
        <w:t xml:space="preserve">Podmínky pro dovoz zemědělských výrobků </w:t>
      </w:r>
      <w:r w:rsidR="006B0B57" w:rsidRPr="00974835">
        <w:rPr>
          <w:rFonts w:ascii="Arial" w:hAnsi="Arial" w:cs="Arial"/>
          <w:b/>
          <w:color w:val="000000"/>
          <w:sz w:val="22"/>
          <w:szCs w:val="22"/>
        </w:rPr>
        <w:t>a </w:t>
      </w:r>
      <w:r w:rsidRPr="00974835">
        <w:rPr>
          <w:rFonts w:ascii="Arial" w:hAnsi="Arial" w:cs="Arial"/>
          <w:b/>
          <w:color w:val="000000"/>
          <w:sz w:val="22"/>
          <w:szCs w:val="22"/>
        </w:rPr>
        <w:t xml:space="preserve">potravin do EU a podmínky pro jejich vývoz z EU </w:t>
      </w:r>
      <w:r w:rsidRPr="00974835">
        <w:rPr>
          <w:rFonts w:ascii="Arial" w:hAnsi="Arial" w:cs="Arial"/>
          <w:b/>
          <w:sz w:val="22"/>
          <w:szCs w:val="22"/>
        </w:rPr>
        <w:t>jsou předmětem Společné obchodní politiky a Společné zemědělské politiky a jako takové</w:t>
      </w:r>
      <w:r w:rsidRPr="00974835">
        <w:rPr>
          <w:rFonts w:ascii="Arial" w:hAnsi="Arial" w:cs="Arial"/>
          <w:b/>
          <w:color w:val="000000"/>
          <w:sz w:val="22"/>
          <w:szCs w:val="22"/>
        </w:rPr>
        <w:t xml:space="preserve"> jsou pro všechny členské státy EU shodné.</w:t>
      </w:r>
    </w:p>
    <w:p w14:paraId="3B52ECDA" w14:textId="77777777" w:rsidR="00974835" w:rsidRDefault="00974835" w:rsidP="00BF2F0A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7553AF6" w14:textId="77777777" w:rsidR="00974835" w:rsidRPr="00974835" w:rsidRDefault="00974835" w:rsidP="00BF2F0A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noProof/>
          <w:sz w:val="22"/>
          <w:szCs w:val="22"/>
        </w:rPr>
        <w:drawing>
          <wp:inline distT="0" distB="0" distL="0" distR="0" wp14:anchorId="2FF427D1" wp14:editId="569BCA15">
            <wp:extent cx="5486400" cy="3200400"/>
            <wp:effectExtent l="0" t="19050" r="38100" b="190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1BC3F26B" w14:textId="77777777" w:rsidR="00192118" w:rsidRDefault="00192118" w:rsidP="00BF2F0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737C0DF" w14:textId="77777777" w:rsidR="00411CCA" w:rsidRPr="00192118" w:rsidRDefault="00C7312D" w:rsidP="00BF2F0A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244C8">
        <w:rPr>
          <w:rFonts w:ascii="Arial" w:hAnsi="Arial" w:cs="Arial"/>
          <w:color w:val="000000"/>
          <w:sz w:val="22"/>
          <w:szCs w:val="22"/>
        </w:rPr>
        <w:t xml:space="preserve">Tento materiál má za </w:t>
      </w:r>
      <w:r w:rsidR="00192118" w:rsidRPr="00192118">
        <w:rPr>
          <w:rFonts w:ascii="Arial" w:hAnsi="Arial" w:cs="Arial"/>
          <w:b/>
          <w:color w:val="000000"/>
          <w:sz w:val="22"/>
          <w:szCs w:val="22"/>
        </w:rPr>
        <w:t>CÍL</w:t>
      </w:r>
      <w:r w:rsidR="00192118" w:rsidRPr="003244C8">
        <w:rPr>
          <w:rFonts w:ascii="Arial" w:hAnsi="Arial" w:cs="Arial"/>
          <w:color w:val="000000"/>
          <w:sz w:val="22"/>
          <w:szCs w:val="22"/>
        </w:rPr>
        <w:t xml:space="preserve"> </w:t>
      </w:r>
      <w:r w:rsidR="006B3988" w:rsidRPr="003244C8">
        <w:rPr>
          <w:rFonts w:ascii="Arial" w:hAnsi="Arial" w:cs="Arial"/>
          <w:color w:val="000000"/>
          <w:sz w:val="22"/>
          <w:szCs w:val="22"/>
        </w:rPr>
        <w:t>(</w:t>
      </w:r>
      <w:r w:rsidR="00256F33" w:rsidRPr="003244C8">
        <w:rPr>
          <w:rFonts w:ascii="Arial" w:hAnsi="Arial" w:cs="Arial"/>
          <w:color w:val="000000"/>
          <w:sz w:val="22"/>
          <w:szCs w:val="22"/>
        </w:rPr>
        <w:t>vzhledem k častým dotazům</w:t>
      </w:r>
      <w:r w:rsidR="00095B60" w:rsidRPr="003244C8">
        <w:rPr>
          <w:rFonts w:ascii="Arial" w:hAnsi="Arial" w:cs="Arial"/>
          <w:color w:val="000000"/>
          <w:sz w:val="22"/>
          <w:szCs w:val="22"/>
        </w:rPr>
        <w:t xml:space="preserve"> zaměřených na</w:t>
      </w:r>
      <w:r w:rsidR="006B3988" w:rsidRPr="003244C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6B3988" w:rsidRPr="003244C8">
        <w:rPr>
          <w:rFonts w:ascii="Arial" w:hAnsi="Arial" w:cs="Arial"/>
          <w:color w:val="000000"/>
          <w:sz w:val="22"/>
          <w:szCs w:val="22"/>
        </w:rPr>
        <w:t>vývoz</w:t>
      </w:r>
      <w:proofErr w:type="gramEnd"/>
      <w:r w:rsidR="006B3988" w:rsidRPr="003244C8">
        <w:rPr>
          <w:rFonts w:ascii="Arial" w:hAnsi="Arial" w:cs="Arial"/>
          <w:color w:val="000000"/>
          <w:sz w:val="22"/>
          <w:szCs w:val="22"/>
        </w:rPr>
        <w:t xml:space="preserve"> resp. dovoz zemědělských a potravinářských výrobků)</w:t>
      </w:r>
      <w:r w:rsidRPr="003244C8">
        <w:rPr>
          <w:rFonts w:ascii="Arial" w:hAnsi="Arial" w:cs="Arial"/>
          <w:color w:val="000000"/>
          <w:sz w:val="22"/>
          <w:szCs w:val="22"/>
        </w:rPr>
        <w:t xml:space="preserve"> </w:t>
      </w:r>
      <w:r w:rsidRPr="00192118">
        <w:rPr>
          <w:rFonts w:ascii="Arial" w:hAnsi="Arial" w:cs="Arial"/>
          <w:b/>
          <w:color w:val="000000"/>
          <w:sz w:val="22"/>
          <w:szCs w:val="22"/>
        </w:rPr>
        <w:t>informovat širší veřejnost o</w:t>
      </w:r>
      <w:r w:rsidR="008606EB" w:rsidRPr="00192118">
        <w:rPr>
          <w:rFonts w:ascii="Arial" w:hAnsi="Arial" w:cs="Arial"/>
          <w:b/>
          <w:color w:val="000000"/>
          <w:sz w:val="22"/>
          <w:szCs w:val="22"/>
        </w:rPr>
        <w:t xml:space="preserve"> současných</w:t>
      </w:r>
      <w:r w:rsidRPr="0019211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8606EB" w:rsidRPr="00192118">
        <w:rPr>
          <w:rFonts w:ascii="Arial" w:hAnsi="Arial" w:cs="Arial"/>
          <w:b/>
          <w:color w:val="000000"/>
          <w:sz w:val="22"/>
          <w:szCs w:val="22"/>
        </w:rPr>
        <w:t>informačních zdrojích a kontaktech</w:t>
      </w:r>
      <w:r w:rsidRPr="00192118">
        <w:rPr>
          <w:rFonts w:ascii="Arial" w:hAnsi="Arial" w:cs="Arial"/>
          <w:b/>
          <w:color w:val="000000"/>
          <w:sz w:val="22"/>
          <w:szCs w:val="22"/>
        </w:rPr>
        <w:t xml:space="preserve"> na kompetentní úřady</w:t>
      </w:r>
      <w:r w:rsidR="004B7730" w:rsidRPr="00192118">
        <w:rPr>
          <w:rFonts w:ascii="Arial" w:hAnsi="Arial" w:cs="Arial"/>
          <w:b/>
          <w:color w:val="000000"/>
          <w:sz w:val="22"/>
          <w:szCs w:val="22"/>
        </w:rPr>
        <w:t xml:space="preserve">, na které je možno </w:t>
      </w:r>
      <w:r w:rsidR="001F6B86" w:rsidRPr="00192118">
        <w:rPr>
          <w:rFonts w:ascii="Arial" w:hAnsi="Arial" w:cs="Arial"/>
          <w:b/>
          <w:color w:val="000000"/>
          <w:sz w:val="22"/>
          <w:szCs w:val="22"/>
        </w:rPr>
        <w:t xml:space="preserve">se </w:t>
      </w:r>
      <w:r w:rsidR="004B7730" w:rsidRPr="00192118">
        <w:rPr>
          <w:rFonts w:ascii="Arial" w:hAnsi="Arial" w:cs="Arial"/>
          <w:b/>
          <w:color w:val="000000"/>
          <w:sz w:val="22"/>
          <w:szCs w:val="22"/>
        </w:rPr>
        <w:t>obrátit s konkrétními problémy či žádostmi ohledně</w:t>
      </w:r>
      <w:r w:rsidRPr="00192118">
        <w:rPr>
          <w:rFonts w:ascii="Arial" w:hAnsi="Arial" w:cs="Arial"/>
          <w:b/>
          <w:color w:val="000000"/>
          <w:sz w:val="22"/>
          <w:szCs w:val="22"/>
        </w:rPr>
        <w:t xml:space="preserve"> zahraničního obchodu </w:t>
      </w:r>
      <w:r w:rsidR="008606EB" w:rsidRPr="00192118">
        <w:rPr>
          <w:rFonts w:ascii="Arial" w:hAnsi="Arial" w:cs="Arial"/>
          <w:b/>
          <w:color w:val="000000"/>
          <w:sz w:val="22"/>
          <w:szCs w:val="22"/>
        </w:rPr>
        <w:t xml:space="preserve">EU (tedy také </w:t>
      </w:r>
      <w:r w:rsidR="00052156" w:rsidRPr="00192118">
        <w:rPr>
          <w:rFonts w:ascii="Arial" w:hAnsi="Arial" w:cs="Arial"/>
          <w:b/>
          <w:color w:val="000000"/>
          <w:sz w:val="22"/>
          <w:szCs w:val="22"/>
        </w:rPr>
        <w:t xml:space="preserve">ČR) </w:t>
      </w:r>
      <w:r w:rsidR="00052156" w:rsidRPr="00192118">
        <w:rPr>
          <w:rFonts w:ascii="Arial" w:hAnsi="Arial" w:cs="Arial"/>
          <w:b/>
          <w:sz w:val="22"/>
          <w:szCs w:val="22"/>
        </w:rPr>
        <w:t>se </w:t>
      </w:r>
      <w:r w:rsidR="00256F33" w:rsidRPr="00192118">
        <w:rPr>
          <w:rFonts w:ascii="Arial" w:hAnsi="Arial" w:cs="Arial"/>
          <w:b/>
          <w:sz w:val="22"/>
          <w:szCs w:val="22"/>
        </w:rPr>
        <w:t>třetími</w:t>
      </w:r>
      <w:r w:rsidR="00256F33" w:rsidRPr="00192118">
        <w:rPr>
          <w:rFonts w:ascii="Arial" w:hAnsi="Arial" w:cs="Arial"/>
          <w:b/>
          <w:color w:val="000000"/>
          <w:sz w:val="22"/>
          <w:szCs w:val="22"/>
        </w:rPr>
        <w:t xml:space="preserve"> zeměmi.</w:t>
      </w:r>
      <w:r w:rsidR="006B3988" w:rsidRPr="00192118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0EF0839" w14:textId="77777777" w:rsidR="00607A5E" w:rsidRPr="003244C8" w:rsidRDefault="005024C9" w:rsidP="00BF2F0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244C8">
        <w:rPr>
          <w:rFonts w:ascii="Arial" w:hAnsi="Arial" w:cs="Arial"/>
          <w:color w:val="000000"/>
          <w:sz w:val="22"/>
          <w:szCs w:val="22"/>
        </w:rPr>
        <w:t xml:space="preserve">Věříme, </w:t>
      </w:r>
      <w:r w:rsidR="00607A5E" w:rsidRPr="003244C8">
        <w:rPr>
          <w:rFonts w:ascii="Arial" w:hAnsi="Arial" w:cs="Arial"/>
          <w:color w:val="000000"/>
          <w:sz w:val="22"/>
          <w:szCs w:val="22"/>
        </w:rPr>
        <w:t>že t</w:t>
      </w:r>
      <w:r w:rsidR="005949F1" w:rsidRPr="003244C8">
        <w:rPr>
          <w:rFonts w:ascii="Arial" w:hAnsi="Arial" w:cs="Arial"/>
          <w:color w:val="000000"/>
          <w:sz w:val="22"/>
          <w:szCs w:val="22"/>
        </w:rPr>
        <w:t>ěmito informacemi</w:t>
      </w:r>
      <w:r w:rsidR="00607A5E" w:rsidRPr="003244C8">
        <w:rPr>
          <w:rFonts w:ascii="Arial" w:hAnsi="Arial" w:cs="Arial"/>
          <w:color w:val="000000"/>
          <w:sz w:val="22"/>
          <w:szCs w:val="22"/>
        </w:rPr>
        <w:t xml:space="preserve"> pomůže</w:t>
      </w:r>
      <w:r w:rsidR="005949F1" w:rsidRPr="003244C8">
        <w:rPr>
          <w:rFonts w:ascii="Arial" w:hAnsi="Arial" w:cs="Arial"/>
          <w:color w:val="000000"/>
          <w:sz w:val="22"/>
          <w:szCs w:val="22"/>
        </w:rPr>
        <w:t>me</w:t>
      </w:r>
      <w:r w:rsidR="00607A5E" w:rsidRPr="003244C8">
        <w:rPr>
          <w:rFonts w:ascii="Arial" w:hAnsi="Arial" w:cs="Arial"/>
          <w:color w:val="000000"/>
          <w:sz w:val="22"/>
          <w:szCs w:val="22"/>
        </w:rPr>
        <w:t xml:space="preserve"> českým obchodníkům se zemědělskými </w:t>
      </w:r>
      <w:r w:rsidR="006B0B57" w:rsidRPr="003244C8">
        <w:rPr>
          <w:rFonts w:ascii="Arial" w:hAnsi="Arial" w:cs="Arial"/>
          <w:color w:val="000000"/>
          <w:sz w:val="22"/>
          <w:szCs w:val="22"/>
        </w:rPr>
        <w:t>a </w:t>
      </w:r>
      <w:r w:rsidR="00607A5E" w:rsidRPr="003244C8">
        <w:rPr>
          <w:rFonts w:ascii="Arial" w:hAnsi="Arial" w:cs="Arial"/>
          <w:color w:val="000000"/>
          <w:sz w:val="22"/>
          <w:szCs w:val="22"/>
        </w:rPr>
        <w:t>potravinářskými výr</w:t>
      </w:r>
      <w:r w:rsidR="002B055F" w:rsidRPr="003244C8">
        <w:rPr>
          <w:rFonts w:ascii="Arial" w:hAnsi="Arial" w:cs="Arial"/>
          <w:color w:val="000000"/>
          <w:sz w:val="22"/>
          <w:szCs w:val="22"/>
        </w:rPr>
        <w:t>obky k lepší orientaci v problematice</w:t>
      </w:r>
      <w:r w:rsidR="00607A5E" w:rsidRPr="003244C8">
        <w:rPr>
          <w:rFonts w:ascii="Arial" w:hAnsi="Arial" w:cs="Arial"/>
          <w:color w:val="000000"/>
          <w:sz w:val="22"/>
          <w:szCs w:val="22"/>
        </w:rPr>
        <w:t xml:space="preserve"> podmínek agrárního zahraničního obchodu EU se třetími zeměmi. </w:t>
      </w:r>
    </w:p>
    <w:p w14:paraId="2D1B4B0D" w14:textId="77777777" w:rsidR="002B055F" w:rsidRDefault="00607A5E" w:rsidP="00BF2F0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244C8">
        <w:rPr>
          <w:rFonts w:ascii="Arial" w:hAnsi="Arial" w:cs="Arial"/>
          <w:color w:val="000000"/>
          <w:sz w:val="22"/>
          <w:szCs w:val="22"/>
        </w:rPr>
        <w:t>Rádi uvítáme Vaše dotazy,</w:t>
      </w:r>
      <w:r w:rsidR="002B055F" w:rsidRPr="003244C8">
        <w:rPr>
          <w:rFonts w:ascii="Arial" w:hAnsi="Arial" w:cs="Arial"/>
          <w:color w:val="000000"/>
          <w:sz w:val="22"/>
          <w:szCs w:val="22"/>
        </w:rPr>
        <w:t xml:space="preserve"> případné připomínky</w:t>
      </w:r>
      <w:r w:rsidRPr="003244C8">
        <w:rPr>
          <w:rFonts w:ascii="Arial" w:hAnsi="Arial" w:cs="Arial"/>
          <w:color w:val="000000"/>
          <w:sz w:val="22"/>
          <w:szCs w:val="22"/>
        </w:rPr>
        <w:t xml:space="preserve"> či </w:t>
      </w:r>
      <w:r w:rsidR="00192118" w:rsidRPr="003244C8">
        <w:rPr>
          <w:rFonts w:ascii="Arial" w:hAnsi="Arial" w:cs="Arial"/>
          <w:color w:val="000000"/>
          <w:sz w:val="22"/>
          <w:szCs w:val="22"/>
        </w:rPr>
        <w:t>eventuálně</w:t>
      </w:r>
      <w:r w:rsidRPr="003244C8">
        <w:rPr>
          <w:rFonts w:ascii="Arial" w:hAnsi="Arial" w:cs="Arial"/>
          <w:color w:val="000000"/>
          <w:sz w:val="22"/>
          <w:szCs w:val="22"/>
        </w:rPr>
        <w:t xml:space="preserve"> návrhy na doplnění.</w:t>
      </w:r>
    </w:p>
    <w:p w14:paraId="0B1AEB1F" w14:textId="77777777" w:rsidR="009C6344" w:rsidRPr="009C6344" w:rsidRDefault="009C6344" w:rsidP="00BF2F0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2BABCFC" w14:textId="77777777" w:rsidR="009C6344" w:rsidRPr="001F03D9" w:rsidRDefault="001F03D9" w:rsidP="009C6344">
      <w:pPr>
        <w:pStyle w:val="Nadpis1"/>
        <w:rPr>
          <w:rFonts w:ascii="Arial" w:eastAsia="Times New Roman" w:hAnsi="Arial" w:cs="Arial"/>
          <w:b/>
          <w:color w:val="000000"/>
          <w:sz w:val="24"/>
          <w:szCs w:val="22"/>
        </w:rPr>
      </w:pPr>
      <w:r w:rsidRPr="001F03D9">
        <w:rPr>
          <w:rFonts w:ascii="Arial" w:eastAsia="Times New Roman" w:hAnsi="Arial" w:cs="Arial"/>
          <w:b/>
          <w:color w:val="000000"/>
          <w:sz w:val="24"/>
          <w:szCs w:val="22"/>
        </w:rPr>
        <w:lastRenderedPageBreak/>
        <w:t>KONTAKTY A INFORMAČNÍ ZDROJE</w:t>
      </w:r>
    </w:p>
    <w:p w14:paraId="70F0D647" w14:textId="77777777" w:rsidR="004A4345" w:rsidRPr="003244C8" w:rsidRDefault="004A4345" w:rsidP="00BF2F0A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2594D9D" w14:textId="77777777" w:rsidR="006310BB" w:rsidRPr="009C6344" w:rsidRDefault="009C6344" w:rsidP="00BF2F0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C6344">
        <w:rPr>
          <w:rFonts w:ascii="Arial" w:hAnsi="Arial" w:cs="Arial"/>
          <w:b/>
          <w:color w:val="000000"/>
          <w:sz w:val="22"/>
          <w:szCs w:val="22"/>
        </w:rPr>
        <w:t>STATISTICKÁ DATA:</w:t>
      </w:r>
    </w:p>
    <w:p w14:paraId="17036890" w14:textId="599BF12A" w:rsidR="001040CE" w:rsidRPr="003244C8" w:rsidRDefault="001040CE" w:rsidP="00BF2F0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244C8">
        <w:rPr>
          <w:rFonts w:ascii="Arial" w:hAnsi="Arial" w:cs="Arial"/>
          <w:color w:val="000000"/>
          <w:sz w:val="22"/>
          <w:szCs w:val="22"/>
        </w:rPr>
        <w:t>Zpracované údaje o vývozu a dovozu ČR v teritoriálním i komodi</w:t>
      </w:r>
      <w:r w:rsidR="00411CCA" w:rsidRPr="003244C8">
        <w:rPr>
          <w:rFonts w:ascii="Arial" w:hAnsi="Arial" w:cs="Arial"/>
          <w:color w:val="000000"/>
          <w:sz w:val="22"/>
          <w:szCs w:val="22"/>
        </w:rPr>
        <w:t xml:space="preserve">tním členění jsou dostupné </w:t>
      </w:r>
      <w:r w:rsidRPr="003244C8">
        <w:rPr>
          <w:rFonts w:ascii="Arial" w:hAnsi="Arial" w:cs="Arial"/>
          <w:color w:val="000000"/>
          <w:sz w:val="22"/>
          <w:szCs w:val="22"/>
        </w:rPr>
        <w:t xml:space="preserve">na internetové adrese Českého statistického úřadu </w:t>
      </w:r>
      <w:hyperlink r:id="rId13" w:history="1">
        <w:r w:rsidR="00F517F8" w:rsidRPr="003244C8">
          <w:rPr>
            <w:rStyle w:val="Hypertextovodkaz"/>
            <w:rFonts w:ascii="Arial" w:hAnsi="Arial" w:cs="Arial"/>
            <w:sz w:val="22"/>
            <w:szCs w:val="22"/>
          </w:rPr>
          <w:t>http://apl.czso.cz/pll/stazo/STAZO.STAZO</w:t>
        </w:r>
      </w:hyperlink>
      <w:r w:rsidR="00095B60" w:rsidRPr="003244C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244C8">
        <w:rPr>
          <w:rFonts w:ascii="Arial" w:hAnsi="Arial" w:cs="Arial"/>
          <w:color w:val="000000"/>
          <w:sz w:val="22"/>
          <w:szCs w:val="22"/>
        </w:rPr>
        <w:t xml:space="preserve"> Údaje o dovozu a vývozu EU a jej</w:t>
      </w:r>
      <w:r w:rsidR="0061442E" w:rsidRPr="003244C8">
        <w:rPr>
          <w:rFonts w:ascii="Arial" w:hAnsi="Arial" w:cs="Arial"/>
          <w:color w:val="000000"/>
          <w:sz w:val="22"/>
          <w:szCs w:val="22"/>
        </w:rPr>
        <w:t>í</w:t>
      </w:r>
      <w:r w:rsidRPr="003244C8">
        <w:rPr>
          <w:rFonts w:ascii="Arial" w:hAnsi="Arial" w:cs="Arial"/>
          <w:color w:val="000000"/>
          <w:sz w:val="22"/>
          <w:szCs w:val="22"/>
        </w:rPr>
        <w:t xml:space="preserve">ch členských států </w:t>
      </w:r>
      <w:r w:rsidR="00B66E1F" w:rsidRPr="003244C8">
        <w:rPr>
          <w:rFonts w:ascii="Arial" w:hAnsi="Arial" w:cs="Arial"/>
          <w:color w:val="000000"/>
          <w:sz w:val="22"/>
          <w:szCs w:val="22"/>
        </w:rPr>
        <w:t xml:space="preserve">(tedy včetně ČR) </w:t>
      </w:r>
      <w:r w:rsidRPr="003244C8">
        <w:rPr>
          <w:rFonts w:ascii="Arial" w:hAnsi="Arial" w:cs="Arial"/>
          <w:color w:val="000000"/>
          <w:sz w:val="22"/>
          <w:szCs w:val="22"/>
        </w:rPr>
        <w:t xml:space="preserve">jsou na adrese </w:t>
      </w:r>
      <w:hyperlink r:id="rId14" w:history="1">
        <w:r w:rsidR="00336064" w:rsidRPr="003244C8">
          <w:rPr>
            <w:rStyle w:val="Hypertextovodkaz"/>
            <w:rFonts w:ascii="Arial" w:hAnsi="Arial" w:cs="Arial"/>
            <w:sz w:val="22"/>
            <w:szCs w:val="22"/>
          </w:rPr>
          <w:t>https://ec.europa.eu/eurostat/</w:t>
        </w:r>
      </w:hyperlink>
      <w:r w:rsidR="00915D64" w:rsidRPr="003244C8">
        <w:rPr>
          <w:rFonts w:ascii="Arial" w:hAnsi="Arial" w:cs="Arial"/>
          <w:color w:val="000000"/>
          <w:sz w:val="22"/>
          <w:szCs w:val="22"/>
        </w:rPr>
        <w:t xml:space="preserve"> .</w:t>
      </w:r>
      <w:r w:rsidRPr="003244C8">
        <w:rPr>
          <w:rFonts w:ascii="Arial" w:hAnsi="Arial" w:cs="Arial"/>
          <w:color w:val="000000"/>
          <w:sz w:val="22"/>
          <w:szCs w:val="22"/>
        </w:rPr>
        <w:t xml:space="preserve"> </w:t>
      </w:r>
      <w:r w:rsidR="00915D64" w:rsidRPr="003244C8">
        <w:rPr>
          <w:rFonts w:ascii="Arial" w:hAnsi="Arial" w:cs="Arial"/>
          <w:color w:val="000000"/>
          <w:sz w:val="22"/>
          <w:szCs w:val="22"/>
        </w:rPr>
        <w:t>Zde jsou k dispozici i jiná statis</w:t>
      </w:r>
      <w:r w:rsidR="0072473D" w:rsidRPr="003244C8">
        <w:rPr>
          <w:rFonts w:ascii="Arial" w:hAnsi="Arial" w:cs="Arial"/>
          <w:color w:val="000000"/>
          <w:sz w:val="22"/>
          <w:szCs w:val="22"/>
        </w:rPr>
        <w:t>tická data o produkci, cenách a </w:t>
      </w:r>
      <w:r w:rsidR="00915D64" w:rsidRPr="003244C8">
        <w:rPr>
          <w:rFonts w:ascii="Arial" w:hAnsi="Arial" w:cs="Arial"/>
          <w:color w:val="000000"/>
          <w:sz w:val="22"/>
          <w:szCs w:val="22"/>
        </w:rPr>
        <w:t>podobně</w:t>
      </w:r>
      <w:r w:rsidRPr="003244C8">
        <w:rPr>
          <w:rFonts w:ascii="Arial" w:hAnsi="Arial" w:cs="Arial"/>
          <w:color w:val="000000"/>
          <w:sz w:val="22"/>
          <w:szCs w:val="22"/>
        </w:rPr>
        <w:t>.</w:t>
      </w:r>
      <w:r w:rsidR="00085A84" w:rsidRPr="003244C8">
        <w:rPr>
          <w:rFonts w:ascii="Arial" w:hAnsi="Arial" w:cs="Arial"/>
          <w:color w:val="000000"/>
          <w:sz w:val="22"/>
          <w:szCs w:val="22"/>
        </w:rPr>
        <w:t xml:space="preserve">  </w:t>
      </w:r>
      <w:r w:rsidR="00DB5E22" w:rsidRPr="003244C8">
        <w:rPr>
          <w:rFonts w:ascii="Arial" w:hAnsi="Arial" w:cs="Arial"/>
          <w:color w:val="000000"/>
          <w:sz w:val="22"/>
          <w:szCs w:val="22"/>
        </w:rPr>
        <w:t xml:space="preserve">Data o produkci, spotřebě, cenách zemědělské produkce a další údaje </w:t>
      </w:r>
      <w:r w:rsidR="00915D64" w:rsidRPr="003244C8">
        <w:rPr>
          <w:rFonts w:ascii="Arial" w:hAnsi="Arial" w:cs="Arial"/>
          <w:color w:val="000000"/>
          <w:sz w:val="22"/>
          <w:szCs w:val="22"/>
        </w:rPr>
        <w:t xml:space="preserve">v ČR </w:t>
      </w:r>
      <w:r w:rsidR="00DB5E22" w:rsidRPr="003244C8">
        <w:rPr>
          <w:rFonts w:ascii="Arial" w:hAnsi="Arial" w:cs="Arial"/>
          <w:color w:val="000000"/>
          <w:sz w:val="22"/>
          <w:szCs w:val="22"/>
        </w:rPr>
        <w:t xml:space="preserve">jsou dostupné na internetové adrese </w:t>
      </w:r>
      <w:hyperlink r:id="rId15" w:history="1">
        <w:r w:rsidR="00DB5E22" w:rsidRPr="003244C8">
          <w:rPr>
            <w:rStyle w:val="Hypertextovodkaz"/>
            <w:rFonts w:ascii="Arial" w:hAnsi="Arial" w:cs="Arial"/>
            <w:sz w:val="22"/>
            <w:szCs w:val="22"/>
          </w:rPr>
          <w:t>http://www.czso.cz</w:t>
        </w:r>
      </w:hyperlink>
      <w:r w:rsidR="00DB5E22" w:rsidRPr="003244C8">
        <w:rPr>
          <w:rFonts w:ascii="Arial" w:hAnsi="Arial" w:cs="Arial"/>
          <w:color w:val="000000"/>
          <w:sz w:val="22"/>
          <w:szCs w:val="22"/>
        </w:rPr>
        <w:t xml:space="preserve">. </w:t>
      </w:r>
      <w:r w:rsidR="00B30C3D" w:rsidRPr="003244C8">
        <w:rPr>
          <w:rFonts w:ascii="Arial" w:hAnsi="Arial" w:cs="Arial"/>
          <w:color w:val="000000"/>
          <w:sz w:val="22"/>
          <w:szCs w:val="22"/>
        </w:rPr>
        <w:t>Další informace o vývozu a dovozu do</w:t>
      </w:r>
      <w:r w:rsidR="006B0B57" w:rsidRPr="003244C8">
        <w:rPr>
          <w:rFonts w:ascii="Arial" w:hAnsi="Arial" w:cs="Arial"/>
          <w:color w:val="000000"/>
          <w:sz w:val="22"/>
          <w:szCs w:val="22"/>
        </w:rPr>
        <w:t> </w:t>
      </w:r>
      <w:r w:rsidR="00B30C3D" w:rsidRPr="003244C8">
        <w:rPr>
          <w:rFonts w:ascii="Arial" w:hAnsi="Arial" w:cs="Arial"/>
          <w:color w:val="000000"/>
          <w:sz w:val="22"/>
          <w:szCs w:val="22"/>
        </w:rPr>
        <w:t xml:space="preserve">téměř dvou stovek zemí lze získat na stránkách </w:t>
      </w:r>
      <w:hyperlink r:id="rId16" w:history="1">
        <w:r w:rsidR="006B58E7" w:rsidRPr="006B58E7">
          <w:t xml:space="preserve"> </w:t>
        </w:r>
        <w:r w:rsidR="006B58E7" w:rsidRPr="006B58E7">
          <w:rPr>
            <w:rStyle w:val="Hypertextovodkaz"/>
            <w:rFonts w:ascii="Arial" w:hAnsi="Arial" w:cs="Arial"/>
            <w:sz w:val="22"/>
            <w:szCs w:val="22"/>
          </w:rPr>
          <w:t>https://comtradeplus.un.org</w:t>
        </w:r>
        <w:r w:rsidR="00B30C3D" w:rsidRPr="003244C8">
          <w:rPr>
            <w:rStyle w:val="Hypertextovodkaz"/>
            <w:rFonts w:ascii="Arial" w:hAnsi="Arial" w:cs="Arial"/>
            <w:sz w:val="22"/>
            <w:szCs w:val="22"/>
          </w:rPr>
          <w:t>.</w:t>
        </w:r>
      </w:hyperlink>
    </w:p>
    <w:p w14:paraId="78CF1EB2" w14:textId="77777777" w:rsidR="001040CE" w:rsidRPr="003244C8" w:rsidRDefault="001040CE" w:rsidP="00BF2F0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CD99052" w14:textId="77777777" w:rsidR="006310BB" w:rsidRPr="009C6344" w:rsidRDefault="009C6344" w:rsidP="00BF2F0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C6344">
        <w:rPr>
          <w:rFonts w:ascii="Arial" w:hAnsi="Arial" w:cs="Arial"/>
          <w:b/>
          <w:color w:val="000000"/>
          <w:sz w:val="22"/>
          <w:szCs w:val="22"/>
        </w:rPr>
        <w:t>OBCHODNÍ DOHODY:</w:t>
      </w:r>
    </w:p>
    <w:p w14:paraId="018264CC" w14:textId="3C2B7866" w:rsidR="001633AD" w:rsidRPr="003244C8" w:rsidRDefault="001633AD" w:rsidP="00BF2F0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244C8">
        <w:rPr>
          <w:rFonts w:ascii="Arial" w:hAnsi="Arial" w:cs="Arial"/>
          <w:sz w:val="22"/>
          <w:szCs w:val="22"/>
        </w:rPr>
        <w:t>Bilaterální obchodní dohody mezi EU a třetími zeměmi</w:t>
      </w:r>
      <w:r w:rsidRPr="003244C8">
        <w:rPr>
          <w:rFonts w:ascii="Arial" w:hAnsi="Arial" w:cs="Arial"/>
          <w:color w:val="000000"/>
          <w:sz w:val="22"/>
          <w:szCs w:val="22"/>
        </w:rPr>
        <w:t xml:space="preserve"> jsou publikovány v Úředním věstníku Evropské unie a jsou dostupné na internetové adrese </w:t>
      </w:r>
      <w:hyperlink r:id="rId17" w:history="1">
        <w:r w:rsidR="00336064" w:rsidRPr="003244C8">
          <w:rPr>
            <w:rStyle w:val="Hypertextovodkaz"/>
            <w:rFonts w:ascii="Arial" w:hAnsi="Arial" w:cs="Arial"/>
            <w:sz w:val="22"/>
            <w:szCs w:val="22"/>
          </w:rPr>
          <w:t>https://europa.eu/european-union/index_cs</w:t>
        </w:r>
      </w:hyperlink>
      <w:r w:rsidRPr="003244C8">
        <w:rPr>
          <w:rFonts w:ascii="Arial" w:hAnsi="Arial" w:cs="Arial"/>
          <w:color w:val="000000"/>
          <w:sz w:val="22"/>
          <w:szCs w:val="22"/>
        </w:rPr>
        <w:t xml:space="preserve"> na základě postupného výběru: </w:t>
      </w:r>
      <w:r w:rsidRPr="003244C8">
        <w:rPr>
          <w:rFonts w:ascii="Arial" w:hAnsi="Arial" w:cs="Arial"/>
          <w:sz w:val="22"/>
          <w:szCs w:val="22"/>
        </w:rPr>
        <w:t>Právo EU →</w:t>
      </w:r>
      <w:r w:rsidRPr="003244C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244C8">
        <w:rPr>
          <w:rFonts w:ascii="Arial" w:hAnsi="Arial" w:cs="Arial"/>
          <w:sz w:val="22"/>
          <w:szCs w:val="22"/>
        </w:rPr>
        <w:t>Vyhledávání právních předpisů →</w:t>
      </w:r>
      <w:r w:rsidR="00336064" w:rsidRPr="003244C8">
        <w:rPr>
          <w:rFonts w:ascii="Arial" w:hAnsi="Arial" w:cs="Arial"/>
          <w:color w:val="000000"/>
          <w:sz w:val="22"/>
          <w:szCs w:val="22"/>
        </w:rPr>
        <w:t xml:space="preserve"> Právní předpisy EU (databáze </w:t>
      </w:r>
      <w:r w:rsidRPr="003244C8">
        <w:rPr>
          <w:rFonts w:ascii="Arial" w:hAnsi="Arial" w:cs="Arial"/>
          <w:color w:val="000000"/>
          <w:sz w:val="22"/>
          <w:szCs w:val="22"/>
        </w:rPr>
        <w:t xml:space="preserve">Eur-Lex) – portál umožňující přístup k právu Evropské unie. Přehled platných obchodních dohod a informace o průběhu projednávání nových dohod </w:t>
      </w:r>
      <w:r w:rsidR="00052156" w:rsidRPr="003244C8">
        <w:rPr>
          <w:rFonts w:ascii="Arial" w:hAnsi="Arial" w:cs="Arial"/>
          <w:color w:val="000000"/>
          <w:sz w:val="22"/>
          <w:szCs w:val="22"/>
        </w:rPr>
        <w:t>nebo úpravy stávajících jsou na </w:t>
      </w:r>
      <w:r w:rsidRPr="003244C8">
        <w:rPr>
          <w:rFonts w:ascii="Arial" w:hAnsi="Arial" w:cs="Arial"/>
          <w:color w:val="000000"/>
          <w:sz w:val="22"/>
          <w:szCs w:val="22"/>
        </w:rPr>
        <w:t xml:space="preserve">internetové adrese </w:t>
      </w:r>
      <w:hyperlink r:id="rId18" w:history="1">
        <w:r w:rsidR="006B58E7" w:rsidRPr="006B58E7">
          <w:rPr>
            <w:rStyle w:val="Hypertextovodkaz"/>
            <w:rFonts w:ascii="Arial" w:hAnsi="Arial" w:cs="Arial"/>
            <w:sz w:val="22"/>
            <w:szCs w:val="22"/>
          </w:rPr>
          <w:t>https://ec.europa.eu/policy/countries-and-regions/</w:t>
        </w:r>
      </w:hyperlink>
      <w:r w:rsidRPr="003244C8">
        <w:rPr>
          <w:rFonts w:ascii="Arial" w:hAnsi="Arial" w:cs="Arial"/>
          <w:color w:val="000000"/>
          <w:sz w:val="22"/>
          <w:szCs w:val="22"/>
        </w:rPr>
        <w:t xml:space="preserve">. </w:t>
      </w:r>
      <w:r w:rsidR="00052156" w:rsidRPr="003244C8">
        <w:rPr>
          <w:rFonts w:ascii="Arial" w:hAnsi="Arial" w:cs="Arial"/>
          <w:color w:val="000000"/>
          <w:sz w:val="22"/>
          <w:szCs w:val="22"/>
        </w:rPr>
        <w:t>Pro dovoz z </w:t>
      </w:r>
      <w:r w:rsidRPr="003244C8">
        <w:rPr>
          <w:rFonts w:ascii="Arial" w:hAnsi="Arial" w:cs="Arial"/>
          <w:color w:val="000000"/>
          <w:sz w:val="22"/>
          <w:szCs w:val="22"/>
        </w:rPr>
        <w:t xml:space="preserve">rozvojových zemí uplatňuje EU systém všeobecných celních preferencí </w:t>
      </w:r>
      <w:r w:rsidRPr="003244C8">
        <w:rPr>
          <w:rFonts w:ascii="Arial" w:hAnsi="Arial" w:cs="Arial"/>
          <w:sz w:val="22"/>
          <w:szCs w:val="22"/>
        </w:rPr>
        <w:t>(GSP)</w:t>
      </w:r>
      <w:r w:rsidRPr="003244C8">
        <w:rPr>
          <w:rFonts w:ascii="Arial" w:hAnsi="Arial" w:cs="Arial"/>
          <w:color w:val="000000"/>
          <w:sz w:val="22"/>
          <w:szCs w:val="22"/>
        </w:rPr>
        <w:t xml:space="preserve"> podle Nařízení Rady 978/2012 </w:t>
      </w:r>
      <w:r w:rsidRPr="003244C8">
        <w:rPr>
          <w:rFonts w:ascii="Arial" w:hAnsi="Arial" w:cs="Arial"/>
          <w:sz w:val="22"/>
          <w:szCs w:val="22"/>
        </w:rPr>
        <w:t>ve znění pozdějších předpisů</w:t>
      </w:r>
      <w:r w:rsidRPr="003244C8">
        <w:rPr>
          <w:rFonts w:ascii="Arial" w:hAnsi="Arial" w:cs="Arial"/>
          <w:color w:val="000000"/>
          <w:sz w:val="22"/>
          <w:szCs w:val="22"/>
        </w:rPr>
        <w:t xml:space="preserve"> (</w:t>
      </w:r>
      <w:r w:rsidR="00DA5F68" w:rsidRPr="003244C8">
        <w:rPr>
          <w:rFonts w:ascii="Arial" w:hAnsi="Arial" w:cs="Arial"/>
          <w:color w:val="000000"/>
          <w:sz w:val="22"/>
          <w:szCs w:val="22"/>
        </w:rPr>
        <w:t>více informací na</w:t>
      </w:r>
      <w:r w:rsidR="0072473D" w:rsidRPr="003244C8">
        <w:rPr>
          <w:rFonts w:ascii="Arial" w:hAnsi="Arial" w:cs="Arial"/>
          <w:color w:val="000000"/>
          <w:sz w:val="22"/>
          <w:szCs w:val="22"/>
        </w:rPr>
        <w:t> </w:t>
      </w:r>
      <w:hyperlink r:id="rId19" w:history="1">
        <w:r w:rsidR="00DA5F68" w:rsidRPr="003244C8">
          <w:rPr>
            <w:rStyle w:val="Hypertextovodkaz"/>
            <w:rFonts w:ascii="Arial" w:hAnsi="Arial" w:cs="Arial"/>
            <w:sz w:val="22"/>
            <w:szCs w:val="22"/>
          </w:rPr>
          <w:t>http://eur-lex.europa.eu/legal-content/CS/TXT/?uri=URISERV:cx0003</w:t>
        </w:r>
      </w:hyperlink>
      <w:r w:rsidRPr="003244C8">
        <w:rPr>
          <w:rFonts w:ascii="Arial" w:hAnsi="Arial" w:cs="Arial"/>
          <w:color w:val="000000"/>
          <w:sz w:val="22"/>
          <w:szCs w:val="22"/>
        </w:rPr>
        <w:t xml:space="preserve">). </w:t>
      </w:r>
    </w:p>
    <w:p w14:paraId="026192C5" w14:textId="77777777" w:rsidR="003F03BD" w:rsidRPr="003244C8" w:rsidRDefault="003F03BD" w:rsidP="00BF2F0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4484CEE" w14:textId="77777777" w:rsidR="006310BB" w:rsidRPr="00BE3DAC" w:rsidRDefault="00BE3DAC" w:rsidP="00BF2F0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E3DAC">
        <w:rPr>
          <w:rFonts w:ascii="Arial" w:hAnsi="Arial" w:cs="Arial"/>
          <w:b/>
          <w:color w:val="000000"/>
          <w:sz w:val="22"/>
          <w:szCs w:val="22"/>
        </w:rPr>
        <w:t>INFORMACE O PODMÍNKÁCH ZAHRANIČNÍHO OBCHODU:</w:t>
      </w:r>
    </w:p>
    <w:p w14:paraId="14BC4919" w14:textId="77777777" w:rsidR="009D3CAA" w:rsidRPr="003244C8" w:rsidRDefault="009D3CAA" w:rsidP="00BF2F0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244C8">
        <w:rPr>
          <w:rFonts w:ascii="Arial" w:hAnsi="Arial" w:cs="Arial"/>
          <w:color w:val="000000"/>
          <w:sz w:val="22"/>
          <w:szCs w:val="22"/>
        </w:rPr>
        <w:t>Základem pro získání informace o vývozu nebo dovozu konkrétního zboží je znalost kódu kombinované (celní) nomenklatury. Pro určení celního kódu zboží lze využít stránek GŘ Cel (</w:t>
      </w:r>
      <w:hyperlink r:id="rId20" w:history="1">
        <w:r w:rsidRPr="003244C8">
          <w:rPr>
            <w:rStyle w:val="Hypertextovodkaz"/>
            <w:rFonts w:ascii="Arial" w:hAnsi="Arial" w:cs="Arial"/>
            <w:sz w:val="22"/>
            <w:szCs w:val="22"/>
          </w:rPr>
          <w:t>http://www.celnisprava.cz/cz/clo/informace-pro-fyzicke-osoby/Stranky/jake-bude-clo-pri-dovozu-zbozi.aspx</w:t>
        </w:r>
      </w:hyperlink>
      <w:r w:rsidRPr="003244C8">
        <w:rPr>
          <w:rFonts w:ascii="Arial" w:hAnsi="Arial" w:cs="Arial"/>
          <w:color w:val="000000"/>
          <w:sz w:val="22"/>
          <w:szCs w:val="22"/>
        </w:rPr>
        <w:t>).</w:t>
      </w:r>
    </w:p>
    <w:p w14:paraId="164D0E57" w14:textId="77777777" w:rsidR="000064DC" w:rsidRPr="003244C8" w:rsidRDefault="000064DC" w:rsidP="00BF2F0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52BD34F" w14:textId="77777777" w:rsidR="00085A84" w:rsidRPr="00BE3DAC" w:rsidRDefault="00BE3DAC" w:rsidP="00BF2F0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E3DAC">
        <w:rPr>
          <w:rFonts w:ascii="Arial" w:hAnsi="Arial" w:cs="Arial"/>
          <w:b/>
          <w:color w:val="000000"/>
          <w:sz w:val="22"/>
          <w:szCs w:val="22"/>
        </w:rPr>
        <w:t>SPOLEČNÁ ZEMĚDĚLSKÁ POLITIKA:</w:t>
      </w:r>
    </w:p>
    <w:p w14:paraId="1D563DEA" w14:textId="3BA280CB" w:rsidR="001633AD" w:rsidRPr="003244C8" w:rsidRDefault="001633AD" w:rsidP="00BF2F0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44C8">
        <w:rPr>
          <w:rFonts w:ascii="Arial" w:hAnsi="Arial" w:cs="Arial"/>
          <w:sz w:val="22"/>
          <w:szCs w:val="22"/>
        </w:rPr>
        <w:t xml:space="preserve">Zahraniční obchod EU se třetími zeměmi v oblasti obchodu se zemědělskými </w:t>
      </w:r>
      <w:r w:rsidR="006B0B57" w:rsidRPr="003244C8">
        <w:rPr>
          <w:rFonts w:ascii="Arial" w:hAnsi="Arial" w:cs="Arial"/>
          <w:sz w:val="22"/>
          <w:szCs w:val="22"/>
        </w:rPr>
        <w:t>a </w:t>
      </w:r>
      <w:r w:rsidRPr="003244C8">
        <w:rPr>
          <w:rFonts w:ascii="Arial" w:hAnsi="Arial" w:cs="Arial"/>
          <w:sz w:val="22"/>
          <w:szCs w:val="22"/>
        </w:rPr>
        <w:t xml:space="preserve">potravinářskými výrobky je regulován pravidly Společné zemědělské politiky prostřednictvím tzv. obchodních mechanismů a </w:t>
      </w:r>
      <w:r w:rsidR="00D20E9B">
        <w:rPr>
          <w:rFonts w:ascii="Arial" w:hAnsi="Arial" w:cs="Arial"/>
          <w:sz w:val="22"/>
          <w:szCs w:val="22"/>
        </w:rPr>
        <w:t>f</w:t>
      </w:r>
      <w:r w:rsidR="00D20E9B" w:rsidRPr="003244C8">
        <w:rPr>
          <w:rFonts w:ascii="Arial" w:hAnsi="Arial" w:cs="Arial"/>
          <w:sz w:val="22"/>
          <w:szCs w:val="22"/>
        </w:rPr>
        <w:t>ytosanitární</w:t>
      </w:r>
      <w:r w:rsidR="00D20E9B">
        <w:rPr>
          <w:rFonts w:ascii="Arial" w:hAnsi="Arial" w:cs="Arial"/>
          <w:sz w:val="22"/>
          <w:szCs w:val="22"/>
        </w:rPr>
        <w:t>ch</w:t>
      </w:r>
      <w:r w:rsidRPr="003244C8">
        <w:rPr>
          <w:rFonts w:ascii="Arial" w:hAnsi="Arial" w:cs="Arial"/>
          <w:sz w:val="22"/>
          <w:szCs w:val="22"/>
        </w:rPr>
        <w:t xml:space="preserve"> a vete</w:t>
      </w:r>
      <w:r w:rsidR="00D20E9B">
        <w:rPr>
          <w:rFonts w:ascii="Arial" w:hAnsi="Arial" w:cs="Arial"/>
          <w:sz w:val="22"/>
          <w:szCs w:val="22"/>
        </w:rPr>
        <w:t>rinárních</w:t>
      </w:r>
      <w:r w:rsidRPr="003244C8">
        <w:rPr>
          <w:rFonts w:ascii="Arial" w:hAnsi="Arial" w:cs="Arial"/>
          <w:sz w:val="22"/>
          <w:szCs w:val="22"/>
        </w:rPr>
        <w:t xml:space="preserve"> opatření. V zásadě se jedná </w:t>
      </w:r>
      <w:r w:rsidR="006B0B57" w:rsidRPr="003244C8">
        <w:rPr>
          <w:rFonts w:ascii="Arial" w:hAnsi="Arial" w:cs="Arial"/>
          <w:sz w:val="22"/>
          <w:szCs w:val="22"/>
        </w:rPr>
        <w:t>o </w:t>
      </w:r>
      <w:r w:rsidRPr="003244C8">
        <w:rPr>
          <w:rFonts w:ascii="Arial" w:hAnsi="Arial" w:cs="Arial"/>
          <w:sz w:val="22"/>
          <w:szCs w:val="22"/>
        </w:rPr>
        <w:t xml:space="preserve">společný celní sazebník stejný pro všechny členské země EU, systém dovozních </w:t>
      </w:r>
      <w:r w:rsidR="006B0B57" w:rsidRPr="003244C8">
        <w:rPr>
          <w:rFonts w:ascii="Arial" w:hAnsi="Arial" w:cs="Arial"/>
          <w:sz w:val="22"/>
          <w:szCs w:val="22"/>
        </w:rPr>
        <w:t>a </w:t>
      </w:r>
      <w:r w:rsidRPr="003244C8">
        <w:rPr>
          <w:rFonts w:ascii="Arial" w:hAnsi="Arial" w:cs="Arial"/>
          <w:sz w:val="22"/>
          <w:szCs w:val="22"/>
        </w:rPr>
        <w:t xml:space="preserve">vývozních licencí pro regulaci obchodu a uplatňování preferenčního nakládání, systém záruk, kontrolní </w:t>
      </w:r>
      <w:proofErr w:type="gramStart"/>
      <w:r w:rsidRPr="003244C8">
        <w:rPr>
          <w:rFonts w:ascii="Arial" w:hAnsi="Arial" w:cs="Arial"/>
          <w:sz w:val="22"/>
          <w:szCs w:val="22"/>
        </w:rPr>
        <w:t>mechani</w:t>
      </w:r>
      <w:r w:rsidR="00052156" w:rsidRPr="003244C8">
        <w:rPr>
          <w:rFonts w:ascii="Arial" w:hAnsi="Arial" w:cs="Arial"/>
          <w:sz w:val="22"/>
          <w:szCs w:val="22"/>
        </w:rPr>
        <w:t>zmy</w:t>
      </w:r>
      <w:proofErr w:type="gramEnd"/>
      <w:r w:rsidR="00052156" w:rsidRPr="003244C8">
        <w:rPr>
          <w:rFonts w:ascii="Arial" w:hAnsi="Arial" w:cs="Arial"/>
          <w:sz w:val="22"/>
          <w:szCs w:val="22"/>
        </w:rPr>
        <w:t xml:space="preserve"> a </w:t>
      </w:r>
      <w:r w:rsidR="00D20E9B">
        <w:rPr>
          <w:rFonts w:ascii="Arial" w:hAnsi="Arial" w:cs="Arial"/>
          <w:sz w:val="22"/>
          <w:szCs w:val="22"/>
        </w:rPr>
        <w:t>f</w:t>
      </w:r>
      <w:r w:rsidR="00D20E9B" w:rsidRPr="003244C8">
        <w:rPr>
          <w:rFonts w:ascii="Arial" w:hAnsi="Arial" w:cs="Arial"/>
          <w:sz w:val="22"/>
          <w:szCs w:val="22"/>
        </w:rPr>
        <w:t>ytosanitární a</w:t>
      </w:r>
      <w:r w:rsidR="00D20E9B">
        <w:rPr>
          <w:rFonts w:ascii="Arial" w:hAnsi="Arial" w:cs="Arial"/>
          <w:sz w:val="22"/>
          <w:szCs w:val="22"/>
        </w:rPr>
        <w:t> </w:t>
      </w:r>
      <w:r w:rsidR="00D20E9B" w:rsidRPr="003244C8">
        <w:rPr>
          <w:rFonts w:ascii="Arial" w:hAnsi="Arial" w:cs="Arial"/>
          <w:sz w:val="22"/>
          <w:szCs w:val="22"/>
        </w:rPr>
        <w:t>vete</w:t>
      </w:r>
      <w:r w:rsidR="00D20E9B">
        <w:rPr>
          <w:rFonts w:ascii="Arial" w:hAnsi="Arial" w:cs="Arial"/>
          <w:sz w:val="22"/>
          <w:szCs w:val="22"/>
        </w:rPr>
        <w:t>rinární</w:t>
      </w:r>
      <w:r w:rsidR="00D20E9B" w:rsidRPr="003244C8">
        <w:rPr>
          <w:rFonts w:ascii="Arial" w:hAnsi="Arial" w:cs="Arial"/>
          <w:sz w:val="22"/>
          <w:szCs w:val="22"/>
        </w:rPr>
        <w:t xml:space="preserve"> </w:t>
      </w:r>
      <w:r w:rsidR="00052156" w:rsidRPr="003244C8">
        <w:rPr>
          <w:rFonts w:ascii="Arial" w:hAnsi="Arial" w:cs="Arial"/>
          <w:sz w:val="22"/>
          <w:szCs w:val="22"/>
        </w:rPr>
        <w:t>předpisy pro </w:t>
      </w:r>
      <w:r w:rsidRPr="003244C8">
        <w:rPr>
          <w:rFonts w:ascii="Arial" w:hAnsi="Arial" w:cs="Arial"/>
          <w:sz w:val="22"/>
          <w:szCs w:val="22"/>
        </w:rPr>
        <w:t>zajištění odpovídající kvality a zdravotní nezávadnosti dovozů a</w:t>
      </w:r>
      <w:r w:rsidR="00D20E9B">
        <w:rPr>
          <w:rFonts w:ascii="Arial" w:hAnsi="Arial" w:cs="Arial"/>
          <w:sz w:val="22"/>
          <w:szCs w:val="22"/>
        </w:rPr>
        <w:t> </w:t>
      </w:r>
      <w:r w:rsidRPr="003244C8">
        <w:rPr>
          <w:rFonts w:ascii="Arial" w:hAnsi="Arial" w:cs="Arial"/>
          <w:sz w:val="22"/>
          <w:szCs w:val="22"/>
        </w:rPr>
        <w:t xml:space="preserve">vývozů.  </w:t>
      </w:r>
    </w:p>
    <w:p w14:paraId="1092070A" w14:textId="77777777" w:rsidR="001633AD" w:rsidRPr="003244C8" w:rsidRDefault="001633AD" w:rsidP="00BF2F0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D24B39E" w14:textId="01D99B11" w:rsidR="001633AD" w:rsidRPr="003244C8" w:rsidRDefault="001633AD" w:rsidP="00BF2F0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44C8">
        <w:rPr>
          <w:rFonts w:ascii="Arial" w:hAnsi="Arial" w:cs="Arial"/>
          <w:color w:val="000000"/>
          <w:sz w:val="22"/>
          <w:szCs w:val="22"/>
        </w:rPr>
        <w:t>Pro dovoz i vývoz řady zemědělských výrobků a potravin jsou v rámci Společné zemědělské politiky požadovány dovozní a vývozní licence</w:t>
      </w:r>
      <w:r w:rsidR="00E12519">
        <w:rPr>
          <w:rFonts w:ascii="Arial" w:hAnsi="Arial" w:cs="Arial"/>
          <w:color w:val="000000"/>
          <w:sz w:val="22"/>
          <w:szCs w:val="22"/>
        </w:rPr>
        <w:t>.</w:t>
      </w:r>
      <w:r w:rsidRPr="003244C8">
        <w:rPr>
          <w:rFonts w:ascii="Arial" w:hAnsi="Arial" w:cs="Arial"/>
          <w:color w:val="000000"/>
          <w:sz w:val="22"/>
          <w:szCs w:val="22"/>
        </w:rPr>
        <w:t xml:space="preserve"> Vývozní a dovozní licence a záruky obhospodařuje v ČR </w:t>
      </w:r>
      <w:r w:rsidRPr="003244C8">
        <w:rPr>
          <w:rFonts w:ascii="Arial" w:hAnsi="Arial" w:cs="Arial"/>
          <w:color w:val="000000"/>
          <w:sz w:val="22"/>
          <w:szCs w:val="22"/>
          <w:u w:val="single"/>
        </w:rPr>
        <w:t>Státní zemědělský intervenční fond (SZIF)</w:t>
      </w:r>
      <w:r w:rsidRPr="003244C8">
        <w:rPr>
          <w:rFonts w:ascii="Arial" w:hAnsi="Arial" w:cs="Arial"/>
          <w:color w:val="000000"/>
          <w:sz w:val="22"/>
          <w:szCs w:val="22"/>
        </w:rPr>
        <w:t xml:space="preserve">, který je akreditovanou platební </w:t>
      </w:r>
      <w:proofErr w:type="gramStart"/>
      <w:r w:rsidRPr="003244C8">
        <w:rPr>
          <w:rFonts w:ascii="Arial" w:hAnsi="Arial" w:cs="Arial"/>
          <w:color w:val="000000"/>
          <w:sz w:val="22"/>
          <w:szCs w:val="22"/>
        </w:rPr>
        <w:t>agenturou - zprostředkovatelem</w:t>
      </w:r>
      <w:proofErr w:type="gramEnd"/>
      <w:r w:rsidRPr="003244C8">
        <w:rPr>
          <w:rFonts w:ascii="Arial" w:hAnsi="Arial" w:cs="Arial"/>
          <w:color w:val="000000"/>
          <w:sz w:val="22"/>
          <w:szCs w:val="22"/>
        </w:rPr>
        <w:t xml:space="preserve"> finanční podpory z Evropské unie a národních zdrojů. Služeb SZIF mohou využívat také operátoři jiných členských států EU. P</w:t>
      </w:r>
      <w:r w:rsidRPr="003244C8">
        <w:rPr>
          <w:rFonts w:ascii="Arial" w:hAnsi="Arial" w:cs="Arial"/>
          <w:sz w:val="22"/>
          <w:szCs w:val="22"/>
        </w:rPr>
        <w:t>odrobnější informace je možno nalézt na internetových stránkách SZIF (</w:t>
      </w:r>
      <w:hyperlink r:id="rId21" w:history="1">
        <w:r w:rsidRPr="003244C8">
          <w:rPr>
            <w:rStyle w:val="Hypertextovodkaz"/>
            <w:rFonts w:ascii="Arial" w:hAnsi="Arial" w:cs="Arial"/>
            <w:sz w:val="22"/>
            <w:szCs w:val="22"/>
          </w:rPr>
          <w:t>http://www.szif.cz</w:t>
        </w:r>
      </w:hyperlink>
      <w:r w:rsidRPr="003244C8">
        <w:rPr>
          <w:rFonts w:ascii="Arial" w:hAnsi="Arial" w:cs="Arial"/>
          <w:sz w:val="22"/>
          <w:szCs w:val="22"/>
        </w:rPr>
        <w:t>), kde je možno získat aktuální informace, příručky pro žadatele, příslušnou legislativu např. o licencích atd. Kontrolní opatření zajišťuje celní správa ve spolupráci se SZIF. Na internetových stránkách celní správy ČR (</w:t>
      </w:r>
      <w:hyperlink r:id="rId22" w:history="1">
        <w:r w:rsidRPr="003244C8">
          <w:rPr>
            <w:rStyle w:val="Hypertextovodkaz"/>
            <w:rFonts w:ascii="Arial" w:hAnsi="Arial" w:cs="Arial"/>
            <w:sz w:val="22"/>
            <w:szCs w:val="22"/>
          </w:rPr>
          <w:t>http://www.celnisprava.cz</w:t>
        </w:r>
      </w:hyperlink>
      <w:r w:rsidRPr="003244C8">
        <w:rPr>
          <w:rFonts w:ascii="Arial" w:hAnsi="Arial" w:cs="Arial"/>
          <w:sz w:val="22"/>
          <w:szCs w:val="22"/>
        </w:rPr>
        <w:t xml:space="preserve">) v sekci Clo lze získat bližší informace </w:t>
      </w:r>
      <w:r w:rsidR="006B0B57" w:rsidRPr="003244C8">
        <w:rPr>
          <w:rFonts w:ascii="Arial" w:hAnsi="Arial" w:cs="Arial"/>
          <w:sz w:val="22"/>
          <w:szCs w:val="22"/>
        </w:rPr>
        <w:t>o </w:t>
      </w:r>
      <w:r w:rsidRPr="003244C8">
        <w:rPr>
          <w:rFonts w:ascii="Arial" w:hAnsi="Arial" w:cs="Arial"/>
          <w:sz w:val="22"/>
          <w:szCs w:val="22"/>
        </w:rPr>
        <w:t xml:space="preserve">dokumentech (např. </w:t>
      </w:r>
      <w:r w:rsidRPr="009A1824">
        <w:rPr>
          <w:rFonts w:ascii="Arial" w:hAnsi="Arial" w:cs="Arial"/>
          <w:sz w:val="22"/>
          <w:szCs w:val="22"/>
        </w:rPr>
        <w:t>Jednotný správní doklad (JSD),</w:t>
      </w:r>
      <w:r w:rsidRPr="003244C8">
        <w:rPr>
          <w:rFonts w:ascii="Arial" w:hAnsi="Arial" w:cs="Arial"/>
          <w:sz w:val="22"/>
          <w:szCs w:val="22"/>
        </w:rPr>
        <w:t xml:space="preserve"> osvědčení o původu zboží, celní fakturu atd.), které jsou celními orgány vyžadovány pro uskutečnění vývozu</w:t>
      </w:r>
      <w:r w:rsidR="00D20E9B">
        <w:rPr>
          <w:rFonts w:ascii="Arial" w:hAnsi="Arial" w:cs="Arial"/>
          <w:sz w:val="22"/>
          <w:szCs w:val="22"/>
        </w:rPr>
        <w:t>,</w:t>
      </w:r>
      <w:r w:rsidRPr="003244C8">
        <w:rPr>
          <w:rFonts w:ascii="Arial" w:hAnsi="Arial" w:cs="Arial"/>
          <w:sz w:val="22"/>
          <w:szCs w:val="22"/>
        </w:rPr>
        <w:t xml:space="preserve"> resp. dovozu.</w:t>
      </w:r>
    </w:p>
    <w:p w14:paraId="140B9BF4" w14:textId="77777777" w:rsidR="00B52FA5" w:rsidRPr="003244C8" w:rsidRDefault="00B52FA5" w:rsidP="00BF2F0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C6A942B" w14:textId="77777777" w:rsidR="00085A84" w:rsidRPr="00BE3DAC" w:rsidRDefault="00BE3DAC" w:rsidP="00BF2F0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3DAC">
        <w:rPr>
          <w:rFonts w:ascii="Arial" w:hAnsi="Arial" w:cs="Arial"/>
          <w:b/>
          <w:sz w:val="22"/>
          <w:szCs w:val="22"/>
        </w:rPr>
        <w:t>VETERINÁRNÍ, FYTOSANITÁRNÍ A KVALITATIVNÍ POŽADAVKY:</w:t>
      </w:r>
    </w:p>
    <w:p w14:paraId="3FC2F5C3" w14:textId="77777777" w:rsidR="00EB5152" w:rsidRPr="003244C8" w:rsidRDefault="001040CE" w:rsidP="00BF2F0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44C8">
        <w:rPr>
          <w:rFonts w:ascii="Arial" w:hAnsi="Arial" w:cs="Arial"/>
          <w:sz w:val="22"/>
          <w:szCs w:val="22"/>
        </w:rPr>
        <w:t xml:space="preserve">Informace </w:t>
      </w:r>
      <w:r w:rsidR="001F6F66" w:rsidRPr="003244C8">
        <w:rPr>
          <w:rFonts w:ascii="Arial" w:hAnsi="Arial" w:cs="Arial"/>
          <w:sz w:val="22"/>
          <w:szCs w:val="22"/>
        </w:rPr>
        <w:t xml:space="preserve">veterinárního charakteru </w:t>
      </w:r>
      <w:r w:rsidRPr="003244C8">
        <w:rPr>
          <w:rFonts w:ascii="Arial" w:hAnsi="Arial" w:cs="Arial"/>
          <w:sz w:val="22"/>
          <w:szCs w:val="22"/>
        </w:rPr>
        <w:t>týkající se obchodování s</w:t>
      </w:r>
      <w:r w:rsidR="001F6F66" w:rsidRPr="003244C8">
        <w:rPr>
          <w:rFonts w:ascii="Arial" w:hAnsi="Arial" w:cs="Arial"/>
          <w:sz w:val="22"/>
          <w:szCs w:val="22"/>
        </w:rPr>
        <w:t> výrobky živočišného původu</w:t>
      </w:r>
      <w:r w:rsidR="0061442E" w:rsidRPr="003244C8">
        <w:rPr>
          <w:rFonts w:ascii="Arial" w:hAnsi="Arial" w:cs="Arial"/>
          <w:sz w:val="22"/>
          <w:szCs w:val="22"/>
        </w:rPr>
        <w:t xml:space="preserve"> </w:t>
      </w:r>
      <w:r w:rsidRPr="003244C8">
        <w:rPr>
          <w:rFonts w:ascii="Arial" w:hAnsi="Arial" w:cs="Arial"/>
          <w:sz w:val="22"/>
          <w:szCs w:val="22"/>
        </w:rPr>
        <w:t xml:space="preserve">včetně vzorů osvědčení jsou dostupné na stránkách Státní veterinární správy </w:t>
      </w:r>
      <w:hyperlink r:id="rId23" w:history="1">
        <w:r w:rsidRPr="003244C8">
          <w:rPr>
            <w:rStyle w:val="Hypertextovodkaz"/>
            <w:rFonts w:ascii="Arial" w:hAnsi="Arial" w:cs="Arial"/>
            <w:sz w:val="22"/>
            <w:szCs w:val="22"/>
          </w:rPr>
          <w:t>http://www.svscr.cz</w:t>
        </w:r>
      </w:hyperlink>
      <w:r w:rsidRPr="003244C8">
        <w:rPr>
          <w:rFonts w:ascii="Arial" w:hAnsi="Arial" w:cs="Arial"/>
          <w:sz w:val="22"/>
          <w:szCs w:val="22"/>
        </w:rPr>
        <w:t xml:space="preserve">. Fytosanitární informace jsou uvedeny </w:t>
      </w:r>
      <w:r w:rsidR="00517C5D" w:rsidRPr="003244C8">
        <w:rPr>
          <w:rFonts w:ascii="Arial" w:hAnsi="Arial" w:cs="Arial"/>
          <w:sz w:val="22"/>
          <w:szCs w:val="22"/>
        </w:rPr>
        <w:t>Ústředního kontrolního a</w:t>
      </w:r>
      <w:r w:rsidR="006B0B57" w:rsidRPr="003244C8">
        <w:rPr>
          <w:rFonts w:ascii="Arial" w:hAnsi="Arial" w:cs="Arial"/>
          <w:sz w:val="22"/>
          <w:szCs w:val="22"/>
        </w:rPr>
        <w:t> </w:t>
      </w:r>
      <w:r w:rsidR="00517C5D" w:rsidRPr="003244C8">
        <w:rPr>
          <w:rFonts w:ascii="Arial" w:hAnsi="Arial" w:cs="Arial"/>
          <w:sz w:val="22"/>
          <w:szCs w:val="22"/>
        </w:rPr>
        <w:t xml:space="preserve">zkušebního ústavu zemědělského </w:t>
      </w:r>
      <w:hyperlink r:id="rId24" w:history="1">
        <w:r w:rsidR="00517C5D" w:rsidRPr="003244C8">
          <w:rPr>
            <w:rStyle w:val="Hypertextovodkaz"/>
            <w:rFonts w:ascii="Arial" w:hAnsi="Arial" w:cs="Arial"/>
            <w:sz w:val="22"/>
            <w:szCs w:val="22"/>
          </w:rPr>
          <w:t>http://www.ukzuz.cz</w:t>
        </w:r>
      </w:hyperlink>
      <w:r w:rsidRPr="003244C8">
        <w:rPr>
          <w:rFonts w:ascii="Arial" w:hAnsi="Arial" w:cs="Arial"/>
          <w:sz w:val="22"/>
          <w:szCs w:val="22"/>
        </w:rPr>
        <w:t xml:space="preserve">. Další informace jsou </w:t>
      </w:r>
      <w:r w:rsidR="00434C62" w:rsidRPr="003244C8">
        <w:rPr>
          <w:rFonts w:ascii="Arial" w:hAnsi="Arial" w:cs="Arial"/>
          <w:sz w:val="22"/>
          <w:szCs w:val="22"/>
        </w:rPr>
        <w:t>na stránkách</w:t>
      </w:r>
      <w:r w:rsidR="00517C5D" w:rsidRPr="003244C8">
        <w:rPr>
          <w:rFonts w:ascii="Arial" w:hAnsi="Arial" w:cs="Arial"/>
          <w:sz w:val="22"/>
          <w:szCs w:val="22"/>
        </w:rPr>
        <w:t xml:space="preserve"> </w:t>
      </w:r>
      <w:r w:rsidR="00434C62" w:rsidRPr="003244C8">
        <w:rPr>
          <w:rFonts w:ascii="Arial" w:hAnsi="Arial" w:cs="Arial"/>
          <w:sz w:val="22"/>
          <w:szCs w:val="22"/>
        </w:rPr>
        <w:t>Státní zemědělské a</w:t>
      </w:r>
      <w:r w:rsidR="00C32F70" w:rsidRPr="003244C8">
        <w:rPr>
          <w:rFonts w:ascii="Arial" w:hAnsi="Arial" w:cs="Arial"/>
          <w:sz w:val="22"/>
          <w:szCs w:val="22"/>
        </w:rPr>
        <w:t> </w:t>
      </w:r>
      <w:r w:rsidR="00434C62" w:rsidRPr="003244C8">
        <w:rPr>
          <w:rFonts w:ascii="Arial" w:hAnsi="Arial" w:cs="Arial"/>
          <w:sz w:val="22"/>
          <w:szCs w:val="22"/>
        </w:rPr>
        <w:t xml:space="preserve">potravinářské inspekce </w:t>
      </w:r>
      <w:hyperlink r:id="rId25" w:history="1">
        <w:r w:rsidR="00434C62" w:rsidRPr="003244C8">
          <w:rPr>
            <w:rStyle w:val="Hypertextovodkaz"/>
            <w:rFonts w:ascii="Arial" w:hAnsi="Arial" w:cs="Arial"/>
            <w:sz w:val="22"/>
            <w:szCs w:val="22"/>
          </w:rPr>
          <w:t>http://www.szpi.gov.cz</w:t>
        </w:r>
      </w:hyperlink>
      <w:r w:rsidR="00407EA2" w:rsidRPr="003244C8">
        <w:rPr>
          <w:rFonts w:ascii="Arial" w:hAnsi="Arial" w:cs="Arial"/>
          <w:sz w:val="22"/>
          <w:szCs w:val="22"/>
        </w:rPr>
        <w:t>.</w:t>
      </w:r>
      <w:r w:rsidR="00BB434F" w:rsidRPr="003244C8">
        <w:rPr>
          <w:rFonts w:ascii="Arial" w:hAnsi="Arial" w:cs="Arial"/>
          <w:sz w:val="22"/>
          <w:szCs w:val="22"/>
        </w:rPr>
        <w:t xml:space="preserve"> </w:t>
      </w:r>
    </w:p>
    <w:p w14:paraId="7F17EE05" w14:textId="7902DCFE" w:rsidR="00407EA2" w:rsidRDefault="00BB434F" w:rsidP="00BF2F0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44C8">
        <w:rPr>
          <w:rFonts w:ascii="Arial" w:hAnsi="Arial" w:cs="Arial"/>
          <w:sz w:val="22"/>
          <w:szCs w:val="22"/>
        </w:rPr>
        <w:t xml:space="preserve">Některé </w:t>
      </w:r>
      <w:r w:rsidR="00EB5152" w:rsidRPr="003244C8">
        <w:rPr>
          <w:rFonts w:ascii="Arial" w:hAnsi="Arial" w:cs="Arial"/>
          <w:sz w:val="22"/>
          <w:szCs w:val="22"/>
        </w:rPr>
        <w:t xml:space="preserve">třetí </w:t>
      </w:r>
      <w:r w:rsidRPr="003244C8">
        <w:rPr>
          <w:rFonts w:ascii="Arial" w:hAnsi="Arial" w:cs="Arial"/>
          <w:sz w:val="22"/>
          <w:szCs w:val="22"/>
        </w:rPr>
        <w:t xml:space="preserve">země mohou vyžadovat při dovozu zboží Free </w:t>
      </w:r>
      <w:proofErr w:type="spellStart"/>
      <w:r w:rsidRPr="003244C8">
        <w:rPr>
          <w:rFonts w:ascii="Arial" w:hAnsi="Arial" w:cs="Arial"/>
          <w:sz w:val="22"/>
          <w:szCs w:val="22"/>
        </w:rPr>
        <w:t>Sale</w:t>
      </w:r>
      <w:proofErr w:type="spellEnd"/>
      <w:r w:rsidRPr="003244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44C8">
        <w:rPr>
          <w:rFonts w:ascii="Arial" w:hAnsi="Arial" w:cs="Arial"/>
          <w:sz w:val="22"/>
          <w:szCs w:val="22"/>
        </w:rPr>
        <w:t>Certificate</w:t>
      </w:r>
      <w:proofErr w:type="spellEnd"/>
      <w:r w:rsidRPr="003244C8">
        <w:rPr>
          <w:rFonts w:ascii="Arial" w:hAnsi="Arial" w:cs="Arial"/>
          <w:sz w:val="22"/>
          <w:szCs w:val="22"/>
        </w:rPr>
        <w:t xml:space="preserve"> (FSC), který potvrzuje, že zboží je v ČR </w:t>
      </w:r>
      <w:r w:rsidR="00B92FD0" w:rsidRPr="003244C8">
        <w:rPr>
          <w:rFonts w:ascii="Arial" w:hAnsi="Arial" w:cs="Arial"/>
          <w:sz w:val="22"/>
          <w:szCs w:val="22"/>
        </w:rPr>
        <w:t xml:space="preserve">volně v </w:t>
      </w:r>
      <w:r w:rsidRPr="003244C8">
        <w:rPr>
          <w:rFonts w:ascii="Arial" w:hAnsi="Arial" w:cs="Arial"/>
          <w:sz w:val="22"/>
          <w:szCs w:val="22"/>
        </w:rPr>
        <w:t>prod</w:t>
      </w:r>
      <w:r w:rsidR="00B92FD0" w:rsidRPr="003244C8">
        <w:rPr>
          <w:rFonts w:ascii="Arial" w:hAnsi="Arial" w:cs="Arial"/>
          <w:sz w:val="22"/>
          <w:szCs w:val="22"/>
        </w:rPr>
        <w:t>eji</w:t>
      </w:r>
      <w:r w:rsidRPr="003244C8">
        <w:rPr>
          <w:rFonts w:ascii="Arial" w:hAnsi="Arial" w:cs="Arial"/>
          <w:sz w:val="22"/>
          <w:szCs w:val="22"/>
        </w:rPr>
        <w:t xml:space="preserve">. </w:t>
      </w:r>
      <w:r w:rsidR="00F82F23" w:rsidRPr="00F82F23">
        <w:rPr>
          <w:rFonts w:ascii="Arial" w:hAnsi="Arial" w:cs="Arial"/>
          <w:sz w:val="22"/>
          <w:szCs w:val="22"/>
        </w:rPr>
        <w:t xml:space="preserve">Pro udělení razítka na certifikát se lze obrátit na </w:t>
      </w:r>
      <w:hyperlink r:id="rId26" w:history="1">
        <w:r w:rsidR="00F82F23" w:rsidRPr="00D679CC">
          <w:rPr>
            <w:rStyle w:val="Hypertextovodkaz"/>
            <w:rFonts w:ascii="Arial" w:hAnsi="Arial" w:cs="Arial"/>
            <w:sz w:val="22"/>
            <w:szCs w:val="22"/>
          </w:rPr>
          <w:t>Hospodářskou komoru ČR</w:t>
        </w:r>
      </w:hyperlink>
      <w:r w:rsidR="00F82F23" w:rsidRPr="00F82F23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F82F23" w:rsidRPr="00F82F23">
        <w:rPr>
          <w:rFonts w:ascii="Arial" w:hAnsi="Arial" w:cs="Arial"/>
          <w:sz w:val="22"/>
          <w:szCs w:val="22"/>
        </w:rPr>
        <w:t>MZe</w:t>
      </w:r>
      <w:proofErr w:type="spellEnd"/>
      <w:r w:rsidR="00F82F23" w:rsidRPr="00F82F23">
        <w:rPr>
          <w:rFonts w:ascii="Arial" w:hAnsi="Arial" w:cs="Arial"/>
          <w:sz w:val="22"/>
          <w:szCs w:val="22"/>
        </w:rPr>
        <w:t xml:space="preserve"> – </w:t>
      </w:r>
      <w:hyperlink r:id="rId27" w:history="1">
        <w:r w:rsidR="00D679CC" w:rsidRPr="00D679CC">
          <w:rPr>
            <w:rStyle w:val="Hypertextovodkaz"/>
            <w:rFonts w:ascii="Arial" w:hAnsi="Arial" w:cs="Arial"/>
            <w:sz w:val="22"/>
            <w:szCs w:val="22"/>
          </w:rPr>
          <w:t>O</w:t>
        </w:r>
        <w:r w:rsidR="00F82F23" w:rsidRPr="00D679CC">
          <w:rPr>
            <w:rStyle w:val="Hypertextovodkaz"/>
            <w:rFonts w:ascii="Arial" w:hAnsi="Arial" w:cs="Arial"/>
            <w:sz w:val="22"/>
            <w:szCs w:val="22"/>
          </w:rPr>
          <w:t>dbor bezpečnosti potravin</w:t>
        </w:r>
      </w:hyperlink>
      <w:r w:rsidR="00F82F23" w:rsidRPr="00F82F23">
        <w:rPr>
          <w:rFonts w:ascii="Arial" w:hAnsi="Arial" w:cs="Arial"/>
          <w:sz w:val="22"/>
          <w:szCs w:val="22"/>
        </w:rPr>
        <w:t xml:space="preserve"> a </w:t>
      </w:r>
      <w:hyperlink r:id="rId28" w:history="1">
        <w:r w:rsidR="00D679CC" w:rsidRPr="00D679CC">
          <w:rPr>
            <w:rStyle w:val="Hypertextovodkaz"/>
            <w:rFonts w:ascii="Arial" w:hAnsi="Arial" w:cs="Arial"/>
            <w:sz w:val="22"/>
            <w:szCs w:val="22"/>
          </w:rPr>
          <w:t>O</w:t>
        </w:r>
        <w:r w:rsidR="00F82F23" w:rsidRPr="00D679CC">
          <w:rPr>
            <w:rStyle w:val="Hypertextovodkaz"/>
            <w:rFonts w:ascii="Arial" w:hAnsi="Arial" w:cs="Arial"/>
            <w:sz w:val="22"/>
            <w:szCs w:val="22"/>
          </w:rPr>
          <w:t>dbor potravinářský</w:t>
        </w:r>
      </w:hyperlink>
      <w:r w:rsidR="00F82F23" w:rsidRPr="00F82F23">
        <w:rPr>
          <w:rFonts w:ascii="Arial" w:hAnsi="Arial" w:cs="Arial"/>
          <w:sz w:val="22"/>
          <w:szCs w:val="22"/>
        </w:rPr>
        <w:t xml:space="preserve"> potvrzuje certifikáty bezplatně.</w:t>
      </w:r>
    </w:p>
    <w:p w14:paraId="6A026151" w14:textId="77777777" w:rsidR="00F82F23" w:rsidRPr="003244C8" w:rsidRDefault="00F82F23" w:rsidP="00BF2F0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413435B" w14:textId="77777777" w:rsidR="00085A84" w:rsidRPr="00BE3DAC" w:rsidRDefault="00BE3DAC" w:rsidP="00BF2F0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3DAC">
        <w:rPr>
          <w:rFonts w:ascii="Arial" w:hAnsi="Arial" w:cs="Arial"/>
          <w:b/>
          <w:sz w:val="22"/>
          <w:szCs w:val="22"/>
        </w:rPr>
        <w:t>DALŠÍ INFORMACE:</w:t>
      </w:r>
    </w:p>
    <w:p w14:paraId="020BD88C" w14:textId="77777777" w:rsidR="001F03D9" w:rsidRDefault="00407EA2" w:rsidP="00BE3D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44C8">
        <w:rPr>
          <w:rFonts w:ascii="Arial" w:hAnsi="Arial" w:cs="Arial"/>
          <w:sz w:val="22"/>
          <w:szCs w:val="22"/>
        </w:rPr>
        <w:t>Pro doplnění jsou uvedeny adresy Potravinářské komor</w:t>
      </w:r>
      <w:r w:rsidR="005B1B7A" w:rsidRPr="003244C8">
        <w:rPr>
          <w:rFonts w:ascii="Arial" w:hAnsi="Arial" w:cs="Arial"/>
          <w:sz w:val="22"/>
          <w:szCs w:val="22"/>
        </w:rPr>
        <w:t>y</w:t>
      </w:r>
      <w:r w:rsidRPr="003244C8">
        <w:rPr>
          <w:rFonts w:ascii="Arial" w:hAnsi="Arial" w:cs="Arial"/>
          <w:sz w:val="22"/>
          <w:szCs w:val="22"/>
        </w:rPr>
        <w:t xml:space="preserve"> ČR </w:t>
      </w:r>
      <w:hyperlink r:id="rId29" w:history="1">
        <w:r w:rsidRPr="003244C8">
          <w:rPr>
            <w:rStyle w:val="Hypertextovodkaz"/>
            <w:rFonts w:ascii="Arial" w:hAnsi="Arial" w:cs="Arial"/>
            <w:sz w:val="22"/>
            <w:szCs w:val="22"/>
          </w:rPr>
          <w:t>http://foodnet.cz</w:t>
        </w:r>
      </w:hyperlink>
      <w:r w:rsidRPr="003244C8">
        <w:rPr>
          <w:rFonts w:ascii="Arial" w:hAnsi="Arial" w:cs="Arial"/>
          <w:sz w:val="22"/>
          <w:szCs w:val="22"/>
        </w:rPr>
        <w:t xml:space="preserve"> a Hospodářské komory </w:t>
      </w:r>
      <w:hyperlink r:id="rId30" w:history="1">
        <w:r w:rsidRPr="003244C8">
          <w:rPr>
            <w:rStyle w:val="Hypertextovodkaz"/>
            <w:rFonts w:ascii="Arial" w:hAnsi="Arial" w:cs="Arial"/>
            <w:sz w:val="22"/>
            <w:szCs w:val="22"/>
          </w:rPr>
          <w:t>http://www.komora.cz</w:t>
        </w:r>
      </w:hyperlink>
      <w:r w:rsidR="00E21CCF" w:rsidRPr="003244C8">
        <w:rPr>
          <w:rFonts w:ascii="Arial" w:hAnsi="Arial" w:cs="Arial"/>
          <w:sz w:val="22"/>
          <w:szCs w:val="22"/>
        </w:rPr>
        <w:t>,</w:t>
      </w:r>
      <w:r w:rsidRPr="003244C8">
        <w:rPr>
          <w:rFonts w:ascii="Arial" w:hAnsi="Arial" w:cs="Arial"/>
          <w:sz w:val="22"/>
          <w:szCs w:val="22"/>
        </w:rPr>
        <w:t xml:space="preserve"> na kterých bývá také řada užitečných informací k zahraničnímu obchodu.</w:t>
      </w:r>
      <w:r w:rsidR="004A4345" w:rsidRPr="003244C8">
        <w:rPr>
          <w:rFonts w:ascii="Arial" w:hAnsi="Arial" w:cs="Arial"/>
          <w:sz w:val="22"/>
          <w:szCs w:val="22"/>
        </w:rPr>
        <w:t xml:space="preserve"> Adresa Agrární komory je </w:t>
      </w:r>
      <w:hyperlink r:id="rId31" w:history="1">
        <w:r w:rsidR="00C6368A" w:rsidRPr="003244C8">
          <w:rPr>
            <w:rStyle w:val="Hypertextovodkaz"/>
            <w:rFonts w:ascii="Arial" w:hAnsi="Arial" w:cs="Arial"/>
            <w:sz w:val="22"/>
            <w:szCs w:val="22"/>
          </w:rPr>
          <w:t>http://www.akcr.cz</w:t>
        </w:r>
      </w:hyperlink>
      <w:r w:rsidR="001F6B86" w:rsidRPr="003244C8">
        <w:rPr>
          <w:rFonts w:ascii="Arial" w:hAnsi="Arial" w:cs="Arial"/>
          <w:sz w:val="22"/>
          <w:szCs w:val="22"/>
        </w:rPr>
        <w:t>;</w:t>
      </w:r>
      <w:r w:rsidR="00D7448B" w:rsidRPr="003244C8">
        <w:rPr>
          <w:rFonts w:ascii="Arial" w:hAnsi="Arial" w:cs="Arial"/>
          <w:sz w:val="22"/>
          <w:szCs w:val="22"/>
        </w:rPr>
        <w:t xml:space="preserve"> nabídky </w:t>
      </w:r>
      <w:r w:rsidR="006B0B57" w:rsidRPr="003244C8">
        <w:rPr>
          <w:rFonts w:ascii="Arial" w:hAnsi="Arial" w:cs="Arial"/>
          <w:sz w:val="22"/>
          <w:szCs w:val="22"/>
        </w:rPr>
        <w:t>a </w:t>
      </w:r>
      <w:r w:rsidR="00336064" w:rsidRPr="003244C8">
        <w:rPr>
          <w:rFonts w:ascii="Arial" w:hAnsi="Arial" w:cs="Arial"/>
          <w:sz w:val="22"/>
          <w:szCs w:val="22"/>
        </w:rPr>
        <w:t>poptávky v </w:t>
      </w:r>
      <w:r w:rsidR="00BE3DAC">
        <w:rPr>
          <w:rFonts w:ascii="Arial" w:hAnsi="Arial" w:cs="Arial"/>
          <w:sz w:val="22"/>
          <w:szCs w:val="22"/>
        </w:rPr>
        <w:t>domácím a </w:t>
      </w:r>
      <w:r w:rsidR="00D7448B" w:rsidRPr="003244C8">
        <w:rPr>
          <w:rFonts w:ascii="Arial" w:hAnsi="Arial" w:cs="Arial"/>
          <w:sz w:val="22"/>
          <w:szCs w:val="22"/>
        </w:rPr>
        <w:t>zahraničním obchodě zveřejňuje na informačním portálu</w:t>
      </w:r>
      <w:r w:rsidR="006B0B57" w:rsidRPr="003244C8">
        <w:rPr>
          <w:rFonts w:ascii="Arial" w:hAnsi="Arial" w:cs="Arial"/>
          <w:sz w:val="22"/>
          <w:szCs w:val="22"/>
        </w:rPr>
        <w:t xml:space="preserve"> </w:t>
      </w:r>
      <w:r w:rsidR="006B0B57" w:rsidRPr="003244C8">
        <w:rPr>
          <w:rFonts w:ascii="Arial" w:hAnsi="Arial" w:cs="Arial"/>
          <w:sz w:val="22"/>
          <w:szCs w:val="22"/>
        </w:rPr>
        <w:br/>
      </w:r>
      <w:hyperlink r:id="rId32" w:history="1">
        <w:r w:rsidR="00C6368A" w:rsidRPr="003244C8">
          <w:rPr>
            <w:rStyle w:val="Hypertextovodkaz"/>
            <w:rFonts w:ascii="Arial" w:hAnsi="Arial" w:cs="Arial"/>
            <w:sz w:val="22"/>
            <w:szCs w:val="22"/>
          </w:rPr>
          <w:t>http://www.apic.cz/</w:t>
        </w:r>
      </w:hyperlink>
      <w:r w:rsidR="00D7448B" w:rsidRPr="003244C8">
        <w:rPr>
          <w:rFonts w:ascii="Arial" w:hAnsi="Arial" w:cs="Arial"/>
          <w:sz w:val="22"/>
          <w:szCs w:val="22"/>
        </w:rPr>
        <w:t>.</w:t>
      </w:r>
    </w:p>
    <w:p w14:paraId="1B7F2836" w14:textId="77777777" w:rsidR="001F03D9" w:rsidRDefault="001F03D9" w:rsidP="001F03D9">
      <w:r>
        <w:br w:type="page"/>
      </w:r>
    </w:p>
    <w:p w14:paraId="590192AA" w14:textId="77777777" w:rsidR="00BE3DAC" w:rsidRDefault="00BE3DAC" w:rsidP="00BE3DA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C6478B9" w14:textId="77777777" w:rsidR="00835940" w:rsidRPr="00BE3DAC" w:rsidRDefault="00835940" w:rsidP="00BE3DAC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AC">
        <w:rPr>
          <w:rFonts w:ascii="Arial" w:hAnsi="Arial" w:cs="Arial"/>
          <w:b/>
          <w:sz w:val="22"/>
          <w:szCs w:val="22"/>
        </w:rPr>
        <w:t xml:space="preserve">Podmínky pro </w:t>
      </w:r>
      <w:r w:rsidR="001F03D9" w:rsidRPr="00BE3DAC">
        <w:rPr>
          <w:rFonts w:ascii="Arial" w:hAnsi="Arial" w:cs="Arial"/>
          <w:b/>
          <w:sz w:val="22"/>
          <w:szCs w:val="22"/>
        </w:rPr>
        <w:t>VÝVOZ</w:t>
      </w:r>
      <w:r w:rsidRPr="00BE3DAC">
        <w:rPr>
          <w:rFonts w:ascii="Arial" w:hAnsi="Arial" w:cs="Arial"/>
          <w:b/>
          <w:sz w:val="22"/>
          <w:szCs w:val="22"/>
        </w:rPr>
        <w:t>:</w:t>
      </w:r>
    </w:p>
    <w:p w14:paraId="25781971" w14:textId="7992388E" w:rsidR="00835940" w:rsidRPr="003244C8" w:rsidRDefault="00835940" w:rsidP="00BE3DAC">
      <w:pPr>
        <w:spacing w:line="360" w:lineRule="auto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3244C8">
        <w:rPr>
          <w:rFonts w:ascii="Arial" w:hAnsi="Arial" w:cs="Arial"/>
          <w:color w:val="000000"/>
          <w:sz w:val="22"/>
          <w:szCs w:val="22"/>
        </w:rPr>
        <w:t xml:space="preserve">Přehled o celních podmínkách vývozu a překážkách obchodu uvádí </w:t>
      </w:r>
      <w:r w:rsidR="0002620F" w:rsidRPr="003244C8">
        <w:rPr>
          <w:rFonts w:ascii="Arial" w:hAnsi="Arial" w:cs="Arial"/>
          <w:color w:val="000000"/>
          <w:sz w:val="22"/>
          <w:szCs w:val="22"/>
        </w:rPr>
        <w:t>portál Access2Markets (</w:t>
      </w:r>
      <w:hyperlink r:id="rId33" w:history="1">
        <w:r w:rsidR="00DF7456" w:rsidRPr="00DF7456">
          <w:rPr>
            <w:rStyle w:val="Hypertextovodkaz"/>
            <w:rFonts w:ascii="Arial" w:hAnsi="Arial" w:cs="Arial"/>
            <w:sz w:val="22"/>
            <w:szCs w:val="22"/>
          </w:rPr>
          <w:t>https://trade.ec.europa.eu/access-to-markets/en/home</w:t>
        </w:r>
      </w:hyperlink>
      <w:r w:rsidRPr="003244C8">
        <w:rPr>
          <w:rFonts w:ascii="Arial" w:hAnsi="Arial" w:cs="Arial"/>
          <w:color w:val="000000"/>
          <w:sz w:val="22"/>
          <w:szCs w:val="22"/>
        </w:rPr>
        <w:t>) provozovan</w:t>
      </w:r>
      <w:r w:rsidR="0002620F" w:rsidRPr="003244C8">
        <w:rPr>
          <w:rFonts w:ascii="Arial" w:hAnsi="Arial" w:cs="Arial"/>
          <w:color w:val="000000"/>
          <w:sz w:val="22"/>
          <w:szCs w:val="22"/>
        </w:rPr>
        <w:t>ý</w:t>
      </w:r>
      <w:r w:rsidRPr="003244C8">
        <w:rPr>
          <w:rFonts w:ascii="Arial" w:hAnsi="Arial" w:cs="Arial"/>
          <w:color w:val="000000"/>
          <w:sz w:val="22"/>
          <w:szCs w:val="22"/>
        </w:rPr>
        <w:t xml:space="preserve"> Evropskou </w:t>
      </w:r>
      <w:proofErr w:type="gramStart"/>
      <w:r w:rsidRPr="003244C8">
        <w:rPr>
          <w:rFonts w:ascii="Arial" w:hAnsi="Arial" w:cs="Arial"/>
          <w:color w:val="000000"/>
          <w:sz w:val="22"/>
          <w:szCs w:val="22"/>
        </w:rPr>
        <w:t>komisí - Generálním</w:t>
      </w:r>
      <w:proofErr w:type="gramEnd"/>
      <w:r w:rsidRPr="003244C8">
        <w:rPr>
          <w:rFonts w:ascii="Arial" w:hAnsi="Arial" w:cs="Arial"/>
          <w:color w:val="000000"/>
          <w:sz w:val="22"/>
          <w:szCs w:val="22"/>
        </w:rPr>
        <w:t xml:space="preserve"> ředitelstvím pro obchod (DG </w:t>
      </w:r>
      <w:proofErr w:type="spellStart"/>
      <w:r w:rsidRPr="003244C8">
        <w:rPr>
          <w:rFonts w:ascii="Arial" w:hAnsi="Arial" w:cs="Arial"/>
          <w:color w:val="000000"/>
          <w:sz w:val="22"/>
          <w:szCs w:val="22"/>
        </w:rPr>
        <w:t>Trade</w:t>
      </w:r>
      <w:proofErr w:type="spellEnd"/>
      <w:r w:rsidRPr="003244C8">
        <w:rPr>
          <w:rFonts w:ascii="Arial" w:hAnsi="Arial" w:cs="Arial"/>
          <w:color w:val="000000"/>
          <w:sz w:val="22"/>
          <w:szCs w:val="22"/>
        </w:rPr>
        <w:t xml:space="preserve">). Je zde řada dalších užitečných informací a zejména velmi potřebné celní sazebníky třetích zemí s vyznačením preferencí pro EU. Je zde možno </w:t>
      </w:r>
      <w:r w:rsidR="009902BB">
        <w:rPr>
          <w:rFonts w:ascii="Arial" w:hAnsi="Arial" w:cs="Arial"/>
          <w:color w:val="000000"/>
          <w:sz w:val="22"/>
          <w:szCs w:val="22"/>
        </w:rPr>
        <w:t>nalézt také statistiky dovozu a </w:t>
      </w:r>
      <w:r w:rsidRPr="003244C8">
        <w:rPr>
          <w:rFonts w:ascii="Arial" w:hAnsi="Arial" w:cs="Arial"/>
          <w:color w:val="000000"/>
          <w:sz w:val="22"/>
          <w:szCs w:val="22"/>
        </w:rPr>
        <w:t>vývozu a vzory potřebných formulářů.</w:t>
      </w:r>
    </w:p>
    <w:p w14:paraId="0B74BB6D" w14:textId="77777777" w:rsidR="00835940" w:rsidRPr="003244C8" w:rsidRDefault="00835940" w:rsidP="00BE3DAC">
      <w:pPr>
        <w:spacing w:line="360" w:lineRule="auto"/>
        <w:ind w:left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184700FE" w14:textId="77777777" w:rsidR="00835940" w:rsidRPr="003244C8" w:rsidRDefault="00835940" w:rsidP="00BE3DAC">
      <w:pPr>
        <w:spacing w:line="360" w:lineRule="auto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3244C8">
        <w:rPr>
          <w:rFonts w:ascii="Arial" w:hAnsi="Arial" w:cs="Arial"/>
          <w:color w:val="000000"/>
          <w:sz w:val="22"/>
          <w:szCs w:val="22"/>
        </w:rPr>
        <w:t>Kontakty na zastupitelské úřady ČR a podrobné teritoriální informace je možno získat na</w:t>
      </w:r>
      <w:r w:rsidR="00052156" w:rsidRPr="003244C8">
        <w:rPr>
          <w:rFonts w:ascii="Arial" w:hAnsi="Arial" w:cs="Arial"/>
          <w:color w:val="000000"/>
          <w:sz w:val="22"/>
          <w:szCs w:val="22"/>
        </w:rPr>
        <w:t> </w:t>
      </w:r>
      <w:r w:rsidRPr="003244C8">
        <w:rPr>
          <w:rFonts w:ascii="Arial" w:hAnsi="Arial" w:cs="Arial"/>
          <w:color w:val="000000"/>
          <w:sz w:val="22"/>
          <w:szCs w:val="22"/>
        </w:rPr>
        <w:t xml:space="preserve">internetovém systému „Zelená linka pro export MPO“ v rámci internetového portálu </w:t>
      </w:r>
      <w:proofErr w:type="spellStart"/>
      <w:r w:rsidRPr="003244C8">
        <w:rPr>
          <w:rFonts w:ascii="Arial" w:hAnsi="Arial" w:cs="Arial"/>
          <w:color w:val="000000"/>
          <w:sz w:val="22"/>
          <w:szCs w:val="22"/>
        </w:rPr>
        <w:t>BusinessInfo</w:t>
      </w:r>
      <w:proofErr w:type="spellEnd"/>
      <w:r w:rsidRPr="003244C8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34" w:history="1">
        <w:r w:rsidRPr="003244C8">
          <w:rPr>
            <w:rStyle w:val="Hypertextovodkaz"/>
            <w:rFonts w:ascii="Arial" w:hAnsi="Arial" w:cs="Arial"/>
            <w:sz w:val="22"/>
            <w:szCs w:val="22"/>
          </w:rPr>
          <w:t>http://www.businessinfo.cz</w:t>
        </w:r>
      </w:hyperlink>
      <w:r w:rsidRPr="003244C8">
        <w:rPr>
          <w:rFonts w:ascii="Arial" w:hAnsi="Arial" w:cs="Arial"/>
          <w:color w:val="000000"/>
          <w:sz w:val="22"/>
          <w:szCs w:val="22"/>
        </w:rPr>
        <w:t xml:space="preserve"> nebo</w:t>
      </w:r>
      <w:r w:rsidR="005779D5" w:rsidRPr="003244C8">
        <w:rPr>
          <w:rFonts w:ascii="Arial" w:hAnsi="Arial" w:cs="Arial"/>
          <w:color w:val="000000"/>
          <w:sz w:val="22"/>
          <w:szCs w:val="22"/>
        </w:rPr>
        <w:t xml:space="preserve"> prostřednictvím „Klientského centra pro</w:t>
      </w:r>
      <w:r w:rsidR="00052156" w:rsidRPr="003244C8">
        <w:rPr>
          <w:rFonts w:ascii="Arial" w:hAnsi="Arial" w:cs="Arial"/>
          <w:color w:val="000000"/>
          <w:sz w:val="22"/>
          <w:szCs w:val="22"/>
        </w:rPr>
        <w:t> </w:t>
      </w:r>
      <w:r w:rsidR="005779D5" w:rsidRPr="003244C8">
        <w:rPr>
          <w:rFonts w:ascii="Arial" w:hAnsi="Arial" w:cs="Arial"/>
          <w:color w:val="000000"/>
          <w:sz w:val="22"/>
          <w:szCs w:val="22"/>
        </w:rPr>
        <w:t>export“</w:t>
      </w:r>
      <w:r w:rsidRPr="003244C8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35" w:history="1">
        <w:r w:rsidR="00B905B5" w:rsidRPr="003244C8">
          <w:rPr>
            <w:rStyle w:val="Hypertextovodkaz"/>
            <w:rFonts w:ascii="Arial" w:hAnsi="Arial" w:cs="Arial"/>
            <w:sz w:val="22"/>
            <w:szCs w:val="22"/>
          </w:rPr>
          <w:t>http://www.export.cz/</w:t>
        </w:r>
      </w:hyperlink>
      <w:r w:rsidRPr="003244C8">
        <w:rPr>
          <w:rFonts w:ascii="Arial" w:hAnsi="Arial" w:cs="Arial"/>
          <w:color w:val="000000"/>
          <w:sz w:val="22"/>
          <w:szCs w:val="22"/>
        </w:rPr>
        <w:t>.</w:t>
      </w:r>
    </w:p>
    <w:p w14:paraId="76FDD32E" w14:textId="77777777" w:rsidR="00835940" w:rsidRPr="003244C8" w:rsidRDefault="00835940" w:rsidP="00BE3DAC">
      <w:pPr>
        <w:spacing w:line="360" w:lineRule="auto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3244C8">
        <w:rPr>
          <w:rFonts w:ascii="Arial" w:hAnsi="Arial" w:cs="Arial"/>
          <w:color w:val="000000"/>
          <w:sz w:val="22"/>
          <w:szCs w:val="22"/>
        </w:rPr>
        <w:t xml:space="preserve">Na internetových stránkách Ministerstva zahraničních věcí </w:t>
      </w:r>
      <w:hyperlink r:id="rId36" w:history="1">
        <w:r w:rsidRPr="003244C8">
          <w:rPr>
            <w:rStyle w:val="Hypertextovodkaz"/>
            <w:rFonts w:ascii="Arial" w:hAnsi="Arial" w:cs="Arial"/>
            <w:sz w:val="22"/>
            <w:szCs w:val="22"/>
          </w:rPr>
          <w:t>http://www.mzv.cz</w:t>
        </w:r>
      </w:hyperlink>
      <w:r w:rsidRPr="003244C8">
        <w:rPr>
          <w:rFonts w:ascii="Arial" w:hAnsi="Arial" w:cs="Arial"/>
          <w:color w:val="000000"/>
          <w:sz w:val="22"/>
          <w:szCs w:val="22"/>
        </w:rPr>
        <w:t xml:space="preserve"> jsou u jednotlivých zemí uvedeny souhrnné teritoriální informace, které obsahují mimo jiné ekonomické informace o dané zemi, dovozní podmínky zemí, informace o potřebných dokumentech, celním systému, kontrole dovozu, ochraně domácího trhu a obchodních zvyklostech.  </w:t>
      </w:r>
    </w:p>
    <w:p w14:paraId="029B93C9" w14:textId="77777777" w:rsidR="00835940" w:rsidRPr="003244C8" w:rsidRDefault="00835940" w:rsidP="00BE3DAC">
      <w:pPr>
        <w:spacing w:line="360" w:lineRule="auto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3244C8">
        <w:rPr>
          <w:rFonts w:ascii="Arial" w:hAnsi="Arial" w:cs="Arial"/>
          <w:color w:val="000000"/>
          <w:sz w:val="22"/>
          <w:szCs w:val="22"/>
        </w:rPr>
        <w:t xml:space="preserve">Informace o obchodních příležitostech a různé teritoriální a komoditní informace lze dále získat i na internetové adrese Czech </w:t>
      </w:r>
      <w:proofErr w:type="spellStart"/>
      <w:r w:rsidRPr="003244C8">
        <w:rPr>
          <w:rFonts w:ascii="Arial" w:hAnsi="Arial" w:cs="Arial"/>
          <w:color w:val="000000"/>
          <w:sz w:val="22"/>
          <w:szCs w:val="22"/>
        </w:rPr>
        <w:t>Trade</w:t>
      </w:r>
      <w:proofErr w:type="spellEnd"/>
      <w:r w:rsidRPr="003244C8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37" w:history="1">
        <w:r w:rsidRPr="003244C8">
          <w:rPr>
            <w:rStyle w:val="Hypertextovodkaz"/>
            <w:rFonts w:ascii="Arial" w:hAnsi="Arial" w:cs="Arial"/>
            <w:sz w:val="22"/>
            <w:szCs w:val="22"/>
          </w:rPr>
          <w:t>http://czechtrade.cz</w:t>
        </w:r>
      </w:hyperlink>
      <w:r w:rsidRPr="003244C8">
        <w:rPr>
          <w:rFonts w:ascii="Arial" w:hAnsi="Arial" w:cs="Arial"/>
          <w:color w:val="000000"/>
          <w:sz w:val="22"/>
          <w:szCs w:val="22"/>
        </w:rPr>
        <w:t xml:space="preserve">, teritoriální studie a další informace také na internetových stránkách Ministerstva průmyslu a obchodu </w:t>
      </w:r>
      <w:hyperlink r:id="rId38" w:history="1">
        <w:r w:rsidRPr="003244C8">
          <w:rPr>
            <w:rStyle w:val="Hypertextovodkaz"/>
            <w:rFonts w:ascii="Arial" w:hAnsi="Arial" w:cs="Arial"/>
            <w:sz w:val="22"/>
            <w:szCs w:val="22"/>
          </w:rPr>
          <w:t>http://www.mpo.cz</w:t>
        </w:r>
      </w:hyperlink>
      <w:r w:rsidRPr="003244C8">
        <w:rPr>
          <w:rFonts w:ascii="Arial" w:hAnsi="Arial" w:cs="Arial"/>
          <w:color w:val="000000"/>
          <w:sz w:val="22"/>
          <w:szCs w:val="22"/>
        </w:rPr>
        <w:t xml:space="preserve">, informace z oblasti investic v zahraničí na adrese </w:t>
      </w:r>
      <w:hyperlink r:id="rId39" w:history="1">
        <w:r w:rsidRPr="003244C8">
          <w:rPr>
            <w:rStyle w:val="Hypertextovodkaz"/>
            <w:rFonts w:ascii="Arial" w:hAnsi="Arial" w:cs="Arial"/>
            <w:sz w:val="22"/>
            <w:szCs w:val="22"/>
          </w:rPr>
          <w:t>http://www.czechinvest.org</w:t>
        </w:r>
      </w:hyperlink>
      <w:r w:rsidRPr="003244C8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581341A" w14:textId="77777777" w:rsidR="00835940" w:rsidRPr="003244C8" w:rsidRDefault="00835940" w:rsidP="00BF2F0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8B8981F" w14:textId="77777777" w:rsidR="00835940" w:rsidRPr="00BE3DAC" w:rsidRDefault="00835940" w:rsidP="00BE3DAC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3DAC">
        <w:rPr>
          <w:rFonts w:ascii="Arial" w:hAnsi="Arial" w:cs="Arial"/>
          <w:b/>
          <w:sz w:val="22"/>
          <w:szCs w:val="22"/>
        </w:rPr>
        <w:t xml:space="preserve">Podmínky pro </w:t>
      </w:r>
      <w:r w:rsidR="001F03D9" w:rsidRPr="00BE3DAC">
        <w:rPr>
          <w:rFonts w:ascii="Arial" w:hAnsi="Arial" w:cs="Arial"/>
          <w:b/>
          <w:sz w:val="22"/>
          <w:szCs w:val="22"/>
        </w:rPr>
        <w:t>DOVOZ</w:t>
      </w:r>
      <w:r w:rsidRPr="00BE3DAC">
        <w:rPr>
          <w:rFonts w:ascii="Arial" w:hAnsi="Arial" w:cs="Arial"/>
          <w:b/>
          <w:sz w:val="22"/>
          <w:szCs w:val="22"/>
        </w:rPr>
        <w:t>:</w:t>
      </w:r>
    </w:p>
    <w:p w14:paraId="0CB0C378" w14:textId="77777777" w:rsidR="00835940" w:rsidRPr="003244C8" w:rsidRDefault="00835940" w:rsidP="00BE3DAC">
      <w:pPr>
        <w:spacing w:line="360" w:lineRule="auto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3244C8">
        <w:rPr>
          <w:rFonts w:ascii="Arial" w:hAnsi="Arial" w:cs="Arial"/>
          <w:color w:val="000000"/>
          <w:sz w:val="22"/>
          <w:szCs w:val="22"/>
        </w:rPr>
        <w:t xml:space="preserve">Základní informace o podmínkách dovozu a clech jsou dostupné v </w:t>
      </w:r>
      <w:hyperlink r:id="rId40" w:history="1">
        <w:r w:rsidRPr="003244C8">
          <w:rPr>
            <w:rStyle w:val="Hypertextovodkaz"/>
            <w:rFonts w:ascii="Arial" w:hAnsi="Arial" w:cs="Arial"/>
            <w:sz w:val="22"/>
            <w:szCs w:val="22"/>
          </w:rPr>
          <w:t>Databázi Evropské komise - TARIC</w:t>
        </w:r>
      </w:hyperlink>
      <w:r w:rsidRPr="003244C8">
        <w:rPr>
          <w:rFonts w:ascii="Arial" w:hAnsi="Arial" w:cs="Arial"/>
          <w:color w:val="000000"/>
          <w:sz w:val="22"/>
          <w:szCs w:val="22"/>
        </w:rPr>
        <w:t xml:space="preserve">. Zadáme kód zboží, případně zemi původu/určení a vyhledáme přes „Opatření týkající se vyhledávání“. Na této adrese jsou uvedeny cla </w:t>
      </w:r>
      <w:proofErr w:type="spellStart"/>
      <w:r w:rsidRPr="003244C8">
        <w:rPr>
          <w:rFonts w:ascii="Arial" w:hAnsi="Arial" w:cs="Arial"/>
          <w:color w:val="000000"/>
          <w:sz w:val="22"/>
          <w:szCs w:val="22"/>
        </w:rPr>
        <w:t>erga</w:t>
      </w:r>
      <w:proofErr w:type="spellEnd"/>
      <w:r w:rsidRPr="003244C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244C8">
        <w:rPr>
          <w:rFonts w:ascii="Arial" w:hAnsi="Arial" w:cs="Arial"/>
          <w:color w:val="000000"/>
          <w:sz w:val="22"/>
          <w:szCs w:val="22"/>
        </w:rPr>
        <w:t>omnes</w:t>
      </w:r>
      <w:proofErr w:type="spellEnd"/>
      <w:r w:rsidRPr="003244C8">
        <w:rPr>
          <w:rFonts w:ascii="Arial" w:hAnsi="Arial" w:cs="Arial"/>
          <w:color w:val="000000"/>
          <w:sz w:val="22"/>
          <w:szCs w:val="22"/>
        </w:rPr>
        <w:t>, pref</w:t>
      </w:r>
      <w:r w:rsidR="00052156" w:rsidRPr="003244C8">
        <w:rPr>
          <w:rFonts w:ascii="Arial" w:hAnsi="Arial" w:cs="Arial"/>
          <w:color w:val="000000"/>
          <w:sz w:val="22"/>
          <w:szCs w:val="22"/>
        </w:rPr>
        <w:t xml:space="preserve">erenční cla </w:t>
      </w:r>
      <w:r w:rsidR="00052156" w:rsidRPr="003244C8">
        <w:rPr>
          <w:rFonts w:ascii="Arial" w:hAnsi="Arial" w:cs="Arial"/>
          <w:sz w:val="22"/>
          <w:szCs w:val="22"/>
        </w:rPr>
        <w:t>pro</w:t>
      </w:r>
      <w:r w:rsidR="00E123E9" w:rsidRPr="003244C8">
        <w:rPr>
          <w:rFonts w:ascii="Arial" w:hAnsi="Arial" w:cs="Arial"/>
          <w:sz w:val="22"/>
          <w:szCs w:val="22"/>
        </w:rPr>
        <w:t xml:space="preserve"> </w:t>
      </w:r>
      <w:r w:rsidRPr="003244C8">
        <w:rPr>
          <w:rFonts w:ascii="Arial" w:hAnsi="Arial" w:cs="Arial"/>
          <w:sz w:val="22"/>
          <w:szCs w:val="22"/>
        </w:rPr>
        <w:t>jednotlivé</w:t>
      </w:r>
      <w:r w:rsidRPr="003244C8">
        <w:rPr>
          <w:rFonts w:ascii="Arial" w:hAnsi="Arial" w:cs="Arial"/>
          <w:color w:val="000000"/>
          <w:sz w:val="22"/>
          <w:szCs w:val="22"/>
        </w:rPr>
        <w:t xml:space="preserve"> země. </w:t>
      </w:r>
      <w:r w:rsidR="00DF20F3" w:rsidRPr="003244C8">
        <w:rPr>
          <w:rFonts w:ascii="Arial" w:hAnsi="Arial" w:cs="Arial"/>
          <w:sz w:val="22"/>
          <w:szCs w:val="22"/>
        </w:rPr>
        <w:t>Na internetových stránkách celní správy ČR (</w:t>
      </w:r>
      <w:hyperlink r:id="rId41" w:history="1">
        <w:r w:rsidR="00DF20F3" w:rsidRPr="003244C8">
          <w:rPr>
            <w:rStyle w:val="Hypertextovodkaz"/>
            <w:rFonts w:ascii="Arial" w:hAnsi="Arial" w:cs="Arial"/>
            <w:sz w:val="22"/>
            <w:szCs w:val="22"/>
          </w:rPr>
          <w:t>http://www.celnisprava.cz</w:t>
        </w:r>
      </w:hyperlink>
      <w:r w:rsidR="00DF20F3" w:rsidRPr="003244C8">
        <w:rPr>
          <w:rFonts w:ascii="Arial" w:hAnsi="Arial" w:cs="Arial"/>
          <w:sz w:val="22"/>
          <w:szCs w:val="22"/>
        </w:rPr>
        <w:t>) v sekci Clo →</w:t>
      </w:r>
      <w:r w:rsidR="00DF20F3" w:rsidRPr="003244C8">
        <w:rPr>
          <w:rFonts w:ascii="Arial" w:hAnsi="Arial" w:cs="Arial"/>
          <w:color w:val="000000"/>
          <w:sz w:val="22"/>
          <w:szCs w:val="22"/>
        </w:rPr>
        <w:t xml:space="preserve"> P</w:t>
      </w:r>
      <w:r w:rsidRPr="003244C8">
        <w:rPr>
          <w:rFonts w:ascii="Arial" w:hAnsi="Arial" w:cs="Arial"/>
          <w:color w:val="000000"/>
          <w:sz w:val="22"/>
          <w:szCs w:val="22"/>
        </w:rPr>
        <w:t xml:space="preserve">roblematika </w:t>
      </w:r>
      <w:proofErr w:type="spellStart"/>
      <w:r w:rsidRPr="003244C8">
        <w:rPr>
          <w:rFonts w:ascii="Arial" w:hAnsi="Arial" w:cs="Arial"/>
          <w:color w:val="000000"/>
          <w:sz w:val="22"/>
          <w:szCs w:val="22"/>
        </w:rPr>
        <w:t>TARICu</w:t>
      </w:r>
      <w:proofErr w:type="spellEnd"/>
      <w:r w:rsidRPr="003244C8">
        <w:rPr>
          <w:rFonts w:ascii="Arial" w:hAnsi="Arial" w:cs="Arial"/>
          <w:color w:val="000000"/>
          <w:sz w:val="22"/>
          <w:szCs w:val="22"/>
        </w:rPr>
        <w:t xml:space="preserve"> je uvedeno čerpání některých dovozních kvót (Kvóty) a je zde i elektronický český integrovaný tarif </w:t>
      </w:r>
      <w:r w:rsidR="00DF20F3" w:rsidRPr="003244C8">
        <w:rPr>
          <w:rFonts w:ascii="Arial" w:hAnsi="Arial" w:cs="Arial"/>
          <w:color w:val="000000"/>
          <w:sz w:val="22"/>
          <w:szCs w:val="22"/>
        </w:rPr>
        <w:t xml:space="preserve">(EČIT) </w:t>
      </w:r>
      <w:r w:rsidRPr="003244C8">
        <w:rPr>
          <w:rFonts w:ascii="Arial" w:hAnsi="Arial" w:cs="Arial"/>
          <w:color w:val="000000"/>
          <w:sz w:val="22"/>
          <w:szCs w:val="22"/>
        </w:rPr>
        <w:t xml:space="preserve">obsahující souhrnné celní informace. Souhrnně lze najít cla, kvóty WTO a další základní informace o podmínkách dovozu v příloze I nařízení Rady (EHS) č. 2658/87 o celní a statistické nomenklatuře a o společném celním sazebníku. Tato příloha I se každý rok v souhrnném vydání mění. Naposledy byla změněna nařízením Komise (ES) </w:t>
      </w:r>
      <w:r w:rsidR="005A2041" w:rsidRPr="003244C8">
        <w:rPr>
          <w:rFonts w:ascii="Arial" w:hAnsi="Arial" w:cs="Arial"/>
          <w:color w:val="000000"/>
          <w:sz w:val="22"/>
          <w:szCs w:val="22"/>
        </w:rPr>
        <w:t xml:space="preserve">č. 1577/2020 </w:t>
      </w:r>
      <w:r w:rsidRPr="003244C8">
        <w:rPr>
          <w:rFonts w:ascii="Arial" w:hAnsi="Arial" w:cs="Arial"/>
          <w:color w:val="000000"/>
          <w:sz w:val="22"/>
          <w:szCs w:val="22"/>
        </w:rPr>
        <w:t>s platností od 1.</w:t>
      </w:r>
      <w:r w:rsidR="00E123E9" w:rsidRPr="003244C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244C8">
        <w:rPr>
          <w:rFonts w:ascii="Arial" w:hAnsi="Arial" w:cs="Arial"/>
          <w:color w:val="000000"/>
          <w:sz w:val="22"/>
          <w:szCs w:val="22"/>
        </w:rPr>
        <w:t>1.</w:t>
      </w:r>
      <w:r w:rsidR="00E123E9" w:rsidRPr="003244C8">
        <w:rPr>
          <w:rFonts w:ascii="Arial" w:hAnsi="Arial" w:cs="Arial"/>
          <w:color w:val="000000"/>
          <w:sz w:val="22"/>
          <w:szCs w:val="22"/>
        </w:rPr>
        <w:t xml:space="preserve"> </w:t>
      </w:r>
      <w:r w:rsidR="005A2041" w:rsidRPr="003244C8">
        <w:rPr>
          <w:rFonts w:ascii="Arial" w:hAnsi="Arial" w:cs="Arial"/>
          <w:color w:val="000000"/>
          <w:sz w:val="22"/>
          <w:szCs w:val="22"/>
        </w:rPr>
        <w:t>2021</w:t>
      </w:r>
      <w:r w:rsidRPr="003244C8">
        <w:rPr>
          <w:rFonts w:ascii="Arial" w:hAnsi="Arial" w:cs="Arial"/>
          <w:color w:val="000000"/>
          <w:sz w:val="22"/>
          <w:szCs w:val="22"/>
        </w:rPr>
        <w:t>. Je však nutno upozorn</w:t>
      </w:r>
      <w:r w:rsidR="00052156" w:rsidRPr="003244C8">
        <w:rPr>
          <w:rFonts w:ascii="Arial" w:hAnsi="Arial" w:cs="Arial"/>
          <w:color w:val="000000"/>
          <w:sz w:val="22"/>
          <w:szCs w:val="22"/>
        </w:rPr>
        <w:t>it, že </w:t>
      </w:r>
      <w:r w:rsidRPr="003244C8">
        <w:rPr>
          <w:rFonts w:ascii="Arial" w:hAnsi="Arial" w:cs="Arial"/>
          <w:color w:val="000000"/>
          <w:sz w:val="22"/>
          <w:szCs w:val="22"/>
        </w:rPr>
        <w:t xml:space="preserve">tento předpis se dále neustále mění v některých dílčích údajích. Je velmi vhodný pro celkovou orientaci, pro aktuální informace se však doporučuje využívat výše uvedenou databázi TARIC. </w:t>
      </w:r>
    </w:p>
    <w:p w14:paraId="74477CC7" w14:textId="7AF97A87" w:rsidR="00835940" w:rsidRPr="003244C8" w:rsidRDefault="00742837" w:rsidP="00BE3DAC">
      <w:pPr>
        <w:spacing w:line="360" w:lineRule="auto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3244C8">
        <w:rPr>
          <w:rFonts w:ascii="Arial" w:hAnsi="Arial" w:cs="Arial"/>
          <w:color w:val="000000"/>
          <w:sz w:val="22"/>
          <w:szCs w:val="22"/>
        </w:rPr>
        <w:t xml:space="preserve">Další užitečné informace </w:t>
      </w:r>
      <w:r w:rsidR="00835940" w:rsidRPr="003244C8">
        <w:rPr>
          <w:rFonts w:ascii="Arial" w:hAnsi="Arial" w:cs="Arial"/>
          <w:color w:val="000000"/>
          <w:sz w:val="22"/>
          <w:szCs w:val="22"/>
        </w:rPr>
        <w:t>zahrnující cla, daně, poplatky, potřebné celní dokumenty, pravidla původu, speciální požadavky, statistiky obchodu, dohody o zónách volného obchodu a odkazy na další informační zdroje</w:t>
      </w:r>
      <w:r w:rsidRPr="003244C8">
        <w:rPr>
          <w:rFonts w:ascii="Arial" w:hAnsi="Arial" w:cs="Arial"/>
          <w:color w:val="000000"/>
          <w:sz w:val="22"/>
          <w:szCs w:val="22"/>
        </w:rPr>
        <w:t xml:space="preserve"> poskytuje výše zmíněný portál Access2Markets (</w:t>
      </w:r>
      <w:hyperlink r:id="rId42" w:history="1">
        <w:hyperlink r:id="rId43" w:history="1">
          <w:r w:rsidR="00DF7456" w:rsidRPr="00DF7456">
            <w:rPr>
              <w:rStyle w:val="Hypertextovodkaz"/>
              <w:rFonts w:ascii="Arial" w:hAnsi="Arial" w:cs="Arial"/>
              <w:sz w:val="22"/>
              <w:szCs w:val="22"/>
            </w:rPr>
            <w:t>https://trade.ec.europa.eu/access-to-markets/en/home</w:t>
          </w:r>
        </w:hyperlink>
        <w:r w:rsidR="00E123E9" w:rsidRPr="003244C8">
          <w:rPr>
            <w:rStyle w:val="Hypertextovodkaz"/>
            <w:rFonts w:ascii="Arial" w:hAnsi="Arial" w:cs="Arial"/>
            <w:sz w:val="22"/>
            <w:szCs w:val="22"/>
          </w:rPr>
          <w:t>/</w:t>
        </w:r>
      </w:hyperlink>
      <w:r w:rsidRPr="003244C8">
        <w:rPr>
          <w:rFonts w:ascii="Arial" w:hAnsi="Arial" w:cs="Arial"/>
          <w:color w:val="000000"/>
          <w:sz w:val="22"/>
          <w:szCs w:val="22"/>
        </w:rPr>
        <w:t>)</w:t>
      </w:r>
      <w:r w:rsidR="00835940" w:rsidRPr="003244C8">
        <w:rPr>
          <w:rFonts w:ascii="Arial" w:hAnsi="Arial" w:cs="Arial"/>
          <w:color w:val="000000"/>
          <w:sz w:val="22"/>
          <w:szCs w:val="22"/>
        </w:rPr>
        <w:t>.</w:t>
      </w:r>
    </w:p>
    <w:p w14:paraId="758AC23F" w14:textId="77777777" w:rsidR="00835940" w:rsidRPr="003244C8" w:rsidRDefault="00835940" w:rsidP="00BE3DAC">
      <w:pPr>
        <w:spacing w:line="360" w:lineRule="auto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3244C8">
        <w:rPr>
          <w:rFonts w:ascii="Arial" w:hAnsi="Arial" w:cs="Arial"/>
          <w:color w:val="000000"/>
          <w:sz w:val="22"/>
          <w:szCs w:val="22"/>
        </w:rPr>
        <w:t>Podrobné podmínky uplatnění potravin na trhu ČR jsou dány zákonem č. 110/1997 Sb. o potravinách a tabákových výrobcích. Tento zákon byl mnohokrát pozměněn. Poslední konsolidované znění je uvedeno v zákonu 224/2008 Sb. (Sbírka zákonů částka 70 rozeslána 30. června 2008), které lze nal</w:t>
      </w:r>
      <w:r w:rsidR="009902BB">
        <w:rPr>
          <w:rFonts w:ascii="Arial" w:hAnsi="Arial" w:cs="Arial"/>
          <w:color w:val="000000"/>
          <w:sz w:val="22"/>
          <w:szCs w:val="22"/>
        </w:rPr>
        <w:t>ézt na konci seznamu „Zákony od </w:t>
      </w:r>
      <w:r w:rsidRPr="003244C8">
        <w:rPr>
          <w:rFonts w:ascii="Arial" w:hAnsi="Arial" w:cs="Arial"/>
          <w:color w:val="000000"/>
          <w:sz w:val="22"/>
          <w:szCs w:val="22"/>
        </w:rPr>
        <w:t xml:space="preserve">30. června 2008 do 30. listopadu 2010“ na internetové adrese: </w:t>
      </w:r>
      <w:hyperlink r:id="rId44" w:history="1">
        <w:r w:rsidRPr="003244C8">
          <w:rPr>
            <w:rStyle w:val="Hypertextovodkaz"/>
            <w:rFonts w:ascii="Arial" w:hAnsi="Arial" w:cs="Arial"/>
            <w:sz w:val="22"/>
            <w:szCs w:val="22"/>
          </w:rPr>
          <w:t>http://www.mvcr.cz/clanek/sbirka-zakonu-stejnopisy-sbirky-zakonu.aspx</w:t>
        </w:r>
      </w:hyperlink>
      <w:r w:rsidRPr="003244C8">
        <w:rPr>
          <w:rFonts w:ascii="Arial" w:hAnsi="Arial" w:cs="Arial"/>
          <w:color w:val="000000"/>
          <w:sz w:val="22"/>
          <w:szCs w:val="22"/>
        </w:rPr>
        <w:t xml:space="preserve">, bohužel zákony se dále mění. Zákon č. 110/1997 Sb. naposledy </w:t>
      </w:r>
      <w:r w:rsidR="00F26FED" w:rsidRPr="003244C8">
        <w:rPr>
          <w:rFonts w:ascii="Arial" w:hAnsi="Arial" w:cs="Arial"/>
          <w:color w:val="000000"/>
          <w:sz w:val="22"/>
          <w:szCs w:val="22"/>
        </w:rPr>
        <w:t>183</w:t>
      </w:r>
      <w:r w:rsidR="005F1D03" w:rsidRPr="003244C8">
        <w:rPr>
          <w:rFonts w:ascii="Arial" w:hAnsi="Arial" w:cs="Arial"/>
          <w:color w:val="000000"/>
          <w:sz w:val="22"/>
          <w:szCs w:val="22"/>
        </w:rPr>
        <w:t>/</w:t>
      </w:r>
      <w:r w:rsidR="00F26FED" w:rsidRPr="003244C8">
        <w:rPr>
          <w:rFonts w:ascii="Arial" w:hAnsi="Arial" w:cs="Arial"/>
          <w:color w:val="000000"/>
          <w:sz w:val="22"/>
          <w:szCs w:val="22"/>
        </w:rPr>
        <w:t xml:space="preserve">2017 </w:t>
      </w:r>
      <w:r w:rsidRPr="003244C8">
        <w:rPr>
          <w:rFonts w:ascii="Arial" w:hAnsi="Arial" w:cs="Arial"/>
          <w:color w:val="000000"/>
          <w:sz w:val="22"/>
          <w:szCs w:val="22"/>
        </w:rPr>
        <w:t xml:space="preserve">Sb. a </w:t>
      </w:r>
      <w:r w:rsidR="00F26FED" w:rsidRPr="003244C8">
        <w:rPr>
          <w:rFonts w:ascii="Arial" w:hAnsi="Arial" w:cs="Arial"/>
          <w:color w:val="000000"/>
          <w:sz w:val="22"/>
          <w:szCs w:val="22"/>
        </w:rPr>
        <w:t>302</w:t>
      </w:r>
      <w:r w:rsidR="005F1D03" w:rsidRPr="003244C8">
        <w:rPr>
          <w:rFonts w:ascii="Arial" w:hAnsi="Arial" w:cs="Arial"/>
          <w:color w:val="000000"/>
          <w:sz w:val="22"/>
          <w:szCs w:val="22"/>
        </w:rPr>
        <w:t>/201</w:t>
      </w:r>
      <w:r w:rsidR="00F26FED" w:rsidRPr="003244C8">
        <w:rPr>
          <w:rFonts w:ascii="Arial" w:hAnsi="Arial" w:cs="Arial"/>
          <w:color w:val="000000"/>
          <w:sz w:val="22"/>
          <w:szCs w:val="22"/>
        </w:rPr>
        <w:t>7</w:t>
      </w:r>
      <w:r w:rsidR="005F1D03" w:rsidRPr="003244C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244C8">
        <w:rPr>
          <w:rFonts w:ascii="Arial" w:hAnsi="Arial" w:cs="Arial"/>
          <w:color w:val="000000"/>
          <w:sz w:val="22"/>
          <w:szCs w:val="22"/>
        </w:rPr>
        <w:t>Sb.</w:t>
      </w:r>
    </w:p>
    <w:p w14:paraId="674AD0B6" w14:textId="77777777" w:rsidR="00094EAF" w:rsidRPr="003244C8" w:rsidRDefault="00094EAF" w:rsidP="00BF2F0A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C35D0A0" w14:textId="77777777" w:rsidR="008C35A3" w:rsidRPr="007525DD" w:rsidRDefault="007525DD" w:rsidP="00BF2F0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525DD">
        <w:rPr>
          <w:rFonts w:ascii="Arial" w:hAnsi="Arial" w:cs="Arial"/>
          <w:b/>
          <w:sz w:val="22"/>
          <w:szCs w:val="22"/>
        </w:rPr>
        <w:t>NEZÁVISLÉ ZDROJE:</w:t>
      </w:r>
    </w:p>
    <w:p w14:paraId="77916349" w14:textId="77777777" w:rsidR="008C35A3" w:rsidRPr="003244C8" w:rsidRDefault="008C35A3" w:rsidP="00BF2F0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44C8">
        <w:rPr>
          <w:rFonts w:ascii="Arial" w:hAnsi="Arial" w:cs="Arial"/>
          <w:sz w:val="22"/>
          <w:szCs w:val="22"/>
        </w:rPr>
        <w:t xml:space="preserve">Monitoring obchodních překážek a dalších opatření ovlivňujících světový obchod je možno nalézt na adrese </w:t>
      </w:r>
      <w:hyperlink r:id="rId45" w:history="1">
        <w:r w:rsidRPr="003244C8">
          <w:rPr>
            <w:rStyle w:val="Hypertextovodkaz"/>
            <w:rFonts w:ascii="Arial" w:hAnsi="Arial" w:cs="Arial"/>
            <w:sz w:val="22"/>
            <w:szCs w:val="22"/>
          </w:rPr>
          <w:t>http://www.globaltradealert.org</w:t>
        </w:r>
      </w:hyperlink>
      <w:r w:rsidRPr="003244C8">
        <w:rPr>
          <w:rFonts w:ascii="Arial" w:hAnsi="Arial" w:cs="Arial"/>
          <w:sz w:val="22"/>
          <w:szCs w:val="22"/>
        </w:rPr>
        <w:t xml:space="preserve">; aktuality bilaterálních vztahů na adrese </w:t>
      </w:r>
      <w:hyperlink r:id="rId46" w:history="1">
        <w:r w:rsidRPr="003244C8">
          <w:rPr>
            <w:rStyle w:val="Hypertextovodkaz"/>
            <w:rFonts w:ascii="Arial" w:hAnsi="Arial" w:cs="Arial"/>
            <w:sz w:val="22"/>
            <w:szCs w:val="22"/>
          </w:rPr>
          <w:t>http://www.bilaterals.org</w:t>
        </w:r>
      </w:hyperlink>
      <w:r w:rsidRPr="003244C8">
        <w:rPr>
          <w:rFonts w:ascii="Arial" w:hAnsi="Arial" w:cs="Arial"/>
          <w:sz w:val="22"/>
          <w:szCs w:val="22"/>
        </w:rPr>
        <w:t>.</w:t>
      </w:r>
    </w:p>
    <w:p w14:paraId="1F9AED92" w14:textId="77777777" w:rsidR="00170952" w:rsidRPr="003244C8" w:rsidRDefault="00170952" w:rsidP="00BF2F0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598ABDF" w14:textId="77777777" w:rsidR="00CA12E8" w:rsidRPr="00D01210" w:rsidRDefault="00CA12E8" w:rsidP="007525DD">
      <w:pPr>
        <w:pStyle w:val="Nadpis1"/>
        <w:rPr>
          <w:b/>
          <w:sz w:val="44"/>
        </w:rPr>
      </w:pPr>
      <w:r w:rsidRPr="00D01210">
        <w:rPr>
          <w:b/>
          <w:sz w:val="44"/>
        </w:rPr>
        <w:t xml:space="preserve">Příklad postupu před rozhodnutím o </w:t>
      </w:r>
      <w:r w:rsidR="00C97943" w:rsidRPr="00D01210">
        <w:rPr>
          <w:b/>
          <w:sz w:val="44"/>
        </w:rPr>
        <w:t xml:space="preserve">VÝVOZU </w:t>
      </w:r>
    </w:p>
    <w:p w14:paraId="1D063579" w14:textId="77777777" w:rsidR="00CA12E8" w:rsidRDefault="008C1E55" w:rsidP="007525DD">
      <w:pPr>
        <w:spacing w:line="360" w:lineRule="auto"/>
        <w:rPr>
          <w:rFonts w:ascii="Arial" w:hAnsi="Arial" w:cs="Arial"/>
          <w:sz w:val="22"/>
          <w:szCs w:val="22"/>
        </w:rPr>
      </w:pPr>
      <w:r w:rsidRPr="008C1E55">
        <w:rPr>
          <w:rFonts w:ascii="Arial" w:hAnsi="Arial" w:cs="Arial"/>
          <w:sz w:val="22"/>
          <w:szCs w:val="22"/>
          <w:u w:val="single"/>
        </w:rPr>
        <w:t>Modelový příklad:</w:t>
      </w:r>
      <w:r>
        <w:rPr>
          <w:rFonts w:ascii="Arial" w:hAnsi="Arial" w:cs="Arial"/>
          <w:sz w:val="22"/>
          <w:szCs w:val="22"/>
        </w:rPr>
        <w:t xml:space="preserve"> Vývozní </w:t>
      </w:r>
      <w:proofErr w:type="gramStart"/>
      <w:r>
        <w:rPr>
          <w:rFonts w:ascii="Arial" w:hAnsi="Arial" w:cs="Arial"/>
          <w:sz w:val="22"/>
          <w:szCs w:val="22"/>
        </w:rPr>
        <w:t>záměr - v</w:t>
      </w:r>
      <w:r w:rsidR="00CA12E8" w:rsidRPr="007525DD">
        <w:rPr>
          <w:rFonts w:ascii="Arial" w:hAnsi="Arial" w:cs="Arial"/>
          <w:sz w:val="22"/>
          <w:szCs w:val="22"/>
        </w:rPr>
        <w:t>ývoz</w:t>
      </w:r>
      <w:proofErr w:type="gramEnd"/>
      <w:r w:rsidR="00CA12E8" w:rsidRPr="007525DD">
        <w:rPr>
          <w:rFonts w:ascii="Arial" w:hAnsi="Arial" w:cs="Arial"/>
          <w:sz w:val="22"/>
          <w:szCs w:val="22"/>
        </w:rPr>
        <w:t xml:space="preserve"> sýrů do zemí Blízkého </w:t>
      </w:r>
      <w:r w:rsidR="00CE71D4" w:rsidRPr="007525DD">
        <w:rPr>
          <w:rFonts w:ascii="Arial" w:hAnsi="Arial" w:cs="Arial"/>
          <w:sz w:val="22"/>
          <w:szCs w:val="22"/>
        </w:rPr>
        <w:t xml:space="preserve">a Středního </w:t>
      </w:r>
      <w:r w:rsidR="00CA12E8" w:rsidRPr="007525DD">
        <w:rPr>
          <w:rFonts w:ascii="Arial" w:hAnsi="Arial" w:cs="Arial"/>
          <w:sz w:val="22"/>
          <w:szCs w:val="22"/>
        </w:rPr>
        <w:t>východu</w:t>
      </w:r>
    </w:p>
    <w:p w14:paraId="123E23EC" w14:textId="77777777" w:rsidR="00441404" w:rsidRDefault="00441404" w:rsidP="007525DD">
      <w:pPr>
        <w:spacing w:line="360" w:lineRule="auto"/>
        <w:rPr>
          <w:rFonts w:ascii="Arial" w:hAnsi="Arial" w:cs="Arial"/>
          <w:sz w:val="22"/>
          <w:szCs w:val="22"/>
        </w:rPr>
      </w:pPr>
    </w:p>
    <w:p w14:paraId="74F4DAB7" w14:textId="77777777" w:rsidR="00441404" w:rsidRDefault="00441404" w:rsidP="007525D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494C2BD" wp14:editId="4448C899">
            <wp:extent cx="5762625" cy="3171825"/>
            <wp:effectExtent l="38100" t="0" r="28575" b="952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7" r:lo="rId48" r:qs="rId49" r:cs="rId50"/>
              </a:graphicData>
            </a:graphic>
          </wp:inline>
        </w:drawing>
      </w:r>
    </w:p>
    <w:p w14:paraId="70779158" w14:textId="77777777" w:rsidR="009902BB" w:rsidRDefault="009902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60FC858" w14:textId="77777777" w:rsidR="0073638E" w:rsidRPr="003244C8" w:rsidRDefault="0073638E" w:rsidP="00AF4533">
      <w:pPr>
        <w:spacing w:line="360" w:lineRule="auto"/>
        <w:rPr>
          <w:rFonts w:ascii="Arial" w:hAnsi="Arial" w:cs="Arial"/>
          <w:sz w:val="22"/>
          <w:szCs w:val="22"/>
        </w:rPr>
      </w:pPr>
    </w:p>
    <w:p w14:paraId="168596B0" w14:textId="77777777" w:rsidR="00CA12E8" w:rsidRPr="00441404" w:rsidRDefault="00CA12E8" w:rsidP="00441404">
      <w:pPr>
        <w:pStyle w:val="Odstavecseseznamem"/>
        <w:numPr>
          <w:ilvl w:val="0"/>
          <w:numId w:val="7"/>
        </w:numPr>
        <w:spacing w:line="360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441404">
        <w:rPr>
          <w:rFonts w:ascii="Arial" w:hAnsi="Arial" w:cs="Arial"/>
          <w:b/>
          <w:sz w:val="22"/>
          <w:szCs w:val="22"/>
        </w:rPr>
        <w:t>Specifikace produktu podle kódu zboží</w:t>
      </w:r>
      <w:r w:rsidRPr="00441404">
        <w:rPr>
          <w:rFonts w:ascii="Arial" w:hAnsi="Arial" w:cs="Arial"/>
          <w:sz w:val="22"/>
          <w:szCs w:val="22"/>
        </w:rPr>
        <w:t>:</w:t>
      </w:r>
      <w:r w:rsidRPr="00441404">
        <w:rPr>
          <w:rFonts w:ascii="Arial" w:hAnsi="Arial" w:cs="Arial"/>
          <w:b/>
          <w:sz w:val="22"/>
          <w:szCs w:val="22"/>
        </w:rPr>
        <w:t xml:space="preserve"> </w:t>
      </w:r>
    </w:p>
    <w:p w14:paraId="1DF292B0" w14:textId="77777777" w:rsidR="00CA12E8" w:rsidRPr="003244C8" w:rsidRDefault="00CA12E8" w:rsidP="00441404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F03D9">
        <w:rPr>
          <w:rFonts w:ascii="Arial" w:hAnsi="Arial" w:cs="Arial"/>
          <w:sz w:val="22"/>
          <w:szCs w:val="22"/>
        </w:rPr>
        <w:t>Nalezení kódu zboží:</w:t>
      </w:r>
      <w:r w:rsidRPr="003244C8">
        <w:rPr>
          <w:rFonts w:ascii="Arial" w:hAnsi="Arial" w:cs="Arial"/>
          <w:sz w:val="22"/>
          <w:szCs w:val="22"/>
        </w:rPr>
        <w:t xml:space="preserve"> </w:t>
      </w:r>
      <w:r w:rsidR="00F50B31" w:rsidRPr="003244C8">
        <w:rPr>
          <w:rFonts w:ascii="Arial" w:hAnsi="Arial" w:cs="Arial"/>
          <w:sz w:val="22"/>
          <w:szCs w:val="22"/>
        </w:rPr>
        <w:t xml:space="preserve">Přejdeme na stránku </w:t>
      </w:r>
      <w:hyperlink r:id="rId52" w:history="1">
        <w:r w:rsidR="00F50B31" w:rsidRPr="003244C8">
          <w:rPr>
            <w:rStyle w:val="Hypertextovodkaz"/>
            <w:rFonts w:ascii="Arial" w:hAnsi="Arial" w:cs="Arial"/>
            <w:sz w:val="22"/>
            <w:szCs w:val="22"/>
          </w:rPr>
          <w:t xml:space="preserve">Databáze </w:t>
        </w:r>
        <w:proofErr w:type="gramStart"/>
        <w:r w:rsidR="00F50B31" w:rsidRPr="003244C8">
          <w:rPr>
            <w:rStyle w:val="Hypertextovodkaz"/>
            <w:rFonts w:ascii="Arial" w:hAnsi="Arial" w:cs="Arial"/>
            <w:sz w:val="22"/>
            <w:szCs w:val="22"/>
          </w:rPr>
          <w:t>EK - TARIC</w:t>
        </w:r>
        <w:proofErr w:type="gramEnd"/>
      </w:hyperlink>
      <w:r w:rsidR="002421DB" w:rsidRPr="003244C8">
        <w:rPr>
          <w:rFonts w:ascii="Arial" w:hAnsi="Arial" w:cs="Arial"/>
          <w:color w:val="000000"/>
          <w:sz w:val="22"/>
          <w:szCs w:val="22"/>
        </w:rPr>
        <w:t xml:space="preserve">. </w:t>
      </w:r>
      <w:r w:rsidR="00A21898" w:rsidRPr="003244C8">
        <w:rPr>
          <w:rFonts w:ascii="Arial" w:hAnsi="Arial" w:cs="Arial"/>
          <w:color w:val="000000"/>
          <w:sz w:val="22"/>
          <w:szCs w:val="22"/>
        </w:rPr>
        <w:t>V</w:t>
      </w:r>
      <w:r w:rsidR="0039489C" w:rsidRPr="003244C8">
        <w:rPr>
          <w:rFonts w:ascii="Arial" w:hAnsi="Arial" w:cs="Arial"/>
          <w:color w:val="000000"/>
          <w:sz w:val="22"/>
          <w:szCs w:val="22"/>
        </w:rPr>
        <w:t xml:space="preserve">ybereme </w:t>
      </w:r>
      <w:r w:rsidR="00A21898" w:rsidRPr="003244C8">
        <w:rPr>
          <w:rFonts w:ascii="Arial" w:hAnsi="Arial" w:cs="Arial"/>
          <w:color w:val="000000"/>
          <w:sz w:val="22"/>
          <w:szCs w:val="22"/>
        </w:rPr>
        <w:t>položku</w:t>
      </w:r>
      <w:r w:rsidR="00E37525" w:rsidRPr="003244C8">
        <w:rPr>
          <w:rFonts w:ascii="Arial" w:hAnsi="Arial" w:cs="Arial"/>
          <w:color w:val="000000"/>
          <w:sz w:val="22"/>
          <w:szCs w:val="22"/>
        </w:rPr>
        <w:t>,</w:t>
      </w:r>
      <w:r w:rsidRPr="003244C8">
        <w:rPr>
          <w:rFonts w:ascii="Arial" w:hAnsi="Arial" w:cs="Arial"/>
          <w:color w:val="000000"/>
          <w:sz w:val="22"/>
          <w:szCs w:val="22"/>
        </w:rPr>
        <w:t xml:space="preserve"> </w:t>
      </w:r>
      <w:r w:rsidR="00E37525" w:rsidRPr="003244C8">
        <w:rPr>
          <w:rFonts w:ascii="Arial" w:hAnsi="Arial" w:cs="Arial"/>
          <w:color w:val="000000"/>
          <w:sz w:val="22"/>
          <w:szCs w:val="22"/>
        </w:rPr>
        <w:t xml:space="preserve">případně </w:t>
      </w:r>
      <w:r w:rsidR="00F50B31" w:rsidRPr="003244C8">
        <w:rPr>
          <w:rFonts w:ascii="Arial" w:hAnsi="Arial" w:cs="Arial"/>
          <w:color w:val="000000"/>
          <w:sz w:val="22"/>
          <w:szCs w:val="22"/>
        </w:rPr>
        <w:t>z</w:t>
      </w:r>
      <w:r w:rsidR="002421DB" w:rsidRPr="003244C8">
        <w:rPr>
          <w:rFonts w:ascii="Arial" w:hAnsi="Arial" w:cs="Arial"/>
          <w:color w:val="000000"/>
          <w:sz w:val="22"/>
          <w:szCs w:val="22"/>
        </w:rPr>
        <w:t xml:space="preserve">emi původu/určení </w:t>
      </w:r>
      <w:r w:rsidR="00E37525" w:rsidRPr="003244C8">
        <w:rPr>
          <w:rFonts w:ascii="Arial" w:hAnsi="Arial" w:cs="Arial"/>
          <w:color w:val="000000"/>
          <w:sz w:val="22"/>
          <w:szCs w:val="22"/>
        </w:rPr>
        <w:t xml:space="preserve">a vyhledáme přes </w:t>
      </w:r>
      <w:r w:rsidRPr="003244C8">
        <w:rPr>
          <w:rFonts w:ascii="Arial" w:hAnsi="Arial" w:cs="Arial"/>
          <w:color w:val="000000"/>
          <w:sz w:val="22"/>
          <w:szCs w:val="22"/>
        </w:rPr>
        <w:t>„</w:t>
      </w:r>
      <w:r w:rsidR="002421DB" w:rsidRPr="003244C8">
        <w:rPr>
          <w:rFonts w:ascii="Arial" w:hAnsi="Arial" w:cs="Arial"/>
          <w:color w:val="000000"/>
          <w:sz w:val="22"/>
          <w:szCs w:val="22"/>
        </w:rPr>
        <w:t>Opatření týkající se vyhledávání</w:t>
      </w:r>
      <w:r w:rsidRPr="003244C8">
        <w:rPr>
          <w:rFonts w:ascii="Arial" w:hAnsi="Arial" w:cs="Arial"/>
          <w:color w:val="000000"/>
          <w:sz w:val="22"/>
          <w:szCs w:val="22"/>
        </w:rPr>
        <w:t xml:space="preserve">“. Modelový příklad: kód </w:t>
      </w:r>
      <w:r w:rsidR="00860BFA" w:rsidRPr="003244C8">
        <w:rPr>
          <w:rFonts w:ascii="Arial" w:hAnsi="Arial" w:cs="Arial"/>
          <w:b/>
          <w:color w:val="000000"/>
          <w:sz w:val="22"/>
          <w:szCs w:val="22"/>
        </w:rPr>
        <w:t xml:space="preserve">04069092 </w:t>
      </w:r>
      <w:r w:rsidRPr="003244C8">
        <w:rPr>
          <w:rFonts w:ascii="Arial" w:hAnsi="Arial" w:cs="Arial"/>
          <w:b/>
          <w:color w:val="000000"/>
          <w:sz w:val="22"/>
          <w:szCs w:val="22"/>
        </w:rPr>
        <w:t xml:space="preserve">sýry ostatní, tuk do </w:t>
      </w:r>
      <w:proofErr w:type="gramStart"/>
      <w:r w:rsidRPr="003244C8">
        <w:rPr>
          <w:rFonts w:ascii="Arial" w:hAnsi="Arial" w:cs="Arial"/>
          <w:b/>
          <w:color w:val="000000"/>
          <w:sz w:val="22"/>
          <w:szCs w:val="22"/>
        </w:rPr>
        <w:t>40%</w:t>
      </w:r>
      <w:proofErr w:type="gramEnd"/>
      <w:r w:rsidRPr="003244C8">
        <w:rPr>
          <w:rFonts w:ascii="Arial" w:hAnsi="Arial" w:cs="Arial"/>
          <w:b/>
          <w:color w:val="000000"/>
          <w:sz w:val="22"/>
          <w:szCs w:val="22"/>
        </w:rPr>
        <w:t>, voda přes 62%</w:t>
      </w:r>
      <w:r w:rsidR="0087244D" w:rsidRPr="003244C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87244D" w:rsidRPr="003244C8">
        <w:rPr>
          <w:rFonts w:ascii="Arial" w:hAnsi="Arial" w:cs="Arial"/>
          <w:b/>
          <w:sz w:val="22"/>
          <w:szCs w:val="22"/>
        </w:rPr>
        <w:t>do 72%</w:t>
      </w:r>
      <w:r w:rsidRPr="003244C8">
        <w:rPr>
          <w:rFonts w:ascii="Arial" w:hAnsi="Arial" w:cs="Arial"/>
          <w:b/>
          <w:sz w:val="22"/>
          <w:szCs w:val="22"/>
        </w:rPr>
        <w:t>.</w:t>
      </w:r>
    </w:p>
    <w:p w14:paraId="7DF23EFA" w14:textId="77777777" w:rsidR="00CA12E8" w:rsidRPr="003244C8" w:rsidRDefault="00CA12E8" w:rsidP="00BF2F0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167033E" w14:textId="77777777" w:rsidR="00CA12E8" w:rsidRPr="00441404" w:rsidRDefault="00CA12E8" w:rsidP="00441404">
      <w:pPr>
        <w:pStyle w:val="Odstavecseseznamem"/>
        <w:numPr>
          <w:ilvl w:val="0"/>
          <w:numId w:val="7"/>
        </w:numPr>
        <w:spacing w:line="360" w:lineRule="auto"/>
        <w:jc w:val="both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441404">
        <w:rPr>
          <w:rFonts w:ascii="Arial" w:hAnsi="Arial" w:cs="Arial"/>
          <w:b/>
          <w:color w:val="000000"/>
          <w:sz w:val="22"/>
          <w:szCs w:val="22"/>
        </w:rPr>
        <w:t xml:space="preserve">Analýza stávajícího vývozu do zemí </w:t>
      </w:r>
      <w:r w:rsidR="00CE71D4" w:rsidRPr="00441404">
        <w:rPr>
          <w:rFonts w:ascii="Arial" w:hAnsi="Arial" w:cs="Arial"/>
          <w:b/>
          <w:color w:val="000000"/>
          <w:sz w:val="22"/>
          <w:szCs w:val="22"/>
        </w:rPr>
        <w:t>Blízkého a Středního</w:t>
      </w:r>
      <w:r w:rsidRPr="00441404">
        <w:rPr>
          <w:rFonts w:ascii="Arial" w:hAnsi="Arial" w:cs="Arial"/>
          <w:b/>
          <w:color w:val="000000"/>
          <w:sz w:val="22"/>
          <w:szCs w:val="22"/>
        </w:rPr>
        <w:t xml:space="preserve"> východu:</w:t>
      </w:r>
    </w:p>
    <w:p w14:paraId="77F43644" w14:textId="77777777" w:rsidR="00CA12E8" w:rsidRPr="003244C8" w:rsidRDefault="00CA12E8" w:rsidP="008C1E55">
      <w:pPr>
        <w:spacing w:line="360" w:lineRule="auto"/>
        <w:ind w:left="360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3244C8">
        <w:rPr>
          <w:rFonts w:ascii="Arial" w:hAnsi="Arial" w:cs="Arial"/>
          <w:color w:val="000000"/>
          <w:sz w:val="22"/>
          <w:szCs w:val="22"/>
        </w:rPr>
        <w:t xml:space="preserve">Český statistický úřadu </w:t>
      </w:r>
      <w:hyperlink r:id="rId53" w:history="1">
        <w:r w:rsidRPr="003244C8">
          <w:rPr>
            <w:rStyle w:val="Hypertextovodkaz"/>
            <w:rFonts w:ascii="Arial" w:hAnsi="Arial" w:cs="Arial"/>
            <w:sz w:val="22"/>
            <w:szCs w:val="22"/>
          </w:rPr>
          <w:t>http://apl.czso.cz/pll/stazo/STAZO.STAZO</w:t>
        </w:r>
      </w:hyperlink>
      <w:r w:rsidRPr="003244C8">
        <w:rPr>
          <w:rFonts w:ascii="Arial" w:hAnsi="Arial" w:cs="Arial"/>
          <w:color w:val="000000"/>
          <w:sz w:val="22"/>
          <w:szCs w:val="22"/>
        </w:rPr>
        <w:t>.</w:t>
      </w:r>
    </w:p>
    <w:p w14:paraId="6ED2B940" w14:textId="7CBB065E" w:rsidR="00CA12E8" w:rsidRPr="003244C8" w:rsidRDefault="00CA12E8" w:rsidP="008C1E55">
      <w:pPr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3244C8">
        <w:rPr>
          <w:rFonts w:ascii="Arial" w:hAnsi="Arial" w:cs="Arial"/>
          <w:color w:val="000000"/>
          <w:sz w:val="22"/>
          <w:szCs w:val="22"/>
        </w:rPr>
        <w:t xml:space="preserve">Položka </w:t>
      </w:r>
      <w:r w:rsidR="00860BFA" w:rsidRPr="003244C8">
        <w:rPr>
          <w:rFonts w:ascii="Arial" w:hAnsi="Arial" w:cs="Arial"/>
          <w:color w:val="000000"/>
          <w:sz w:val="22"/>
          <w:szCs w:val="22"/>
        </w:rPr>
        <w:t xml:space="preserve">04069092 </w:t>
      </w:r>
      <w:r w:rsidRPr="003244C8">
        <w:rPr>
          <w:rFonts w:ascii="Arial" w:hAnsi="Arial" w:cs="Arial"/>
          <w:color w:val="000000"/>
          <w:sz w:val="22"/>
          <w:szCs w:val="22"/>
        </w:rPr>
        <w:t xml:space="preserve">se v roce </w:t>
      </w:r>
      <w:r w:rsidR="005278FA" w:rsidRPr="003244C8">
        <w:rPr>
          <w:rFonts w:ascii="Arial" w:hAnsi="Arial" w:cs="Arial"/>
          <w:color w:val="000000"/>
          <w:sz w:val="22"/>
          <w:szCs w:val="22"/>
        </w:rPr>
        <w:t>20</w:t>
      </w:r>
      <w:r w:rsidR="00DF7456">
        <w:rPr>
          <w:rFonts w:ascii="Arial" w:hAnsi="Arial" w:cs="Arial"/>
          <w:color w:val="000000"/>
          <w:sz w:val="22"/>
          <w:szCs w:val="22"/>
        </w:rPr>
        <w:t>22</w:t>
      </w:r>
      <w:r w:rsidR="005278FA" w:rsidRPr="003244C8">
        <w:rPr>
          <w:rFonts w:ascii="Arial" w:hAnsi="Arial" w:cs="Arial"/>
          <w:color w:val="000000"/>
          <w:sz w:val="22"/>
          <w:szCs w:val="22"/>
        </w:rPr>
        <w:t xml:space="preserve"> </w:t>
      </w:r>
      <w:r w:rsidR="00EE058A" w:rsidRPr="003244C8">
        <w:rPr>
          <w:rFonts w:ascii="Arial" w:hAnsi="Arial" w:cs="Arial"/>
          <w:color w:val="000000"/>
          <w:sz w:val="22"/>
          <w:szCs w:val="22"/>
        </w:rPr>
        <w:t xml:space="preserve">nejvíce </w:t>
      </w:r>
      <w:r w:rsidRPr="003244C8">
        <w:rPr>
          <w:rFonts w:ascii="Arial" w:hAnsi="Arial" w:cs="Arial"/>
          <w:color w:val="000000"/>
          <w:sz w:val="22"/>
          <w:szCs w:val="22"/>
        </w:rPr>
        <w:t xml:space="preserve">vyvážela z ČR do následujících zemí Blízkého východu: Spojené arabské emiráty </w:t>
      </w:r>
      <w:r w:rsidR="002B3633" w:rsidRPr="003244C8">
        <w:rPr>
          <w:rFonts w:ascii="Arial" w:hAnsi="Arial" w:cs="Arial"/>
          <w:color w:val="000000"/>
          <w:sz w:val="22"/>
          <w:szCs w:val="22"/>
        </w:rPr>
        <w:t>1 </w:t>
      </w:r>
      <w:r w:rsidR="007F7BDA" w:rsidRPr="003244C8">
        <w:rPr>
          <w:rFonts w:ascii="Arial" w:hAnsi="Arial" w:cs="Arial"/>
          <w:color w:val="000000"/>
          <w:sz w:val="22"/>
          <w:szCs w:val="22"/>
        </w:rPr>
        <w:t>5</w:t>
      </w:r>
      <w:r w:rsidR="00DF7456">
        <w:rPr>
          <w:rFonts w:ascii="Arial" w:hAnsi="Arial" w:cs="Arial"/>
          <w:color w:val="000000"/>
          <w:sz w:val="22"/>
          <w:szCs w:val="22"/>
        </w:rPr>
        <w:t>68</w:t>
      </w:r>
      <w:r w:rsidR="005278FA" w:rsidRPr="003244C8">
        <w:rPr>
          <w:rFonts w:ascii="Arial" w:hAnsi="Arial" w:cs="Arial"/>
          <w:sz w:val="22"/>
          <w:szCs w:val="22"/>
        </w:rPr>
        <w:t xml:space="preserve"> </w:t>
      </w:r>
      <w:r w:rsidRPr="003244C8">
        <w:rPr>
          <w:rFonts w:ascii="Arial" w:hAnsi="Arial" w:cs="Arial"/>
          <w:color w:val="000000"/>
          <w:sz w:val="22"/>
          <w:szCs w:val="22"/>
        </w:rPr>
        <w:t xml:space="preserve">tun, Saudská Arábie </w:t>
      </w:r>
      <w:r w:rsidR="002B3633" w:rsidRPr="003244C8">
        <w:rPr>
          <w:rFonts w:ascii="Arial" w:hAnsi="Arial" w:cs="Arial"/>
          <w:color w:val="000000"/>
          <w:sz w:val="22"/>
          <w:szCs w:val="22"/>
        </w:rPr>
        <w:t>1 </w:t>
      </w:r>
      <w:r w:rsidR="00DF7456">
        <w:rPr>
          <w:rFonts w:ascii="Arial" w:hAnsi="Arial" w:cs="Arial"/>
          <w:color w:val="000000"/>
          <w:sz w:val="22"/>
          <w:szCs w:val="22"/>
        </w:rPr>
        <w:t>313</w:t>
      </w:r>
      <w:r w:rsidR="005278FA" w:rsidRPr="003244C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244C8">
        <w:rPr>
          <w:rFonts w:ascii="Arial" w:hAnsi="Arial" w:cs="Arial"/>
          <w:color w:val="000000"/>
          <w:sz w:val="22"/>
          <w:szCs w:val="22"/>
        </w:rPr>
        <w:t xml:space="preserve">tun, Libanon </w:t>
      </w:r>
      <w:r w:rsidR="00DF7456">
        <w:rPr>
          <w:rFonts w:ascii="Arial" w:hAnsi="Arial" w:cs="Arial"/>
          <w:color w:val="000000"/>
          <w:sz w:val="22"/>
          <w:szCs w:val="22"/>
        </w:rPr>
        <w:t>236</w:t>
      </w:r>
      <w:r w:rsidR="005278FA" w:rsidRPr="003244C8">
        <w:rPr>
          <w:rFonts w:ascii="Arial" w:hAnsi="Arial" w:cs="Arial"/>
          <w:color w:val="000000"/>
          <w:sz w:val="22"/>
          <w:szCs w:val="22"/>
        </w:rPr>
        <w:t> </w:t>
      </w:r>
      <w:r w:rsidR="007F7BDA" w:rsidRPr="003244C8">
        <w:rPr>
          <w:rFonts w:ascii="Arial" w:hAnsi="Arial" w:cs="Arial"/>
          <w:color w:val="000000"/>
          <w:sz w:val="22"/>
          <w:szCs w:val="22"/>
        </w:rPr>
        <w:t>tun, Kuvajt 1</w:t>
      </w:r>
      <w:r w:rsidR="00DF7456">
        <w:rPr>
          <w:rFonts w:ascii="Arial" w:hAnsi="Arial" w:cs="Arial"/>
          <w:color w:val="000000"/>
          <w:sz w:val="22"/>
          <w:szCs w:val="22"/>
        </w:rPr>
        <w:t>46</w:t>
      </w:r>
      <w:r w:rsidR="007F7BDA" w:rsidRPr="003244C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244C8">
        <w:rPr>
          <w:rFonts w:ascii="Arial" w:hAnsi="Arial" w:cs="Arial"/>
          <w:color w:val="000000"/>
          <w:sz w:val="22"/>
          <w:szCs w:val="22"/>
        </w:rPr>
        <w:t>tun</w:t>
      </w:r>
      <w:r w:rsidR="00884639" w:rsidRPr="003244C8">
        <w:rPr>
          <w:rFonts w:ascii="Arial" w:hAnsi="Arial" w:cs="Arial"/>
          <w:color w:val="000000"/>
          <w:sz w:val="22"/>
          <w:szCs w:val="22"/>
        </w:rPr>
        <w:t>.</w:t>
      </w:r>
    </w:p>
    <w:p w14:paraId="2519B17B" w14:textId="77777777" w:rsidR="00CA12E8" w:rsidRPr="003244C8" w:rsidRDefault="00CA12E8" w:rsidP="00BF2F0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5BA7E71" w14:textId="77777777" w:rsidR="00CA12E8" w:rsidRPr="00441404" w:rsidRDefault="00CA12E8" w:rsidP="00441404">
      <w:pPr>
        <w:pStyle w:val="Odstavecseseznamem"/>
        <w:numPr>
          <w:ilvl w:val="0"/>
          <w:numId w:val="7"/>
        </w:numPr>
        <w:spacing w:line="360" w:lineRule="auto"/>
        <w:jc w:val="both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441404">
        <w:rPr>
          <w:rFonts w:ascii="Arial" w:hAnsi="Arial" w:cs="Arial"/>
          <w:b/>
          <w:color w:val="000000"/>
          <w:sz w:val="22"/>
          <w:szCs w:val="22"/>
        </w:rPr>
        <w:t>Smlouvy o zónách volného obchodu (FTA):</w:t>
      </w:r>
    </w:p>
    <w:p w14:paraId="3E91AF2F" w14:textId="77777777" w:rsidR="00CA12E8" w:rsidRPr="003244C8" w:rsidRDefault="00CA12E8" w:rsidP="008C1E55">
      <w:pPr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3244C8">
        <w:rPr>
          <w:rFonts w:ascii="Arial" w:hAnsi="Arial" w:cs="Arial"/>
          <w:color w:val="000000"/>
          <w:sz w:val="22"/>
          <w:szCs w:val="22"/>
        </w:rPr>
        <w:t xml:space="preserve">Z výše uvedených zemí jen Libanon </w:t>
      </w:r>
      <w:r w:rsidR="00884639" w:rsidRPr="003244C8">
        <w:rPr>
          <w:rFonts w:ascii="Arial" w:hAnsi="Arial" w:cs="Arial"/>
          <w:color w:val="000000"/>
          <w:sz w:val="22"/>
          <w:szCs w:val="22"/>
        </w:rPr>
        <w:t xml:space="preserve">a Izrael </w:t>
      </w:r>
      <w:r w:rsidRPr="003244C8">
        <w:rPr>
          <w:rFonts w:ascii="Arial" w:hAnsi="Arial" w:cs="Arial"/>
          <w:color w:val="000000"/>
          <w:sz w:val="22"/>
          <w:szCs w:val="22"/>
        </w:rPr>
        <w:t xml:space="preserve">má s EU Asociační dohodu – Interim </w:t>
      </w:r>
      <w:proofErr w:type="spellStart"/>
      <w:r w:rsidRPr="003244C8">
        <w:rPr>
          <w:rFonts w:ascii="Arial" w:hAnsi="Arial" w:cs="Arial"/>
          <w:color w:val="000000"/>
          <w:sz w:val="22"/>
          <w:szCs w:val="22"/>
        </w:rPr>
        <w:t>agreement</w:t>
      </w:r>
      <w:proofErr w:type="spellEnd"/>
      <w:r w:rsidRPr="003244C8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5FA7AC2" w14:textId="77777777" w:rsidR="00CA12E8" w:rsidRPr="003244C8" w:rsidRDefault="00CA12E8" w:rsidP="008C1E55">
      <w:pPr>
        <w:spacing w:line="360" w:lineRule="auto"/>
        <w:ind w:left="360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3244C8">
        <w:rPr>
          <w:rFonts w:ascii="Arial" w:hAnsi="Arial" w:cs="Arial"/>
          <w:color w:val="000000"/>
          <w:sz w:val="22"/>
          <w:szCs w:val="22"/>
        </w:rPr>
        <w:t xml:space="preserve">Možno vyhledat například na adrese </w:t>
      </w:r>
      <w:hyperlink r:id="rId54" w:history="1">
        <w:r w:rsidRPr="003244C8">
          <w:rPr>
            <w:rStyle w:val="Hypertextovodkaz"/>
            <w:rFonts w:ascii="Arial" w:hAnsi="Arial" w:cs="Arial"/>
            <w:sz w:val="22"/>
            <w:szCs w:val="22"/>
          </w:rPr>
          <w:t>http://ec.europa.eu/trade/index_en.htm</w:t>
        </w:r>
      </w:hyperlink>
      <w:r w:rsidRPr="003244C8">
        <w:rPr>
          <w:rFonts w:ascii="Arial" w:hAnsi="Arial" w:cs="Arial"/>
          <w:color w:val="000000"/>
          <w:sz w:val="22"/>
          <w:szCs w:val="22"/>
        </w:rPr>
        <w:t>.</w:t>
      </w:r>
    </w:p>
    <w:p w14:paraId="254458C4" w14:textId="77777777" w:rsidR="00CA12E8" w:rsidRPr="003244C8" w:rsidRDefault="00CA12E8" w:rsidP="00BF2F0A">
      <w:pPr>
        <w:spacing w:line="360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3244C8">
        <w:rPr>
          <w:rFonts w:ascii="Arial" w:hAnsi="Arial" w:cs="Arial"/>
          <w:i/>
          <w:color w:val="000000"/>
          <w:sz w:val="22"/>
          <w:szCs w:val="22"/>
        </w:rPr>
        <w:t xml:space="preserve"> </w:t>
      </w:r>
    </w:p>
    <w:p w14:paraId="4A0E2D72" w14:textId="77777777" w:rsidR="00CA12E8" w:rsidRPr="00441404" w:rsidRDefault="00CA12E8" w:rsidP="00441404">
      <w:pPr>
        <w:pStyle w:val="Odstavecseseznamem"/>
        <w:numPr>
          <w:ilvl w:val="0"/>
          <w:numId w:val="7"/>
        </w:numPr>
        <w:spacing w:line="360" w:lineRule="auto"/>
        <w:jc w:val="both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441404">
        <w:rPr>
          <w:rFonts w:ascii="Arial" w:hAnsi="Arial" w:cs="Arial"/>
          <w:b/>
          <w:color w:val="000000"/>
          <w:sz w:val="22"/>
          <w:szCs w:val="22"/>
        </w:rPr>
        <w:t>Clo:</w:t>
      </w:r>
    </w:p>
    <w:p w14:paraId="1CF24AE1" w14:textId="2A57F63A" w:rsidR="00CA12E8" w:rsidRPr="003244C8" w:rsidRDefault="007F7BDA" w:rsidP="008C1E55">
      <w:pPr>
        <w:spacing w:line="360" w:lineRule="auto"/>
        <w:ind w:left="360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3244C8">
        <w:rPr>
          <w:rFonts w:ascii="Arial" w:hAnsi="Arial" w:cs="Arial"/>
          <w:color w:val="000000"/>
          <w:sz w:val="22"/>
          <w:szCs w:val="22"/>
        </w:rPr>
        <w:t xml:space="preserve">Access2Markets </w:t>
      </w:r>
      <w:hyperlink r:id="rId55" w:history="1">
        <w:r w:rsidR="00F35B64">
          <w:rPr>
            <w:rStyle w:val="Hypertextovodkaz"/>
            <w:rFonts w:ascii="Arial" w:hAnsi="Arial" w:cs="Arial"/>
            <w:sz w:val="22"/>
            <w:szCs w:val="22"/>
          </w:rPr>
          <w:t>https://trade.ec.europa.eu/access-to-markets/en/home/</w:t>
        </w:r>
      </w:hyperlink>
    </w:p>
    <w:p w14:paraId="162F52C3" w14:textId="77777777" w:rsidR="005C4D55" w:rsidRPr="003244C8" w:rsidRDefault="005C4D55" w:rsidP="008C1E55">
      <w:pPr>
        <w:spacing w:line="360" w:lineRule="auto"/>
        <w:ind w:left="360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3244C8">
        <w:rPr>
          <w:rFonts w:ascii="Arial" w:hAnsi="Arial" w:cs="Arial"/>
          <w:sz w:val="22"/>
          <w:szCs w:val="22"/>
        </w:rPr>
        <w:t>Vyplníme údaje o </w:t>
      </w:r>
      <w:r w:rsidR="008A17E2" w:rsidRPr="003244C8">
        <w:rPr>
          <w:rFonts w:ascii="Arial" w:hAnsi="Arial" w:cs="Arial"/>
          <w:sz w:val="22"/>
          <w:szCs w:val="22"/>
        </w:rPr>
        <w:t>vy</w:t>
      </w:r>
      <w:r w:rsidRPr="003244C8">
        <w:rPr>
          <w:rFonts w:ascii="Arial" w:hAnsi="Arial" w:cs="Arial"/>
          <w:sz w:val="22"/>
          <w:szCs w:val="22"/>
        </w:rPr>
        <w:t>váženém produktu, zemi původu, cílovou zemi a vyhledáme požadavky pro vývoz. Vybereme „</w:t>
      </w:r>
      <w:proofErr w:type="spellStart"/>
      <w:r w:rsidRPr="003244C8">
        <w:rPr>
          <w:rFonts w:ascii="Arial" w:hAnsi="Arial" w:cs="Arial"/>
          <w:sz w:val="22"/>
          <w:szCs w:val="22"/>
        </w:rPr>
        <w:t>Tarrifs</w:t>
      </w:r>
      <w:proofErr w:type="spellEnd"/>
      <w:r w:rsidRPr="003244C8">
        <w:rPr>
          <w:rFonts w:ascii="Arial" w:hAnsi="Arial" w:cs="Arial"/>
          <w:sz w:val="22"/>
          <w:szCs w:val="22"/>
        </w:rPr>
        <w:t>” (vlevo na panelu).</w:t>
      </w:r>
    </w:p>
    <w:p w14:paraId="3086BF15" w14:textId="77777777" w:rsidR="00CA12E8" w:rsidRPr="003244C8" w:rsidRDefault="00CA12E8" w:rsidP="008C1E55">
      <w:pPr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3244C8">
        <w:rPr>
          <w:rFonts w:ascii="Arial" w:hAnsi="Arial" w:cs="Arial"/>
          <w:color w:val="000000"/>
          <w:sz w:val="22"/>
          <w:szCs w:val="22"/>
        </w:rPr>
        <w:t>Položka 040690</w:t>
      </w:r>
      <w:r w:rsidR="00884639" w:rsidRPr="003244C8">
        <w:rPr>
          <w:rFonts w:ascii="Arial" w:hAnsi="Arial" w:cs="Arial"/>
          <w:color w:val="000000"/>
          <w:sz w:val="22"/>
          <w:szCs w:val="22"/>
        </w:rPr>
        <w:t>92</w:t>
      </w:r>
      <w:r w:rsidRPr="003244C8">
        <w:rPr>
          <w:rFonts w:ascii="Arial" w:hAnsi="Arial" w:cs="Arial"/>
          <w:color w:val="000000"/>
          <w:sz w:val="22"/>
          <w:szCs w:val="22"/>
        </w:rPr>
        <w:t xml:space="preserve"> - Spojené arabské emiráty </w:t>
      </w:r>
      <w:proofErr w:type="gramStart"/>
      <w:r w:rsidRPr="003244C8">
        <w:rPr>
          <w:rFonts w:ascii="Arial" w:hAnsi="Arial" w:cs="Arial"/>
          <w:color w:val="000000"/>
          <w:sz w:val="22"/>
          <w:szCs w:val="22"/>
        </w:rPr>
        <w:t>5%</w:t>
      </w:r>
      <w:proofErr w:type="gramEnd"/>
      <w:r w:rsidRPr="003244C8">
        <w:rPr>
          <w:rFonts w:ascii="Arial" w:hAnsi="Arial" w:cs="Arial"/>
          <w:color w:val="000000"/>
          <w:sz w:val="22"/>
          <w:szCs w:val="22"/>
        </w:rPr>
        <w:t xml:space="preserve">, Saudská Arábie 5%, Libanon 35% (preference pro EU 28% pro ostatní sýry jiné než </w:t>
      </w:r>
      <w:proofErr w:type="spellStart"/>
      <w:r w:rsidRPr="003244C8">
        <w:rPr>
          <w:rFonts w:ascii="Arial" w:hAnsi="Arial" w:cs="Arial"/>
          <w:color w:val="000000"/>
          <w:sz w:val="22"/>
          <w:szCs w:val="22"/>
        </w:rPr>
        <w:t>Kashkaval</w:t>
      </w:r>
      <w:proofErr w:type="spellEnd"/>
      <w:r w:rsidRPr="003244C8">
        <w:rPr>
          <w:rFonts w:ascii="Arial" w:hAnsi="Arial" w:cs="Arial"/>
          <w:color w:val="000000"/>
          <w:sz w:val="22"/>
          <w:szCs w:val="22"/>
        </w:rPr>
        <w:t xml:space="preserve">), Kuvajt 5%. </w:t>
      </w:r>
      <w:r w:rsidRPr="003244C8">
        <w:rPr>
          <w:rFonts w:ascii="Arial" w:hAnsi="Arial" w:cs="Arial"/>
          <w:i/>
          <w:color w:val="000000"/>
          <w:sz w:val="22"/>
          <w:szCs w:val="22"/>
        </w:rPr>
        <w:t xml:space="preserve">Někdy nejsou údaje o preferencích EU v databázi uvedeny, potom je nutné vyhledat preference podle příslušné dohody FTA, viz výše. </w:t>
      </w:r>
      <w:r w:rsidRPr="003244C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C5D63F8" w14:textId="77777777" w:rsidR="00CA12E8" w:rsidRPr="003244C8" w:rsidRDefault="00CA12E8" w:rsidP="00BF2F0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5D0E4AD" w14:textId="77777777" w:rsidR="00CA12E8" w:rsidRPr="00441404" w:rsidRDefault="00094189" w:rsidP="00441404">
      <w:pPr>
        <w:pStyle w:val="Odstavecseseznamem"/>
        <w:numPr>
          <w:ilvl w:val="0"/>
          <w:numId w:val="7"/>
        </w:numPr>
        <w:spacing w:line="360" w:lineRule="auto"/>
        <w:jc w:val="both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441404">
        <w:rPr>
          <w:rFonts w:ascii="Arial" w:hAnsi="Arial" w:cs="Arial"/>
          <w:b/>
          <w:color w:val="000000"/>
          <w:sz w:val="22"/>
          <w:szCs w:val="22"/>
        </w:rPr>
        <w:t>P</w:t>
      </w:r>
      <w:r w:rsidR="00CA12E8" w:rsidRPr="00441404">
        <w:rPr>
          <w:rFonts w:ascii="Arial" w:hAnsi="Arial" w:cs="Arial"/>
          <w:b/>
          <w:color w:val="000000"/>
          <w:sz w:val="22"/>
          <w:szCs w:val="22"/>
        </w:rPr>
        <w:t>řekážky obchodu:</w:t>
      </w:r>
    </w:p>
    <w:p w14:paraId="19E1BAE9" w14:textId="1D00C55A" w:rsidR="00094189" w:rsidRPr="003244C8" w:rsidRDefault="00094189" w:rsidP="008C1E55">
      <w:pPr>
        <w:spacing w:line="360" w:lineRule="auto"/>
        <w:ind w:left="360"/>
        <w:jc w:val="both"/>
        <w:outlineLvl w:val="0"/>
        <w:rPr>
          <w:rFonts w:ascii="Arial" w:hAnsi="Arial" w:cs="Arial"/>
          <w:sz w:val="22"/>
          <w:szCs w:val="22"/>
        </w:rPr>
      </w:pPr>
      <w:r w:rsidRPr="003244C8">
        <w:rPr>
          <w:rFonts w:ascii="Arial" w:hAnsi="Arial" w:cs="Arial"/>
          <w:color w:val="000000"/>
          <w:sz w:val="22"/>
          <w:szCs w:val="22"/>
        </w:rPr>
        <w:t xml:space="preserve">Access2Markets </w:t>
      </w:r>
      <w:hyperlink r:id="rId56" w:history="1">
        <w:r w:rsidR="00F35B64">
          <w:rPr>
            <w:rStyle w:val="Hypertextovodkaz"/>
            <w:rFonts w:ascii="Arial" w:hAnsi="Arial" w:cs="Arial"/>
            <w:sz w:val="22"/>
            <w:szCs w:val="22"/>
          </w:rPr>
          <w:t>https://trade.ec.europa.eu/access-to-markets/en/home/</w:t>
        </w:r>
      </w:hyperlink>
    </w:p>
    <w:p w14:paraId="03CC2C01" w14:textId="77777777" w:rsidR="005C4D55" w:rsidRPr="003244C8" w:rsidRDefault="005C4D55" w:rsidP="008C1E55">
      <w:pPr>
        <w:spacing w:line="360" w:lineRule="auto"/>
        <w:ind w:left="360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3244C8">
        <w:rPr>
          <w:rFonts w:ascii="Arial" w:hAnsi="Arial" w:cs="Arial"/>
          <w:sz w:val="22"/>
          <w:szCs w:val="22"/>
        </w:rPr>
        <w:t>Vybereme „</w:t>
      </w:r>
      <w:proofErr w:type="spellStart"/>
      <w:r w:rsidRPr="003244C8">
        <w:rPr>
          <w:rFonts w:ascii="Arial" w:hAnsi="Arial" w:cs="Arial"/>
          <w:sz w:val="22"/>
          <w:szCs w:val="22"/>
        </w:rPr>
        <w:t>Trade</w:t>
      </w:r>
      <w:proofErr w:type="spellEnd"/>
      <w:r w:rsidRPr="003244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44C8">
        <w:rPr>
          <w:rFonts w:ascii="Arial" w:hAnsi="Arial" w:cs="Arial"/>
          <w:sz w:val="22"/>
          <w:szCs w:val="22"/>
        </w:rPr>
        <w:t>barriers</w:t>
      </w:r>
      <w:proofErr w:type="spellEnd"/>
      <w:r w:rsidRPr="003244C8">
        <w:rPr>
          <w:rFonts w:ascii="Arial" w:hAnsi="Arial" w:cs="Arial"/>
          <w:sz w:val="22"/>
          <w:szCs w:val="22"/>
        </w:rPr>
        <w:t>” (vlevo na panelu).</w:t>
      </w:r>
    </w:p>
    <w:p w14:paraId="4AC0CE0C" w14:textId="77777777" w:rsidR="00CA12E8" w:rsidRPr="003244C8" w:rsidRDefault="00CA12E8" w:rsidP="008C1E55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244C8">
        <w:rPr>
          <w:rFonts w:ascii="Arial" w:hAnsi="Arial" w:cs="Arial"/>
          <w:sz w:val="22"/>
          <w:szCs w:val="22"/>
        </w:rPr>
        <w:t xml:space="preserve">V databázi </w:t>
      </w:r>
      <w:r w:rsidR="007418EA" w:rsidRPr="003244C8">
        <w:rPr>
          <w:rFonts w:ascii="Arial" w:hAnsi="Arial" w:cs="Arial"/>
          <w:sz w:val="22"/>
          <w:szCs w:val="22"/>
        </w:rPr>
        <w:t>je</w:t>
      </w:r>
      <w:r w:rsidRPr="003244C8">
        <w:rPr>
          <w:rFonts w:ascii="Arial" w:hAnsi="Arial" w:cs="Arial"/>
          <w:sz w:val="22"/>
          <w:szCs w:val="22"/>
        </w:rPr>
        <w:t xml:space="preserve"> pro sledované země uvedena překážka obchodu pro daný produkt</w:t>
      </w:r>
      <w:r w:rsidR="007418EA" w:rsidRPr="003244C8">
        <w:rPr>
          <w:rFonts w:ascii="Arial" w:hAnsi="Arial" w:cs="Arial"/>
          <w:sz w:val="22"/>
          <w:szCs w:val="22"/>
        </w:rPr>
        <w:t xml:space="preserve"> v Saúdské Arábii (Netransparentní dovozní podmínky pro zemědělské a potravinářské výrobky)</w:t>
      </w:r>
      <w:r w:rsidRPr="003244C8">
        <w:rPr>
          <w:rFonts w:ascii="Arial" w:hAnsi="Arial" w:cs="Arial"/>
          <w:sz w:val="22"/>
          <w:szCs w:val="22"/>
        </w:rPr>
        <w:t xml:space="preserve">. Z dalších zdrojů například </w:t>
      </w:r>
      <w:hyperlink r:id="rId57" w:history="1">
        <w:r w:rsidRPr="003244C8">
          <w:rPr>
            <w:rStyle w:val="Hypertextovodkaz"/>
            <w:rFonts w:ascii="Arial" w:hAnsi="Arial" w:cs="Arial"/>
            <w:sz w:val="22"/>
            <w:szCs w:val="22"/>
          </w:rPr>
          <w:t>http://www.globaltradealert.org</w:t>
        </w:r>
      </w:hyperlink>
      <w:r w:rsidRPr="003244C8">
        <w:rPr>
          <w:rFonts w:ascii="Arial" w:hAnsi="Arial" w:cs="Arial"/>
          <w:sz w:val="22"/>
          <w:szCs w:val="22"/>
        </w:rPr>
        <w:t xml:space="preserve"> nejsou známy nějaké překážky obchodu.</w:t>
      </w:r>
    </w:p>
    <w:p w14:paraId="61AD783A" w14:textId="77777777" w:rsidR="00CA12E8" w:rsidRPr="003244C8" w:rsidRDefault="00CA12E8" w:rsidP="00BF2F0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6EA290D" w14:textId="77777777" w:rsidR="00CA12E8" w:rsidRPr="00441404" w:rsidRDefault="00CA12E8" w:rsidP="00441404">
      <w:pPr>
        <w:pStyle w:val="Odstavecseseznamem"/>
        <w:numPr>
          <w:ilvl w:val="0"/>
          <w:numId w:val="7"/>
        </w:numPr>
        <w:spacing w:line="360" w:lineRule="auto"/>
        <w:jc w:val="both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441404">
        <w:rPr>
          <w:rFonts w:ascii="Arial" w:hAnsi="Arial" w:cs="Arial"/>
          <w:b/>
          <w:color w:val="000000"/>
          <w:sz w:val="22"/>
          <w:szCs w:val="22"/>
        </w:rPr>
        <w:t>Další analýzy:</w:t>
      </w:r>
    </w:p>
    <w:p w14:paraId="7035CBB6" w14:textId="77777777" w:rsidR="005F5A54" w:rsidRPr="003244C8" w:rsidRDefault="00CA12E8" w:rsidP="008C1E55">
      <w:pPr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3244C8">
        <w:rPr>
          <w:rFonts w:ascii="Arial" w:hAnsi="Arial" w:cs="Arial"/>
          <w:color w:val="000000"/>
          <w:sz w:val="22"/>
          <w:szCs w:val="22"/>
        </w:rPr>
        <w:t xml:space="preserve">Doporučuje se před </w:t>
      </w:r>
      <w:proofErr w:type="gramStart"/>
      <w:r w:rsidRPr="003244C8">
        <w:rPr>
          <w:rFonts w:ascii="Arial" w:hAnsi="Arial" w:cs="Arial"/>
          <w:color w:val="000000"/>
          <w:sz w:val="22"/>
          <w:szCs w:val="22"/>
        </w:rPr>
        <w:t>rozhodnutím</w:t>
      </w:r>
      <w:proofErr w:type="gramEnd"/>
      <w:r w:rsidRPr="003244C8">
        <w:rPr>
          <w:rFonts w:ascii="Arial" w:hAnsi="Arial" w:cs="Arial"/>
          <w:color w:val="000000"/>
          <w:sz w:val="22"/>
          <w:szCs w:val="22"/>
        </w:rPr>
        <w:t xml:space="preserve"> kam směřovat vývoz analyzovat další informační zdroje uvedené v informačním materiálu a zastupitelský úřad ČR (obchodní prostředí, specifické požadavky, ceny, polit</w:t>
      </w:r>
      <w:r w:rsidR="001F03D9">
        <w:rPr>
          <w:rFonts w:ascii="Arial" w:hAnsi="Arial" w:cs="Arial"/>
          <w:color w:val="000000"/>
          <w:sz w:val="22"/>
          <w:szCs w:val="22"/>
        </w:rPr>
        <w:t>ická situace a</w:t>
      </w:r>
      <w:r w:rsidRPr="003244C8">
        <w:rPr>
          <w:rFonts w:ascii="Arial" w:hAnsi="Arial" w:cs="Arial"/>
          <w:color w:val="000000"/>
          <w:sz w:val="22"/>
          <w:szCs w:val="22"/>
        </w:rPr>
        <w:t xml:space="preserve">pod). </w:t>
      </w:r>
    </w:p>
    <w:p w14:paraId="5AD4E5D9" w14:textId="77777777" w:rsidR="00CA12E8" w:rsidRPr="003244C8" w:rsidRDefault="00CA12E8" w:rsidP="008C1E55">
      <w:pPr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9902BB">
        <w:rPr>
          <w:rFonts w:ascii="Arial" w:hAnsi="Arial" w:cs="Arial"/>
          <w:color w:val="000000"/>
          <w:sz w:val="22"/>
          <w:szCs w:val="22"/>
        </w:rPr>
        <w:t xml:space="preserve">Pro modelový příklad pro položku </w:t>
      </w:r>
      <w:r w:rsidR="00884639" w:rsidRPr="009902BB">
        <w:rPr>
          <w:rFonts w:ascii="Arial" w:hAnsi="Arial" w:cs="Arial"/>
          <w:color w:val="000000"/>
          <w:sz w:val="22"/>
          <w:szCs w:val="22"/>
        </w:rPr>
        <w:t xml:space="preserve">04069092 </w:t>
      </w:r>
      <w:r w:rsidR="005F5A54" w:rsidRPr="009902BB">
        <w:rPr>
          <w:rFonts w:ascii="Arial" w:hAnsi="Arial" w:cs="Arial"/>
          <w:b/>
          <w:color w:val="000000"/>
          <w:sz w:val="22"/>
          <w:szCs w:val="22"/>
        </w:rPr>
        <w:t xml:space="preserve">byl vybrán </w:t>
      </w:r>
      <w:r w:rsidRPr="009902BB">
        <w:rPr>
          <w:rFonts w:ascii="Arial" w:hAnsi="Arial" w:cs="Arial"/>
          <w:b/>
          <w:color w:val="000000"/>
          <w:sz w:val="22"/>
          <w:szCs w:val="22"/>
        </w:rPr>
        <w:t>Kuvajt</w:t>
      </w:r>
      <w:r w:rsidR="005F5A54" w:rsidRPr="009902BB">
        <w:rPr>
          <w:rFonts w:ascii="Arial" w:hAnsi="Arial" w:cs="Arial"/>
          <w:color w:val="000000"/>
          <w:sz w:val="22"/>
          <w:szCs w:val="22"/>
        </w:rPr>
        <w:t>,</w:t>
      </w:r>
      <w:r w:rsidR="005F5A54" w:rsidRPr="003244C8">
        <w:rPr>
          <w:rFonts w:ascii="Arial" w:hAnsi="Arial" w:cs="Arial"/>
          <w:color w:val="000000"/>
          <w:sz w:val="22"/>
          <w:szCs w:val="22"/>
        </w:rPr>
        <w:t xml:space="preserve"> kde je velká </w:t>
      </w:r>
      <w:proofErr w:type="gramStart"/>
      <w:r w:rsidR="005F5A54" w:rsidRPr="003244C8">
        <w:rPr>
          <w:rFonts w:ascii="Arial" w:hAnsi="Arial" w:cs="Arial"/>
          <w:color w:val="000000"/>
          <w:sz w:val="22"/>
          <w:szCs w:val="22"/>
        </w:rPr>
        <w:t>potenciální možnost</w:t>
      </w:r>
      <w:proofErr w:type="gramEnd"/>
      <w:r w:rsidR="005F5A54" w:rsidRPr="003244C8">
        <w:rPr>
          <w:rFonts w:ascii="Arial" w:hAnsi="Arial" w:cs="Arial"/>
          <w:color w:val="000000"/>
          <w:sz w:val="22"/>
          <w:szCs w:val="22"/>
        </w:rPr>
        <w:t xml:space="preserve"> uplatnění produktu.</w:t>
      </w:r>
      <w:r w:rsidRPr="003244C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482A2DB" w14:textId="77777777" w:rsidR="001A1F29" w:rsidRPr="003244C8" w:rsidRDefault="001A1F29" w:rsidP="00BF2F0A">
      <w:pPr>
        <w:spacing w:line="360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12AE6A0D" w14:textId="77777777" w:rsidR="00CA12E8" w:rsidRPr="008C1E55" w:rsidRDefault="00CA12E8" w:rsidP="008C1E55">
      <w:pPr>
        <w:pStyle w:val="Odstavecseseznamem"/>
        <w:numPr>
          <w:ilvl w:val="0"/>
          <w:numId w:val="7"/>
        </w:numPr>
        <w:spacing w:line="360" w:lineRule="auto"/>
        <w:jc w:val="both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8C1E55">
        <w:rPr>
          <w:rFonts w:ascii="Arial" w:hAnsi="Arial" w:cs="Arial"/>
          <w:b/>
          <w:sz w:val="22"/>
          <w:szCs w:val="22"/>
        </w:rPr>
        <w:t xml:space="preserve">Formality vývozu do Kuvajtu: </w:t>
      </w:r>
    </w:p>
    <w:p w14:paraId="48273AEE" w14:textId="29A59C71" w:rsidR="005C4D55" w:rsidRPr="003244C8" w:rsidRDefault="008858AF" w:rsidP="008C1E55">
      <w:pPr>
        <w:spacing w:line="360" w:lineRule="auto"/>
        <w:ind w:left="360"/>
        <w:jc w:val="both"/>
        <w:outlineLvl w:val="0"/>
        <w:rPr>
          <w:rFonts w:ascii="Arial" w:hAnsi="Arial" w:cs="Arial"/>
          <w:sz w:val="22"/>
          <w:szCs w:val="22"/>
        </w:rPr>
      </w:pPr>
      <w:r w:rsidRPr="003244C8">
        <w:rPr>
          <w:rFonts w:ascii="Arial" w:hAnsi="Arial" w:cs="Arial"/>
          <w:color w:val="000000"/>
          <w:sz w:val="22"/>
          <w:szCs w:val="22"/>
        </w:rPr>
        <w:t xml:space="preserve">Access2Markets </w:t>
      </w:r>
      <w:hyperlink r:id="rId58" w:history="1">
        <w:r w:rsidR="00F35B64">
          <w:rPr>
            <w:rStyle w:val="Hypertextovodkaz"/>
            <w:rFonts w:ascii="Arial" w:hAnsi="Arial" w:cs="Arial"/>
            <w:sz w:val="22"/>
            <w:szCs w:val="22"/>
          </w:rPr>
          <w:t>https://trade.ec.europa.eu/access-to-markets/en/home/</w:t>
        </w:r>
      </w:hyperlink>
      <w:r w:rsidR="00CA12E8" w:rsidRPr="003244C8">
        <w:rPr>
          <w:rFonts w:ascii="Arial" w:hAnsi="Arial" w:cs="Arial"/>
          <w:sz w:val="22"/>
          <w:szCs w:val="22"/>
        </w:rPr>
        <w:t xml:space="preserve">, </w:t>
      </w:r>
    </w:p>
    <w:p w14:paraId="240C9DDF" w14:textId="77777777" w:rsidR="00CA12E8" w:rsidRPr="003244C8" w:rsidRDefault="0055124A" w:rsidP="008C1E55">
      <w:pPr>
        <w:spacing w:line="360" w:lineRule="auto"/>
        <w:ind w:left="360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3244C8">
        <w:rPr>
          <w:rFonts w:ascii="Arial" w:hAnsi="Arial" w:cs="Arial"/>
          <w:sz w:val="22"/>
          <w:szCs w:val="22"/>
        </w:rPr>
        <w:t xml:space="preserve">Vybereme </w:t>
      </w:r>
      <w:r w:rsidR="005C4D55" w:rsidRPr="003244C8">
        <w:rPr>
          <w:rFonts w:ascii="Arial" w:hAnsi="Arial" w:cs="Arial"/>
          <w:sz w:val="22"/>
          <w:szCs w:val="22"/>
        </w:rPr>
        <w:t>„</w:t>
      </w:r>
      <w:r w:rsidR="005C4D55" w:rsidRPr="003244C8">
        <w:rPr>
          <w:rFonts w:ascii="Arial" w:hAnsi="Arial" w:cs="Arial"/>
          <w:sz w:val="22"/>
          <w:szCs w:val="22"/>
          <w:lang w:val="en-GB"/>
        </w:rPr>
        <w:t>Procedures and Formalities”</w:t>
      </w:r>
      <w:r w:rsidR="00052156" w:rsidRPr="003244C8">
        <w:rPr>
          <w:rFonts w:ascii="Arial" w:hAnsi="Arial" w:cs="Arial"/>
          <w:sz w:val="22"/>
          <w:szCs w:val="22"/>
        </w:rPr>
        <w:t xml:space="preserve"> (</w:t>
      </w:r>
      <w:r w:rsidR="005A38D6" w:rsidRPr="003244C8">
        <w:rPr>
          <w:rFonts w:ascii="Arial" w:hAnsi="Arial" w:cs="Arial"/>
          <w:sz w:val="22"/>
          <w:szCs w:val="22"/>
        </w:rPr>
        <w:t>vlevo na panelu</w:t>
      </w:r>
      <w:r w:rsidR="005C4D55" w:rsidRPr="003244C8">
        <w:rPr>
          <w:rFonts w:ascii="Arial" w:hAnsi="Arial" w:cs="Arial"/>
          <w:sz w:val="22"/>
          <w:szCs w:val="22"/>
        </w:rPr>
        <w:t>)</w:t>
      </w:r>
      <w:r w:rsidRPr="003244C8">
        <w:rPr>
          <w:rFonts w:ascii="Arial" w:hAnsi="Arial" w:cs="Arial"/>
          <w:sz w:val="22"/>
          <w:szCs w:val="22"/>
        </w:rPr>
        <w:t>.</w:t>
      </w:r>
    </w:p>
    <w:p w14:paraId="13112C96" w14:textId="77777777" w:rsidR="00CA12E8" w:rsidRPr="003244C8" w:rsidRDefault="00CA12E8" w:rsidP="008C1E55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244C8">
        <w:rPr>
          <w:rFonts w:ascii="Arial" w:hAnsi="Arial" w:cs="Arial"/>
          <w:sz w:val="22"/>
          <w:szCs w:val="22"/>
        </w:rPr>
        <w:t xml:space="preserve">Je požadován: </w:t>
      </w:r>
      <w:r w:rsidRPr="003244C8">
        <w:rPr>
          <w:rFonts w:ascii="Arial" w:hAnsi="Arial" w:cs="Arial"/>
          <w:sz w:val="22"/>
          <w:szCs w:val="22"/>
          <w:u w:val="single"/>
        </w:rPr>
        <w:t>Veterinární certifikát</w:t>
      </w:r>
      <w:r w:rsidRPr="003244C8">
        <w:rPr>
          <w:rFonts w:ascii="Arial" w:hAnsi="Arial" w:cs="Arial"/>
          <w:sz w:val="22"/>
          <w:szCs w:val="22"/>
        </w:rPr>
        <w:t xml:space="preserve"> – potvrzení je nutno dohodnout se Státní veterinární správou </w:t>
      </w:r>
      <w:hyperlink r:id="rId59" w:history="1">
        <w:r w:rsidRPr="003244C8">
          <w:rPr>
            <w:rStyle w:val="Hypertextovodkaz"/>
            <w:rFonts w:ascii="Arial" w:hAnsi="Arial" w:cs="Arial"/>
            <w:sz w:val="22"/>
            <w:szCs w:val="22"/>
          </w:rPr>
          <w:t>http://www.svscr.cz</w:t>
        </w:r>
      </w:hyperlink>
      <w:r w:rsidRPr="003244C8">
        <w:rPr>
          <w:rFonts w:ascii="Arial" w:hAnsi="Arial" w:cs="Arial"/>
          <w:sz w:val="22"/>
          <w:szCs w:val="22"/>
        </w:rPr>
        <w:t xml:space="preserve">  (muže být požadován překlad formuláře do češtiny), </w:t>
      </w:r>
      <w:r w:rsidRPr="003244C8">
        <w:rPr>
          <w:rFonts w:ascii="Arial" w:hAnsi="Arial" w:cs="Arial"/>
          <w:sz w:val="22"/>
          <w:szCs w:val="22"/>
          <w:u w:val="single"/>
        </w:rPr>
        <w:t>Dioxin certifikát</w:t>
      </w:r>
      <w:r w:rsidRPr="003244C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244C8">
        <w:rPr>
          <w:rFonts w:ascii="Arial" w:hAnsi="Arial" w:cs="Arial"/>
          <w:sz w:val="22"/>
          <w:szCs w:val="22"/>
          <w:u w:val="single"/>
        </w:rPr>
        <w:t>Halal</w:t>
      </w:r>
      <w:proofErr w:type="spellEnd"/>
      <w:r w:rsidRPr="003244C8">
        <w:rPr>
          <w:rFonts w:ascii="Arial" w:hAnsi="Arial" w:cs="Arial"/>
          <w:sz w:val="22"/>
          <w:szCs w:val="22"/>
          <w:u w:val="single"/>
        </w:rPr>
        <w:t xml:space="preserve"> certifikát</w:t>
      </w:r>
      <w:r w:rsidR="005A38D6" w:rsidRPr="003244C8">
        <w:rPr>
          <w:rFonts w:ascii="Arial" w:hAnsi="Arial" w:cs="Arial"/>
          <w:sz w:val="22"/>
          <w:szCs w:val="22"/>
        </w:rPr>
        <w:t xml:space="preserve">, </w:t>
      </w:r>
      <w:r w:rsidR="005A38D6" w:rsidRPr="003244C8">
        <w:rPr>
          <w:rFonts w:ascii="Arial" w:hAnsi="Arial" w:cs="Arial"/>
          <w:sz w:val="22"/>
          <w:szCs w:val="22"/>
          <w:u w:val="single"/>
        </w:rPr>
        <w:t xml:space="preserve">Celní </w:t>
      </w:r>
      <w:r w:rsidR="00762596" w:rsidRPr="003244C8">
        <w:rPr>
          <w:rFonts w:ascii="Arial" w:hAnsi="Arial" w:cs="Arial"/>
          <w:sz w:val="22"/>
          <w:szCs w:val="22"/>
          <w:u w:val="single"/>
        </w:rPr>
        <w:t>certifikát</w:t>
      </w:r>
      <w:r w:rsidR="005A38D6" w:rsidRPr="003244C8">
        <w:rPr>
          <w:rFonts w:ascii="Arial" w:hAnsi="Arial" w:cs="Arial"/>
          <w:sz w:val="22"/>
          <w:szCs w:val="22"/>
          <w:u w:val="single"/>
        </w:rPr>
        <w:t xml:space="preserve"> o propuštění do volného oběhu pro potraviny</w:t>
      </w:r>
      <w:r w:rsidRPr="003244C8">
        <w:rPr>
          <w:rFonts w:ascii="Arial" w:hAnsi="Arial" w:cs="Arial"/>
          <w:sz w:val="22"/>
          <w:szCs w:val="22"/>
        </w:rPr>
        <w:t>. Specifické požadavky a podmínky jsou uvedeny u formulářů.</w:t>
      </w:r>
    </w:p>
    <w:p w14:paraId="14E82F4A" w14:textId="77777777" w:rsidR="00CA12E8" w:rsidRPr="003244C8" w:rsidRDefault="00CA12E8" w:rsidP="00BF2F0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A6AF796" w14:textId="0F043A18" w:rsidR="00CA12E8" w:rsidRPr="008C1E55" w:rsidRDefault="00CA12E8" w:rsidP="008C1E55">
      <w:pPr>
        <w:pStyle w:val="Odstavecseseznamem"/>
        <w:numPr>
          <w:ilvl w:val="0"/>
          <w:numId w:val="7"/>
        </w:numPr>
        <w:spacing w:line="360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8C1E55">
        <w:rPr>
          <w:rFonts w:ascii="Arial" w:hAnsi="Arial" w:cs="Arial"/>
          <w:b/>
          <w:sz w:val="22"/>
          <w:szCs w:val="22"/>
        </w:rPr>
        <w:t>Společná zemědělská politika, licence):</w:t>
      </w:r>
    </w:p>
    <w:p w14:paraId="64A8F6D4" w14:textId="10B27C34" w:rsidR="00170952" w:rsidRPr="003244C8" w:rsidRDefault="00CA12E8" w:rsidP="008C1E55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244C8">
        <w:rPr>
          <w:rFonts w:ascii="Arial" w:hAnsi="Arial" w:cs="Arial"/>
          <w:sz w:val="22"/>
          <w:szCs w:val="22"/>
        </w:rPr>
        <w:t xml:space="preserve">SZIF </w:t>
      </w:r>
      <w:hyperlink r:id="rId60" w:history="1">
        <w:r w:rsidRPr="003244C8">
          <w:rPr>
            <w:rStyle w:val="Hypertextovodkaz"/>
            <w:rFonts w:ascii="Arial" w:hAnsi="Arial" w:cs="Arial"/>
            <w:sz w:val="22"/>
            <w:szCs w:val="22"/>
          </w:rPr>
          <w:t>http://www.szif.cz</w:t>
        </w:r>
      </w:hyperlink>
      <w:r w:rsidRPr="003244C8">
        <w:rPr>
          <w:rFonts w:ascii="Arial" w:hAnsi="Arial" w:cs="Arial"/>
          <w:sz w:val="22"/>
          <w:szCs w:val="22"/>
        </w:rPr>
        <w:t xml:space="preserve">. </w:t>
      </w:r>
      <w:r w:rsidRPr="003244C8">
        <w:rPr>
          <w:rFonts w:ascii="Arial" w:hAnsi="Arial" w:cs="Arial"/>
          <w:color w:val="000000"/>
          <w:sz w:val="22"/>
          <w:szCs w:val="22"/>
        </w:rPr>
        <w:t xml:space="preserve">Vývozní subvence na sýry se </w:t>
      </w:r>
      <w:r w:rsidR="00270851">
        <w:rPr>
          <w:rFonts w:ascii="Arial" w:hAnsi="Arial" w:cs="Arial"/>
          <w:color w:val="000000"/>
          <w:sz w:val="22"/>
          <w:szCs w:val="22"/>
        </w:rPr>
        <w:t xml:space="preserve">už </w:t>
      </w:r>
      <w:r w:rsidR="00052156" w:rsidRPr="003244C8">
        <w:rPr>
          <w:rFonts w:ascii="Arial" w:hAnsi="Arial" w:cs="Arial"/>
          <w:color w:val="000000"/>
          <w:sz w:val="22"/>
          <w:szCs w:val="22"/>
        </w:rPr>
        <w:t>neposkytují, pro </w:t>
      </w:r>
      <w:r w:rsidR="002E4F8B" w:rsidRPr="003244C8">
        <w:rPr>
          <w:rFonts w:ascii="Arial" w:hAnsi="Arial" w:cs="Arial"/>
          <w:color w:val="000000"/>
          <w:sz w:val="22"/>
          <w:szCs w:val="22"/>
        </w:rPr>
        <w:t xml:space="preserve">dovoz </w:t>
      </w:r>
      <w:r w:rsidR="00733873" w:rsidRPr="003244C8">
        <w:rPr>
          <w:rFonts w:ascii="Arial" w:hAnsi="Arial" w:cs="Arial"/>
          <w:color w:val="000000"/>
          <w:sz w:val="22"/>
          <w:szCs w:val="22"/>
        </w:rPr>
        <w:t>výše uvedené položky do Kuvajtu není zapotřebí licence nebo</w:t>
      </w:r>
      <w:r w:rsidRPr="003244C8">
        <w:rPr>
          <w:rFonts w:ascii="Arial" w:hAnsi="Arial" w:cs="Arial"/>
          <w:color w:val="000000"/>
          <w:sz w:val="22"/>
          <w:szCs w:val="22"/>
        </w:rPr>
        <w:t xml:space="preserve"> případná </w:t>
      </w:r>
      <w:r w:rsidR="00270851">
        <w:rPr>
          <w:rFonts w:ascii="Arial" w:hAnsi="Arial" w:cs="Arial"/>
          <w:color w:val="000000"/>
          <w:sz w:val="22"/>
          <w:szCs w:val="22"/>
        </w:rPr>
        <w:t>záruka.</w:t>
      </w:r>
    </w:p>
    <w:p w14:paraId="41120BD7" w14:textId="77777777" w:rsidR="00CA12E8" w:rsidRPr="003244C8" w:rsidRDefault="00CA12E8" w:rsidP="00BF2F0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5D155D" w14:textId="77777777" w:rsidR="00CA12E8" w:rsidRPr="00D01210" w:rsidRDefault="00CA12E8" w:rsidP="001100EE">
      <w:pPr>
        <w:pStyle w:val="Nadpis1"/>
        <w:rPr>
          <w:b/>
          <w:sz w:val="44"/>
        </w:rPr>
      </w:pPr>
      <w:r w:rsidRPr="00D01210">
        <w:rPr>
          <w:b/>
          <w:sz w:val="44"/>
        </w:rPr>
        <w:t xml:space="preserve">Příklad postupu před rozhodnutím o </w:t>
      </w:r>
      <w:r w:rsidR="001100EE" w:rsidRPr="00D01210">
        <w:rPr>
          <w:b/>
          <w:sz w:val="44"/>
        </w:rPr>
        <w:t xml:space="preserve">DOVOZU </w:t>
      </w:r>
    </w:p>
    <w:p w14:paraId="4A097DF5" w14:textId="55EE6403" w:rsidR="00CA12E8" w:rsidRPr="001100EE" w:rsidRDefault="001100EE" w:rsidP="001100EE">
      <w:pPr>
        <w:spacing w:line="360" w:lineRule="auto"/>
        <w:rPr>
          <w:rFonts w:ascii="Arial" w:hAnsi="Arial" w:cs="Arial"/>
          <w:sz w:val="22"/>
          <w:szCs w:val="22"/>
        </w:rPr>
      </w:pPr>
      <w:r w:rsidRPr="008C1E55">
        <w:rPr>
          <w:rFonts w:ascii="Arial" w:hAnsi="Arial" w:cs="Arial"/>
          <w:sz w:val="22"/>
          <w:szCs w:val="22"/>
          <w:u w:val="single"/>
        </w:rPr>
        <w:t>Modelový příklad:</w:t>
      </w:r>
      <w:r>
        <w:rPr>
          <w:rFonts w:ascii="Arial" w:hAnsi="Arial" w:cs="Arial"/>
          <w:sz w:val="22"/>
          <w:szCs w:val="22"/>
        </w:rPr>
        <w:t xml:space="preserve"> Dovozní </w:t>
      </w:r>
      <w:proofErr w:type="gramStart"/>
      <w:r>
        <w:rPr>
          <w:rFonts w:ascii="Arial" w:hAnsi="Arial" w:cs="Arial"/>
          <w:sz w:val="22"/>
          <w:szCs w:val="22"/>
        </w:rPr>
        <w:t>záměr -</w:t>
      </w:r>
      <w:r w:rsidR="00CA12E8" w:rsidRPr="001100EE">
        <w:rPr>
          <w:rFonts w:ascii="Arial" w:hAnsi="Arial" w:cs="Arial"/>
          <w:sz w:val="22"/>
          <w:szCs w:val="22"/>
        </w:rPr>
        <w:t xml:space="preserve"> </w:t>
      </w:r>
      <w:r w:rsidR="001206C0">
        <w:rPr>
          <w:rFonts w:ascii="Arial" w:hAnsi="Arial" w:cs="Arial"/>
          <w:sz w:val="22"/>
          <w:szCs w:val="22"/>
        </w:rPr>
        <w:t>d</w:t>
      </w:r>
      <w:r w:rsidR="001206C0" w:rsidRPr="001100EE">
        <w:rPr>
          <w:rFonts w:ascii="Arial" w:hAnsi="Arial" w:cs="Arial"/>
          <w:sz w:val="22"/>
          <w:szCs w:val="22"/>
        </w:rPr>
        <w:t>ovoz</w:t>
      </w:r>
      <w:proofErr w:type="gramEnd"/>
      <w:r w:rsidR="001206C0" w:rsidRPr="001100EE">
        <w:rPr>
          <w:rFonts w:ascii="Arial" w:hAnsi="Arial" w:cs="Arial"/>
          <w:sz w:val="22"/>
          <w:szCs w:val="22"/>
        </w:rPr>
        <w:t xml:space="preserve"> </w:t>
      </w:r>
      <w:r w:rsidR="00CA12E8" w:rsidRPr="001100EE">
        <w:rPr>
          <w:rFonts w:ascii="Arial" w:hAnsi="Arial" w:cs="Arial"/>
          <w:sz w:val="22"/>
          <w:szCs w:val="22"/>
        </w:rPr>
        <w:t>banánů ze třetích zemí</w:t>
      </w:r>
    </w:p>
    <w:p w14:paraId="6931EC81" w14:textId="77777777" w:rsidR="00CA12E8" w:rsidRDefault="00CA12E8" w:rsidP="00BF2F0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B4AFC29" w14:textId="77777777" w:rsidR="001100EE" w:rsidRDefault="001100EE" w:rsidP="001100E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A426C1F" wp14:editId="213AA5C0">
            <wp:extent cx="5486400" cy="2105025"/>
            <wp:effectExtent l="38100" t="0" r="19050" b="9525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1" r:lo="rId62" r:qs="rId63" r:cs="rId64"/>
              </a:graphicData>
            </a:graphic>
          </wp:inline>
        </w:drawing>
      </w:r>
    </w:p>
    <w:p w14:paraId="46B88EEE" w14:textId="77777777" w:rsidR="001F03D9" w:rsidRPr="003244C8" w:rsidRDefault="001F03D9" w:rsidP="001100EE">
      <w:pPr>
        <w:spacing w:line="360" w:lineRule="auto"/>
        <w:rPr>
          <w:rFonts w:ascii="Arial" w:hAnsi="Arial" w:cs="Arial"/>
          <w:sz w:val="22"/>
          <w:szCs w:val="22"/>
        </w:rPr>
      </w:pPr>
    </w:p>
    <w:p w14:paraId="315018BA" w14:textId="77777777" w:rsidR="00CA12E8" w:rsidRPr="0073638E" w:rsidRDefault="00CA12E8" w:rsidP="0073638E">
      <w:pPr>
        <w:pStyle w:val="Odstavecseseznamem"/>
        <w:numPr>
          <w:ilvl w:val="0"/>
          <w:numId w:val="10"/>
        </w:numPr>
        <w:spacing w:line="360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73638E">
        <w:rPr>
          <w:rFonts w:ascii="Arial" w:hAnsi="Arial" w:cs="Arial"/>
          <w:b/>
          <w:sz w:val="22"/>
          <w:szCs w:val="22"/>
        </w:rPr>
        <w:t xml:space="preserve">Specifikace produktu podle kódu zboží: </w:t>
      </w:r>
    </w:p>
    <w:p w14:paraId="68D1705C" w14:textId="77777777" w:rsidR="00CA12E8" w:rsidRPr="003244C8" w:rsidRDefault="00CA12E8" w:rsidP="006E752B">
      <w:pPr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3244C8">
        <w:rPr>
          <w:rFonts w:ascii="Arial" w:hAnsi="Arial" w:cs="Arial"/>
          <w:sz w:val="22"/>
          <w:szCs w:val="22"/>
          <w:u w:val="single"/>
        </w:rPr>
        <w:t>Nalezení kódu zboží</w:t>
      </w:r>
      <w:r w:rsidRPr="003244C8">
        <w:rPr>
          <w:rFonts w:ascii="Arial" w:hAnsi="Arial" w:cs="Arial"/>
          <w:sz w:val="22"/>
          <w:szCs w:val="22"/>
        </w:rPr>
        <w:t xml:space="preserve">: </w:t>
      </w:r>
      <w:r w:rsidR="00F50B31" w:rsidRPr="003244C8">
        <w:rPr>
          <w:rFonts w:ascii="Arial" w:hAnsi="Arial" w:cs="Arial"/>
          <w:sz w:val="22"/>
          <w:szCs w:val="22"/>
        </w:rPr>
        <w:t xml:space="preserve">Přejdeme na stránku </w:t>
      </w:r>
      <w:hyperlink r:id="rId66" w:history="1">
        <w:r w:rsidR="00F50B31" w:rsidRPr="003244C8">
          <w:rPr>
            <w:rStyle w:val="Hypertextovodkaz"/>
            <w:rFonts w:ascii="Arial" w:hAnsi="Arial" w:cs="Arial"/>
            <w:sz w:val="22"/>
            <w:szCs w:val="22"/>
          </w:rPr>
          <w:t xml:space="preserve">Databáze </w:t>
        </w:r>
        <w:proofErr w:type="gramStart"/>
        <w:r w:rsidR="00F50B31" w:rsidRPr="003244C8">
          <w:rPr>
            <w:rStyle w:val="Hypertextovodkaz"/>
            <w:rFonts w:ascii="Arial" w:hAnsi="Arial" w:cs="Arial"/>
            <w:sz w:val="22"/>
            <w:szCs w:val="22"/>
          </w:rPr>
          <w:t>EK - TARIC</w:t>
        </w:r>
        <w:proofErr w:type="gramEnd"/>
      </w:hyperlink>
      <w:r w:rsidR="00F50B31" w:rsidRPr="003244C8">
        <w:rPr>
          <w:rFonts w:ascii="Arial" w:hAnsi="Arial" w:cs="Arial"/>
          <w:color w:val="000000"/>
          <w:sz w:val="22"/>
          <w:szCs w:val="22"/>
        </w:rPr>
        <w:t xml:space="preserve">. </w:t>
      </w:r>
      <w:r w:rsidR="00A21898" w:rsidRPr="003244C8">
        <w:rPr>
          <w:rFonts w:ascii="Arial" w:hAnsi="Arial" w:cs="Arial"/>
          <w:color w:val="000000"/>
          <w:sz w:val="22"/>
          <w:szCs w:val="22"/>
        </w:rPr>
        <w:t>Vybereme položku</w:t>
      </w:r>
      <w:r w:rsidR="00F50B31" w:rsidRPr="003244C8">
        <w:rPr>
          <w:rFonts w:ascii="Arial" w:hAnsi="Arial" w:cs="Arial"/>
          <w:color w:val="000000"/>
          <w:sz w:val="22"/>
          <w:szCs w:val="22"/>
        </w:rPr>
        <w:t xml:space="preserve">, případně zemi původu/určení a vyhledáme přes „Opatření týkající se vyhledávání“. </w:t>
      </w:r>
      <w:r w:rsidRPr="003244C8">
        <w:rPr>
          <w:rFonts w:ascii="Arial" w:hAnsi="Arial" w:cs="Arial"/>
          <w:color w:val="000000"/>
          <w:sz w:val="22"/>
          <w:szCs w:val="22"/>
        </w:rPr>
        <w:t xml:space="preserve">Modelový příklad: </w:t>
      </w:r>
      <w:r w:rsidRPr="003244C8">
        <w:rPr>
          <w:rFonts w:ascii="Arial" w:hAnsi="Arial" w:cs="Arial"/>
          <w:b/>
          <w:color w:val="000000"/>
          <w:sz w:val="22"/>
          <w:szCs w:val="22"/>
        </w:rPr>
        <w:t xml:space="preserve">kód </w:t>
      </w:r>
      <w:r w:rsidR="00313581" w:rsidRPr="003244C8">
        <w:rPr>
          <w:rFonts w:ascii="Arial" w:hAnsi="Arial" w:cs="Arial"/>
          <w:b/>
          <w:color w:val="000000"/>
          <w:sz w:val="22"/>
          <w:szCs w:val="22"/>
        </w:rPr>
        <w:t>08039010</w:t>
      </w:r>
      <w:r w:rsidRPr="003244C8">
        <w:rPr>
          <w:rFonts w:ascii="Arial" w:hAnsi="Arial" w:cs="Arial"/>
          <w:b/>
          <w:color w:val="000000"/>
          <w:sz w:val="22"/>
          <w:szCs w:val="22"/>
        </w:rPr>
        <w:t xml:space="preserve"> banány ostatní čerstvé, ne </w:t>
      </w:r>
      <w:proofErr w:type="spellStart"/>
      <w:r w:rsidRPr="003244C8">
        <w:rPr>
          <w:rFonts w:ascii="Arial" w:hAnsi="Arial" w:cs="Arial"/>
          <w:b/>
          <w:color w:val="000000"/>
          <w:sz w:val="22"/>
          <w:szCs w:val="22"/>
        </w:rPr>
        <w:t>plantejny</w:t>
      </w:r>
      <w:proofErr w:type="spellEnd"/>
      <w:r w:rsidRPr="003244C8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45D05CA0" w14:textId="77777777" w:rsidR="00CA12E8" w:rsidRPr="003244C8" w:rsidRDefault="00CA12E8" w:rsidP="00BF2F0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57E52D8" w14:textId="77777777" w:rsidR="00CA12E8" w:rsidRPr="0073638E" w:rsidRDefault="00CA12E8" w:rsidP="0073638E">
      <w:pPr>
        <w:pStyle w:val="Odstavecseseznamem"/>
        <w:numPr>
          <w:ilvl w:val="0"/>
          <w:numId w:val="10"/>
        </w:numPr>
        <w:spacing w:line="360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73638E">
        <w:rPr>
          <w:rFonts w:ascii="Arial" w:hAnsi="Arial" w:cs="Arial"/>
          <w:b/>
          <w:sz w:val="22"/>
          <w:szCs w:val="22"/>
        </w:rPr>
        <w:t>Analýza stávajícího dovozu z třetích zemí:</w:t>
      </w:r>
    </w:p>
    <w:p w14:paraId="3A3D17D0" w14:textId="77777777" w:rsidR="00CA12E8" w:rsidRPr="003244C8" w:rsidRDefault="00CA12E8" w:rsidP="006E752B">
      <w:pPr>
        <w:spacing w:line="360" w:lineRule="auto"/>
        <w:ind w:left="360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3244C8">
        <w:rPr>
          <w:rFonts w:ascii="Arial" w:hAnsi="Arial" w:cs="Arial"/>
          <w:color w:val="000000"/>
          <w:sz w:val="22"/>
          <w:szCs w:val="22"/>
        </w:rPr>
        <w:t xml:space="preserve">Český statistický úřadu </w:t>
      </w:r>
      <w:hyperlink r:id="rId67" w:history="1">
        <w:r w:rsidRPr="003244C8">
          <w:rPr>
            <w:rStyle w:val="Hypertextovodkaz"/>
            <w:rFonts w:ascii="Arial" w:hAnsi="Arial" w:cs="Arial"/>
            <w:sz w:val="22"/>
            <w:szCs w:val="22"/>
          </w:rPr>
          <w:t>http://apl.czso.cz/pll/stazo/STAZO.STAZO</w:t>
        </w:r>
      </w:hyperlink>
      <w:r w:rsidRPr="003244C8">
        <w:rPr>
          <w:rFonts w:ascii="Arial" w:hAnsi="Arial" w:cs="Arial"/>
          <w:color w:val="000000"/>
          <w:sz w:val="22"/>
          <w:szCs w:val="22"/>
        </w:rPr>
        <w:t>.</w:t>
      </w:r>
    </w:p>
    <w:p w14:paraId="54C75D41" w14:textId="77777777" w:rsidR="0073638E" w:rsidRDefault="00CA12E8" w:rsidP="006E752B">
      <w:pPr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3244C8">
        <w:rPr>
          <w:rFonts w:ascii="Arial" w:hAnsi="Arial" w:cs="Arial"/>
          <w:color w:val="000000"/>
          <w:sz w:val="22"/>
          <w:szCs w:val="22"/>
        </w:rPr>
        <w:t xml:space="preserve">Položka </w:t>
      </w:r>
      <w:r w:rsidR="00D66B14" w:rsidRPr="003244C8">
        <w:rPr>
          <w:rFonts w:ascii="Arial" w:hAnsi="Arial" w:cs="Arial"/>
          <w:color w:val="000000"/>
          <w:sz w:val="22"/>
          <w:szCs w:val="22"/>
        </w:rPr>
        <w:t>08039010</w:t>
      </w:r>
      <w:r w:rsidRPr="003244C8">
        <w:rPr>
          <w:rFonts w:ascii="Arial" w:hAnsi="Arial" w:cs="Arial"/>
          <w:color w:val="000000"/>
          <w:sz w:val="22"/>
          <w:szCs w:val="22"/>
        </w:rPr>
        <w:t xml:space="preserve"> se v roce </w:t>
      </w:r>
      <w:r w:rsidR="00DD7CA3" w:rsidRPr="003244C8">
        <w:rPr>
          <w:rFonts w:ascii="Arial" w:hAnsi="Arial" w:cs="Arial"/>
          <w:color w:val="000000"/>
          <w:sz w:val="22"/>
          <w:szCs w:val="22"/>
        </w:rPr>
        <w:t>201</w:t>
      </w:r>
      <w:r w:rsidR="001D55B6" w:rsidRPr="003244C8">
        <w:rPr>
          <w:rFonts w:ascii="Arial" w:hAnsi="Arial" w:cs="Arial"/>
          <w:color w:val="000000"/>
          <w:sz w:val="22"/>
          <w:szCs w:val="22"/>
        </w:rPr>
        <w:t>9</w:t>
      </w:r>
      <w:r w:rsidR="00DD7CA3" w:rsidRPr="003244C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244C8">
        <w:rPr>
          <w:rFonts w:ascii="Arial" w:hAnsi="Arial" w:cs="Arial"/>
          <w:color w:val="000000"/>
          <w:sz w:val="22"/>
          <w:szCs w:val="22"/>
        </w:rPr>
        <w:t>dovážela do ČR z třetích zemí nejvíce z </w:t>
      </w:r>
      <w:r w:rsidR="007773B8" w:rsidRPr="003244C8">
        <w:rPr>
          <w:rFonts w:ascii="Arial" w:hAnsi="Arial" w:cs="Arial"/>
          <w:color w:val="000000"/>
          <w:sz w:val="22"/>
          <w:szCs w:val="22"/>
        </w:rPr>
        <w:t>Kolumbie 3</w:t>
      </w:r>
      <w:r w:rsidR="00AA04B8" w:rsidRPr="003244C8">
        <w:rPr>
          <w:rFonts w:ascii="Arial" w:hAnsi="Arial" w:cs="Arial"/>
          <w:color w:val="000000"/>
          <w:sz w:val="22"/>
          <w:szCs w:val="22"/>
        </w:rPr>
        <w:t>9</w:t>
      </w:r>
      <w:r w:rsidR="007773B8" w:rsidRPr="003244C8">
        <w:rPr>
          <w:rFonts w:ascii="Arial" w:hAnsi="Arial" w:cs="Arial"/>
          <w:color w:val="000000"/>
          <w:sz w:val="22"/>
          <w:szCs w:val="22"/>
        </w:rPr>
        <w:t xml:space="preserve"> tis. tun, </w:t>
      </w:r>
      <w:r w:rsidR="00DD7CA3" w:rsidRPr="003244C8">
        <w:rPr>
          <w:rFonts w:ascii="Arial" w:hAnsi="Arial" w:cs="Arial"/>
          <w:color w:val="000000"/>
          <w:sz w:val="22"/>
          <w:szCs w:val="22"/>
        </w:rPr>
        <w:t>Kostariky</w:t>
      </w:r>
      <w:r w:rsidR="00DD7CA3" w:rsidRPr="003244C8">
        <w:rPr>
          <w:rFonts w:ascii="Arial" w:hAnsi="Arial" w:cs="Arial"/>
          <w:sz w:val="22"/>
          <w:szCs w:val="22"/>
        </w:rPr>
        <w:t xml:space="preserve"> </w:t>
      </w:r>
      <w:r w:rsidR="00AA04B8" w:rsidRPr="003244C8">
        <w:rPr>
          <w:rFonts w:ascii="Arial" w:hAnsi="Arial" w:cs="Arial"/>
          <w:sz w:val="22"/>
          <w:szCs w:val="22"/>
        </w:rPr>
        <w:t>28</w:t>
      </w:r>
      <w:r w:rsidR="00C63282" w:rsidRPr="003244C8">
        <w:rPr>
          <w:rFonts w:ascii="Arial" w:hAnsi="Arial" w:cs="Arial"/>
          <w:sz w:val="22"/>
          <w:szCs w:val="22"/>
        </w:rPr>
        <w:t> </w:t>
      </w:r>
      <w:r w:rsidRPr="003244C8">
        <w:rPr>
          <w:rFonts w:ascii="Arial" w:hAnsi="Arial" w:cs="Arial"/>
          <w:sz w:val="22"/>
          <w:szCs w:val="22"/>
        </w:rPr>
        <w:t xml:space="preserve">tis. tun, </w:t>
      </w:r>
      <w:r w:rsidR="00DD7CA3" w:rsidRPr="003244C8">
        <w:rPr>
          <w:rFonts w:ascii="Arial" w:hAnsi="Arial" w:cs="Arial"/>
          <w:sz w:val="22"/>
          <w:szCs w:val="22"/>
        </w:rPr>
        <w:t>Ekvádoru 2</w:t>
      </w:r>
      <w:r w:rsidR="00AA04B8" w:rsidRPr="003244C8">
        <w:rPr>
          <w:rFonts w:ascii="Arial" w:hAnsi="Arial" w:cs="Arial"/>
          <w:sz w:val="22"/>
          <w:szCs w:val="22"/>
        </w:rPr>
        <w:t>3</w:t>
      </w:r>
      <w:r w:rsidR="00DD7CA3" w:rsidRPr="003244C8">
        <w:rPr>
          <w:rFonts w:ascii="Arial" w:hAnsi="Arial" w:cs="Arial"/>
          <w:sz w:val="22"/>
          <w:szCs w:val="22"/>
        </w:rPr>
        <w:t xml:space="preserve"> tis</w:t>
      </w:r>
      <w:r w:rsidR="00DD7CA3" w:rsidRPr="003244C8">
        <w:rPr>
          <w:rFonts w:ascii="Arial" w:hAnsi="Arial" w:cs="Arial"/>
          <w:color w:val="000000"/>
          <w:sz w:val="22"/>
          <w:szCs w:val="22"/>
        </w:rPr>
        <w:t xml:space="preserve">. tun, </w:t>
      </w:r>
      <w:r w:rsidR="007773B8" w:rsidRPr="003244C8">
        <w:rPr>
          <w:rFonts w:ascii="Arial" w:hAnsi="Arial" w:cs="Arial"/>
          <w:color w:val="000000"/>
          <w:sz w:val="22"/>
          <w:szCs w:val="22"/>
        </w:rPr>
        <w:t xml:space="preserve">Kamerunu </w:t>
      </w:r>
      <w:r w:rsidR="00AA04B8" w:rsidRPr="003244C8">
        <w:rPr>
          <w:rFonts w:ascii="Arial" w:hAnsi="Arial" w:cs="Arial"/>
          <w:color w:val="000000"/>
          <w:sz w:val="22"/>
          <w:szCs w:val="22"/>
        </w:rPr>
        <w:t>23</w:t>
      </w:r>
      <w:r w:rsidR="007773B8" w:rsidRPr="003244C8">
        <w:rPr>
          <w:rFonts w:ascii="Arial" w:hAnsi="Arial" w:cs="Arial"/>
          <w:color w:val="000000"/>
          <w:sz w:val="22"/>
          <w:szCs w:val="22"/>
        </w:rPr>
        <w:t xml:space="preserve"> tis. tun a </w:t>
      </w:r>
      <w:r w:rsidR="00DD7CA3" w:rsidRPr="003244C8">
        <w:rPr>
          <w:rFonts w:ascii="Arial" w:hAnsi="Arial" w:cs="Arial"/>
          <w:color w:val="000000"/>
          <w:sz w:val="22"/>
          <w:szCs w:val="22"/>
        </w:rPr>
        <w:t>Panamy</w:t>
      </w:r>
      <w:r w:rsidR="00DD7CA3" w:rsidRPr="003244C8" w:rsidDel="00D66B14">
        <w:rPr>
          <w:rFonts w:ascii="Arial" w:hAnsi="Arial" w:cs="Arial"/>
          <w:sz w:val="22"/>
          <w:szCs w:val="22"/>
        </w:rPr>
        <w:t xml:space="preserve"> </w:t>
      </w:r>
      <w:r w:rsidR="007773B8" w:rsidRPr="003244C8">
        <w:rPr>
          <w:rFonts w:ascii="Arial" w:hAnsi="Arial" w:cs="Arial"/>
          <w:sz w:val="22"/>
          <w:szCs w:val="22"/>
        </w:rPr>
        <w:t>1</w:t>
      </w:r>
      <w:r w:rsidR="00AA04B8" w:rsidRPr="003244C8">
        <w:rPr>
          <w:rFonts w:ascii="Arial" w:hAnsi="Arial" w:cs="Arial"/>
          <w:sz w:val="22"/>
          <w:szCs w:val="22"/>
        </w:rPr>
        <w:t>5</w:t>
      </w:r>
      <w:r w:rsidR="007773B8" w:rsidRPr="003244C8">
        <w:rPr>
          <w:rFonts w:ascii="Arial" w:hAnsi="Arial" w:cs="Arial"/>
          <w:sz w:val="22"/>
          <w:szCs w:val="22"/>
        </w:rPr>
        <w:t> </w:t>
      </w:r>
      <w:r w:rsidRPr="003244C8">
        <w:rPr>
          <w:rFonts w:ascii="Arial" w:hAnsi="Arial" w:cs="Arial"/>
          <w:sz w:val="22"/>
          <w:szCs w:val="22"/>
        </w:rPr>
        <w:t>tis</w:t>
      </w:r>
      <w:r w:rsidR="007773B8" w:rsidRPr="003244C8">
        <w:rPr>
          <w:rFonts w:ascii="Arial" w:hAnsi="Arial" w:cs="Arial"/>
          <w:color w:val="000000"/>
          <w:sz w:val="22"/>
          <w:szCs w:val="22"/>
        </w:rPr>
        <w:t>. </w:t>
      </w:r>
      <w:r w:rsidR="00DD7CA3" w:rsidRPr="003244C8">
        <w:rPr>
          <w:rFonts w:ascii="Arial" w:hAnsi="Arial" w:cs="Arial"/>
          <w:color w:val="000000"/>
          <w:sz w:val="22"/>
          <w:szCs w:val="22"/>
        </w:rPr>
        <w:t>t</w:t>
      </w:r>
      <w:r w:rsidRPr="003244C8">
        <w:rPr>
          <w:rFonts w:ascii="Arial" w:hAnsi="Arial" w:cs="Arial"/>
          <w:color w:val="000000"/>
          <w:sz w:val="22"/>
          <w:szCs w:val="22"/>
        </w:rPr>
        <w:t>un</w:t>
      </w:r>
      <w:r w:rsidR="00DD7CA3" w:rsidRPr="003244C8">
        <w:rPr>
          <w:rFonts w:ascii="Arial" w:hAnsi="Arial" w:cs="Arial"/>
          <w:color w:val="000000"/>
          <w:sz w:val="22"/>
          <w:szCs w:val="22"/>
        </w:rPr>
        <w:t>.</w:t>
      </w:r>
    </w:p>
    <w:p w14:paraId="7F516685" w14:textId="77777777" w:rsidR="006E752B" w:rsidRDefault="006E752B" w:rsidP="0073638E">
      <w:pPr>
        <w:spacing w:line="360" w:lineRule="auto"/>
        <w:ind w:left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70D6E956" w14:textId="77777777" w:rsidR="00CA12E8" w:rsidRPr="006E752B" w:rsidRDefault="00CA12E8" w:rsidP="006E752B">
      <w:pPr>
        <w:pStyle w:val="Odstavecseseznamem"/>
        <w:numPr>
          <w:ilvl w:val="0"/>
          <w:numId w:val="10"/>
        </w:numPr>
        <w:spacing w:line="360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6E752B">
        <w:rPr>
          <w:rFonts w:ascii="Arial" w:hAnsi="Arial" w:cs="Arial"/>
          <w:b/>
          <w:sz w:val="22"/>
          <w:szCs w:val="22"/>
        </w:rPr>
        <w:t>Preferenční obchodní dohody:</w:t>
      </w:r>
    </w:p>
    <w:p w14:paraId="45A386CE" w14:textId="67B78D68" w:rsidR="009534BC" w:rsidRPr="009534BC" w:rsidRDefault="00CA12E8" w:rsidP="009534BC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244C8">
        <w:rPr>
          <w:rFonts w:ascii="Arial" w:hAnsi="Arial" w:cs="Arial"/>
          <w:color w:val="000000"/>
          <w:sz w:val="22"/>
          <w:szCs w:val="22"/>
        </w:rPr>
        <w:t xml:space="preserve">Ženevská dohoda o obchodu s banány stanovuje od 1. ledna </w:t>
      </w:r>
      <w:r w:rsidR="002F3B50" w:rsidRPr="003244C8">
        <w:rPr>
          <w:rFonts w:ascii="Arial" w:hAnsi="Arial" w:cs="Arial"/>
          <w:color w:val="000000"/>
          <w:sz w:val="22"/>
          <w:szCs w:val="22"/>
        </w:rPr>
        <w:t xml:space="preserve">2014 </w:t>
      </w:r>
      <w:r w:rsidRPr="003244C8">
        <w:rPr>
          <w:rFonts w:ascii="Arial" w:hAnsi="Arial" w:cs="Arial"/>
          <w:color w:val="000000"/>
          <w:sz w:val="22"/>
          <w:szCs w:val="22"/>
        </w:rPr>
        <w:t xml:space="preserve">clo </w:t>
      </w:r>
      <w:r w:rsidR="002F3B50" w:rsidRPr="003244C8">
        <w:rPr>
          <w:rFonts w:ascii="Arial" w:hAnsi="Arial" w:cs="Arial"/>
          <w:color w:val="000000"/>
          <w:sz w:val="22"/>
          <w:szCs w:val="22"/>
        </w:rPr>
        <w:t xml:space="preserve">127 </w:t>
      </w:r>
      <w:r w:rsidRPr="003244C8">
        <w:rPr>
          <w:rFonts w:ascii="Arial" w:hAnsi="Arial" w:cs="Arial"/>
          <w:color w:val="000000"/>
          <w:sz w:val="22"/>
          <w:szCs w:val="22"/>
        </w:rPr>
        <w:t>EUR/t</w:t>
      </w:r>
      <w:r w:rsidR="000050CA">
        <w:rPr>
          <w:rFonts w:ascii="Arial" w:hAnsi="Arial" w:cs="Arial"/>
          <w:color w:val="000000"/>
          <w:sz w:val="22"/>
          <w:szCs w:val="22"/>
        </w:rPr>
        <w:t>unu</w:t>
      </w:r>
      <w:r w:rsidRPr="003244C8">
        <w:rPr>
          <w:rFonts w:ascii="Arial" w:hAnsi="Arial" w:cs="Arial"/>
          <w:color w:val="000000"/>
          <w:sz w:val="22"/>
          <w:szCs w:val="22"/>
        </w:rPr>
        <w:t xml:space="preserve"> s dalším ročním snižováním na 114 EUR/t</w:t>
      </w:r>
      <w:r w:rsidR="000050CA">
        <w:rPr>
          <w:rFonts w:ascii="Arial" w:hAnsi="Arial" w:cs="Arial"/>
          <w:color w:val="000000"/>
          <w:sz w:val="22"/>
          <w:szCs w:val="22"/>
        </w:rPr>
        <w:t>unu</w:t>
      </w:r>
      <w:r w:rsidRPr="003244C8">
        <w:rPr>
          <w:rFonts w:ascii="Arial" w:hAnsi="Arial" w:cs="Arial"/>
          <w:color w:val="000000"/>
          <w:sz w:val="22"/>
          <w:szCs w:val="22"/>
        </w:rPr>
        <w:t xml:space="preserve"> </w:t>
      </w:r>
      <w:r w:rsidR="002F3B50" w:rsidRPr="003244C8">
        <w:rPr>
          <w:rFonts w:ascii="Arial" w:hAnsi="Arial" w:cs="Arial"/>
          <w:color w:val="000000"/>
          <w:sz w:val="22"/>
          <w:szCs w:val="22"/>
        </w:rPr>
        <w:t xml:space="preserve">v roce 2017 </w:t>
      </w:r>
      <w:r w:rsidRPr="003244C8">
        <w:rPr>
          <w:rFonts w:ascii="Arial" w:hAnsi="Arial" w:cs="Arial"/>
          <w:color w:val="000000"/>
          <w:sz w:val="22"/>
          <w:szCs w:val="22"/>
        </w:rPr>
        <w:t>(postup snižov</w:t>
      </w:r>
      <w:r w:rsidR="00754777" w:rsidRPr="003244C8">
        <w:rPr>
          <w:rFonts w:ascii="Arial" w:hAnsi="Arial" w:cs="Arial"/>
          <w:color w:val="000000"/>
          <w:sz w:val="22"/>
          <w:szCs w:val="22"/>
        </w:rPr>
        <w:t>á</w:t>
      </w:r>
      <w:r w:rsidRPr="003244C8">
        <w:rPr>
          <w:rFonts w:ascii="Arial" w:hAnsi="Arial" w:cs="Arial"/>
          <w:color w:val="000000"/>
          <w:sz w:val="22"/>
          <w:szCs w:val="22"/>
        </w:rPr>
        <w:t xml:space="preserve">ní cla je podmíněn uzavřením kola Dohá jednání WTO), viz 22010A0609(01) Úřední věstník L141/06/2010 - možno nalézt </w:t>
      </w:r>
      <w:r w:rsidR="00BA6603" w:rsidRPr="003244C8">
        <w:rPr>
          <w:rFonts w:ascii="Arial" w:hAnsi="Arial" w:cs="Arial"/>
          <w:color w:val="000000"/>
          <w:sz w:val="22"/>
          <w:szCs w:val="22"/>
        </w:rPr>
        <w:t>na</w:t>
      </w:r>
      <w:r w:rsidR="000B4163" w:rsidRPr="003244C8">
        <w:rPr>
          <w:rFonts w:ascii="Arial" w:hAnsi="Arial" w:cs="Arial"/>
          <w:color w:val="000000"/>
          <w:sz w:val="22"/>
          <w:szCs w:val="22"/>
        </w:rPr>
        <w:t> </w:t>
      </w:r>
      <w:hyperlink r:id="rId68" w:history="1">
        <w:r w:rsidR="009534BC" w:rsidRPr="009534BC">
          <w:rPr>
            <w:rStyle w:val="Hypertextovodkaz"/>
            <w:rFonts w:ascii="Arial" w:hAnsi="Arial" w:cs="Arial"/>
            <w:sz w:val="22"/>
            <w:szCs w:val="22"/>
          </w:rPr>
          <w:t>https://european-union.europa.eu</w:t>
        </w:r>
      </w:hyperlink>
      <w:r w:rsidR="000B4163" w:rsidRPr="003244C8">
        <w:rPr>
          <w:rFonts w:ascii="Arial" w:hAnsi="Arial" w:cs="Arial"/>
          <w:color w:val="000000"/>
          <w:sz w:val="22"/>
          <w:szCs w:val="22"/>
        </w:rPr>
        <w:t>. P</w:t>
      </w:r>
      <w:r w:rsidRPr="003244C8">
        <w:rPr>
          <w:rFonts w:ascii="Arial" w:hAnsi="Arial" w:cs="Arial"/>
          <w:color w:val="000000"/>
          <w:sz w:val="22"/>
          <w:szCs w:val="22"/>
        </w:rPr>
        <w:t xml:space="preserve">ostup: </w:t>
      </w:r>
    </w:p>
    <w:p w14:paraId="7FC26D2B" w14:textId="0093B8CC" w:rsidR="00CA12E8" w:rsidRDefault="009534BC" w:rsidP="009534BC">
      <w:pPr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9534BC">
        <w:rPr>
          <w:rFonts w:ascii="Arial" w:hAnsi="Arial" w:cs="Arial"/>
          <w:sz w:val="22"/>
          <w:szCs w:val="22"/>
        </w:rPr>
        <w:t>Orgány a instituce, právo, rozpočet</w:t>
      </w:r>
      <w:r>
        <w:rPr>
          <w:rFonts w:ascii="Arial" w:hAnsi="Arial" w:cs="Arial"/>
          <w:sz w:val="22"/>
          <w:szCs w:val="22"/>
        </w:rPr>
        <w:t xml:space="preserve"> </w:t>
      </w:r>
      <w:r w:rsidRPr="003244C8">
        <w:rPr>
          <w:rFonts w:ascii="Arial" w:hAnsi="Arial" w:cs="Arial"/>
          <w:sz w:val="22"/>
          <w:szCs w:val="22"/>
        </w:rPr>
        <w:t>→</w:t>
      </w:r>
      <w:r>
        <w:rPr>
          <w:rFonts w:ascii="Arial" w:hAnsi="Arial" w:cs="Arial"/>
          <w:sz w:val="22"/>
          <w:szCs w:val="22"/>
        </w:rPr>
        <w:t xml:space="preserve"> </w:t>
      </w:r>
      <w:r w:rsidRPr="009534BC">
        <w:rPr>
          <w:rFonts w:ascii="Arial" w:hAnsi="Arial" w:cs="Arial"/>
          <w:sz w:val="22"/>
          <w:szCs w:val="22"/>
        </w:rPr>
        <w:t>Právní předpisy</w:t>
      </w:r>
      <w:r>
        <w:rPr>
          <w:rFonts w:ascii="Arial" w:hAnsi="Arial" w:cs="Arial"/>
          <w:sz w:val="22"/>
          <w:szCs w:val="22"/>
        </w:rPr>
        <w:t xml:space="preserve"> </w:t>
      </w:r>
      <w:r w:rsidRPr="003244C8">
        <w:rPr>
          <w:rFonts w:ascii="Arial" w:hAnsi="Arial" w:cs="Arial"/>
          <w:sz w:val="22"/>
          <w:szCs w:val="22"/>
        </w:rPr>
        <w:t>→</w:t>
      </w:r>
      <w:r>
        <w:rPr>
          <w:rFonts w:ascii="Arial" w:hAnsi="Arial" w:cs="Arial"/>
          <w:sz w:val="22"/>
          <w:szCs w:val="22"/>
        </w:rPr>
        <w:t xml:space="preserve"> </w:t>
      </w:r>
      <w:r w:rsidRPr="009534BC">
        <w:rPr>
          <w:rFonts w:ascii="Arial" w:hAnsi="Arial" w:cs="Arial"/>
          <w:sz w:val="22"/>
          <w:szCs w:val="22"/>
        </w:rPr>
        <w:t>Vyhledávání právních předpisů</w:t>
      </w:r>
      <w:r>
        <w:rPr>
          <w:rFonts w:ascii="Arial" w:hAnsi="Arial" w:cs="Arial"/>
          <w:sz w:val="22"/>
          <w:szCs w:val="22"/>
        </w:rPr>
        <w:t xml:space="preserve"> </w:t>
      </w:r>
      <w:r w:rsidR="00BA6603" w:rsidRPr="003244C8">
        <w:rPr>
          <w:rFonts w:ascii="Arial" w:hAnsi="Arial" w:cs="Arial"/>
          <w:sz w:val="22"/>
          <w:szCs w:val="22"/>
        </w:rPr>
        <w:t>→</w:t>
      </w:r>
      <w:r w:rsidR="00BA6603" w:rsidRPr="003244C8">
        <w:rPr>
          <w:rFonts w:ascii="Arial" w:hAnsi="Arial" w:cs="Arial"/>
          <w:color w:val="000000"/>
          <w:sz w:val="22"/>
          <w:szCs w:val="22"/>
        </w:rPr>
        <w:t xml:space="preserve"> Právní předpisy EU (databáze Eur-Lex)</w:t>
      </w:r>
      <w:r w:rsidR="00CA12E8" w:rsidRPr="003244C8">
        <w:rPr>
          <w:rFonts w:ascii="Arial" w:hAnsi="Arial" w:cs="Arial"/>
          <w:color w:val="000000"/>
          <w:sz w:val="22"/>
          <w:szCs w:val="22"/>
        </w:rPr>
        <w:t xml:space="preserve"> – portál umožňující přístup k právu Evropské unie. Zároveň se </w:t>
      </w:r>
      <w:proofErr w:type="gramStart"/>
      <w:r w:rsidR="00CA12E8" w:rsidRPr="003244C8">
        <w:rPr>
          <w:rFonts w:ascii="Arial" w:hAnsi="Arial" w:cs="Arial"/>
          <w:color w:val="000000"/>
          <w:sz w:val="22"/>
          <w:szCs w:val="22"/>
        </w:rPr>
        <w:t>ruší</w:t>
      </w:r>
      <w:proofErr w:type="gramEnd"/>
      <w:r w:rsidR="00CA12E8" w:rsidRPr="003244C8">
        <w:rPr>
          <w:rFonts w:ascii="Arial" w:hAnsi="Arial" w:cs="Arial"/>
          <w:color w:val="000000"/>
          <w:sz w:val="22"/>
          <w:szCs w:val="22"/>
        </w:rPr>
        <w:t xml:space="preserve"> Nařízení Rady 1964/2005 upravující bezcelní kvótu pro země Afriky, Karibiku a Tichomoří. Jiné celní sazby jsou v dohodách o zónách volného obchodu FTA </w:t>
      </w:r>
      <w:r w:rsidR="002F3B50" w:rsidRPr="003244C8">
        <w:rPr>
          <w:rFonts w:ascii="Arial" w:hAnsi="Arial" w:cs="Arial"/>
          <w:color w:val="000000"/>
          <w:sz w:val="22"/>
          <w:szCs w:val="22"/>
        </w:rPr>
        <w:t xml:space="preserve">a </w:t>
      </w:r>
      <w:r w:rsidR="00CA12E8" w:rsidRPr="003244C8">
        <w:rPr>
          <w:rFonts w:ascii="Arial" w:hAnsi="Arial" w:cs="Arial"/>
          <w:color w:val="000000"/>
          <w:sz w:val="22"/>
          <w:szCs w:val="22"/>
        </w:rPr>
        <w:t>o hospodářském partnerství EPA</w:t>
      </w:r>
      <w:r w:rsidR="00E11CC9" w:rsidRPr="003244C8">
        <w:rPr>
          <w:rFonts w:ascii="Arial" w:hAnsi="Arial" w:cs="Arial"/>
          <w:color w:val="000000"/>
          <w:sz w:val="22"/>
          <w:szCs w:val="22"/>
        </w:rPr>
        <w:t>.</w:t>
      </w:r>
      <w:r w:rsidR="00627DEE" w:rsidRPr="003244C8">
        <w:rPr>
          <w:rFonts w:ascii="Arial" w:hAnsi="Arial" w:cs="Arial"/>
          <w:color w:val="000000"/>
          <w:sz w:val="22"/>
          <w:szCs w:val="22"/>
        </w:rPr>
        <w:t xml:space="preserve"> O</w:t>
      </w:r>
      <w:r w:rsidR="009902BB">
        <w:rPr>
          <w:rFonts w:ascii="Arial" w:hAnsi="Arial" w:cs="Arial"/>
          <w:color w:val="000000"/>
          <w:sz w:val="22"/>
          <w:szCs w:val="22"/>
        </w:rPr>
        <w:t>bchodní dohoda mezi EU a Peru a </w:t>
      </w:r>
      <w:r w:rsidR="00C46720" w:rsidRPr="003244C8">
        <w:rPr>
          <w:rFonts w:ascii="Arial" w:hAnsi="Arial" w:cs="Arial"/>
          <w:color w:val="000000"/>
          <w:sz w:val="22"/>
          <w:szCs w:val="22"/>
        </w:rPr>
        <w:t>Kolumbií podepsaná v červnu 2012 se pro Kolumbii uplatňuje od srpna 2013</w:t>
      </w:r>
      <w:r w:rsidR="00B251A0" w:rsidRPr="003244C8">
        <w:rPr>
          <w:rFonts w:ascii="Arial" w:hAnsi="Arial" w:cs="Arial"/>
          <w:color w:val="000000"/>
          <w:sz w:val="22"/>
          <w:szCs w:val="22"/>
        </w:rPr>
        <w:t>, pro Ekvádor pak od ledna 2017</w:t>
      </w:r>
      <w:r w:rsidR="00C46720" w:rsidRPr="003244C8">
        <w:rPr>
          <w:rFonts w:ascii="Arial" w:hAnsi="Arial" w:cs="Arial"/>
          <w:color w:val="000000"/>
          <w:sz w:val="22"/>
          <w:szCs w:val="22"/>
        </w:rPr>
        <w:t xml:space="preserve">. Kostarika (spolu s dalšími státy Střední </w:t>
      </w:r>
      <w:r w:rsidR="008D40B5" w:rsidRPr="003244C8">
        <w:rPr>
          <w:rFonts w:ascii="Arial" w:hAnsi="Arial" w:cs="Arial"/>
          <w:color w:val="000000"/>
          <w:sz w:val="22"/>
          <w:szCs w:val="22"/>
        </w:rPr>
        <w:t>A</w:t>
      </w:r>
      <w:r w:rsidR="00C46720" w:rsidRPr="003244C8">
        <w:rPr>
          <w:rFonts w:ascii="Arial" w:hAnsi="Arial" w:cs="Arial"/>
          <w:color w:val="000000"/>
          <w:sz w:val="22"/>
          <w:szCs w:val="22"/>
        </w:rPr>
        <w:t xml:space="preserve">meriky) má s EU uzavřenu Asociační dohodu uplatňovanou od října 2013. </w:t>
      </w:r>
      <w:r w:rsidR="00052156" w:rsidRPr="003244C8">
        <w:rPr>
          <w:rFonts w:ascii="Arial" w:hAnsi="Arial" w:cs="Arial"/>
          <w:color w:val="000000"/>
          <w:sz w:val="22"/>
          <w:szCs w:val="22"/>
        </w:rPr>
        <w:t xml:space="preserve">Kamerun má s EU </w:t>
      </w:r>
      <w:r w:rsidR="00351939" w:rsidRPr="003244C8">
        <w:rPr>
          <w:rFonts w:ascii="Arial" w:hAnsi="Arial" w:cs="Arial"/>
          <w:color w:val="000000"/>
          <w:sz w:val="22"/>
          <w:szCs w:val="22"/>
        </w:rPr>
        <w:t xml:space="preserve">uzavřenu prozatímní dohodu o hospodářském partnerství uplatňovanou od srpna 2014. </w:t>
      </w:r>
      <w:r w:rsidR="00C46720" w:rsidRPr="003244C8">
        <w:rPr>
          <w:rFonts w:ascii="Arial" w:hAnsi="Arial" w:cs="Arial"/>
          <w:color w:val="000000"/>
          <w:sz w:val="22"/>
          <w:szCs w:val="22"/>
        </w:rPr>
        <w:t>Viz přehled na</w:t>
      </w:r>
      <w:r w:rsidR="00052156" w:rsidRPr="003244C8">
        <w:rPr>
          <w:rFonts w:ascii="Arial" w:hAnsi="Arial" w:cs="Arial"/>
          <w:color w:val="000000"/>
          <w:sz w:val="22"/>
          <w:szCs w:val="22"/>
        </w:rPr>
        <w:t> </w:t>
      </w:r>
      <w:hyperlink r:id="rId69" w:history="1">
        <w:r w:rsidR="00BE647A" w:rsidRPr="00BE647A">
          <w:rPr>
            <w:rStyle w:val="Hypertextovodkaz"/>
            <w:rFonts w:ascii="Arial" w:hAnsi="Arial" w:cs="Arial"/>
            <w:sz w:val="22"/>
            <w:szCs w:val="22"/>
          </w:rPr>
          <w:t>https://policy.trade.ec.europa.eu/eu-trade-relationships-country-and-region/negotiations-and-agreements_cs</w:t>
        </w:r>
      </w:hyperlink>
      <w:r w:rsidR="00C46720" w:rsidRPr="003244C8">
        <w:rPr>
          <w:rFonts w:ascii="Arial" w:hAnsi="Arial" w:cs="Arial"/>
          <w:color w:val="000000"/>
          <w:sz w:val="22"/>
          <w:szCs w:val="22"/>
        </w:rPr>
        <w:t>.</w:t>
      </w:r>
      <w:r w:rsidR="00052156" w:rsidRPr="003244C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0E2FE3C" w14:textId="77777777" w:rsidR="006E752B" w:rsidRPr="006E752B" w:rsidRDefault="006E752B" w:rsidP="006E752B">
      <w:pPr>
        <w:spacing w:line="360" w:lineRule="auto"/>
        <w:ind w:left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7F40281F" w14:textId="77777777" w:rsidR="00CA12E8" w:rsidRPr="006E752B" w:rsidRDefault="00CA12E8" w:rsidP="006E752B">
      <w:pPr>
        <w:pStyle w:val="Odstavecseseznamem"/>
        <w:numPr>
          <w:ilvl w:val="0"/>
          <w:numId w:val="10"/>
        </w:numPr>
        <w:spacing w:line="360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6E752B">
        <w:rPr>
          <w:rFonts w:ascii="Arial" w:hAnsi="Arial" w:cs="Arial"/>
          <w:b/>
          <w:sz w:val="22"/>
          <w:szCs w:val="22"/>
        </w:rPr>
        <w:t>Clo:</w:t>
      </w:r>
    </w:p>
    <w:p w14:paraId="5B5035C8" w14:textId="77777777" w:rsidR="00CA12E8" w:rsidRPr="003244C8" w:rsidRDefault="00CA12E8" w:rsidP="006E752B">
      <w:pPr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3244C8">
        <w:rPr>
          <w:rFonts w:ascii="Arial" w:hAnsi="Arial" w:cs="Arial"/>
          <w:sz w:val="22"/>
          <w:szCs w:val="22"/>
        </w:rPr>
        <w:t xml:space="preserve">Celní správa ČR </w:t>
      </w:r>
      <w:r w:rsidR="00BA6603" w:rsidRPr="003244C8">
        <w:rPr>
          <w:rFonts w:ascii="Arial" w:hAnsi="Arial" w:cs="Arial"/>
          <w:sz w:val="22"/>
          <w:szCs w:val="22"/>
        </w:rPr>
        <w:t xml:space="preserve">- </w:t>
      </w:r>
      <w:hyperlink r:id="rId70" w:history="1">
        <w:r w:rsidR="00BA6603" w:rsidRPr="003244C8">
          <w:rPr>
            <w:rStyle w:val="Hypertextovodkaz"/>
            <w:rFonts w:ascii="Arial" w:hAnsi="Arial" w:cs="Arial"/>
            <w:sz w:val="22"/>
            <w:szCs w:val="22"/>
          </w:rPr>
          <w:t>http://www.celnisprava.cz</w:t>
        </w:r>
      </w:hyperlink>
      <w:r w:rsidRPr="003244C8">
        <w:rPr>
          <w:rFonts w:ascii="Arial" w:hAnsi="Arial" w:cs="Arial"/>
          <w:sz w:val="22"/>
          <w:szCs w:val="22"/>
        </w:rPr>
        <w:t xml:space="preserve"> postup viz výše – nalezení kódu zboží.</w:t>
      </w:r>
    </w:p>
    <w:p w14:paraId="2F2C11B3" w14:textId="08986CCB" w:rsidR="00CA12E8" w:rsidRPr="003244C8" w:rsidRDefault="00CA12E8" w:rsidP="006E752B">
      <w:pPr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3244C8">
        <w:rPr>
          <w:rFonts w:ascii="Arial" w:hAnsi="Arial" w:cs="Arial"/>
          <w:color w:val="000000"/>
          <w:sz w:val="22"/>
          <w:szCs w:val="22"/>
        </w:rPr>
        <w:t xml:space="preserve">Položka </w:t>
      </w:r>
      <w:r w:rsidR="00C157FC" w:rsidRPr="003244C8">
        <w:rPr>
          <w:rFonts w:ascii="Arial" w:hAnsi="Arial" w:cs="Arial"/>
          <w:color w:val="000000"/>
          <w:sz w:val="22"/>
          <w:szCs w:val="22"/>
        </w:rPr>
        <w:t>08039010</w:t>
      </w:r>
      <w:r w:rsidRPr="003244C8">
        <w:rPr>
          <w:rFonts w:ascii="Arial" w:hAnsi="Arial" w:cs="Arial"/>
          <w:color w:val="000000"/>
          <w:sz w:val="22"/>
          <w:szCs w:val="22"/>
        </w:rPr>
        <w:t xml:space="preserve"> (viz výše) má od 1. ledna </w:t>
      </w:r>
      <w:r w:rsidR="002F3B50" w:rsidRPr="003244C8">
        <w:rPr>
          <w:rFonts w:ascii="Arial" w:hAnsi="Arial" w:cs="Arial"/>
          <w:color w:val="000000"/>
          <w:sz w:val="22"/>
          <w:szCs w:val="22"/>
        </w:rPr>
        <w:t>201</w:t>
      </w:r>
      <w:r w:rsidR="00724280" w:rsidRPr="003244C8">
        <w:rPr>
          <w:rFonts w:ascii="Arial" w:hAnsi="Arial" w:cs="Arial"/>
          <w:color w:val="000000"/>
          <w:sz w:val="22"/>
          <w:szCs w:val="22"/>
        </w:rPr>
        <w:t>8</w:t>
      </w:r>
      <w:r w:rsidR="002F3B50" w:rsidRPr="003244C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244C8">
        <w:rPr>
          <w:rFonts w:ascii="Arial" w:hAnsi="Arial" w:cs="Arial"/>
          <w:color w:val="000000"/>
          <w:sz w:val="22"/>
          <w:szCs w:val="22"/>
        </w:rPr>
        <w:t xml:space="preserve">clo </w:t>
      </w:r>
      <w:r w:rsidR="00724280" w:rsidRPr="003244C8">
        <w:rPr>
          <w:rFonts w:ascii="Arial" w:hAnsi="Arial" w:cs="Arial"/>
          <w:color w:val="000000"/>
          <w:sz w:val="22"/>
          <w:szCs w:val="22"/>
        </w:rPr>
        <w:t>11</w:t>
      </w:r>
      <w:r w:rsidR="00134139" w:rsidRPr="003244C8">
        <w:rPr>
          <w:rFonts w:ascii="Arial" w:hAnsi="Arial" w:cs="Arial"/>
          <w:color w:val="000000"/>
          <w:sz w:val="22"/>
          <w:szCs w:val="22"/>
        </w:rPr>
        <w:t>4</w:t>
      </w:r>
      <w:r w:rsidR="00724280" w:rsidRPr="003244C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244C8">
        <w:rPr>
          <w:rFonts w:ascii="Arial" w:hAnsi="Arial" w:cs="Arial"/>
          <w:color w:val="000000"/>
          <w:sz w:val="22"/>
          <w:szCs w:val="22"/>
        </w:rPr>
        <w:t>EUR/</w:t>
      </w:r>
      <w:r w:rsidR="000050CA">
        <w:rPr>
          <w:rFonts w:ascii="Arial" w:hAnsi="Arial" w:cs="Arial"/>
          <w:color w:val="000000"/>
          <w:sz w:val="22"/>
          <w:szCs w:val="22"/>
        </w:rPr>
        <w:t>tunu</w:t>
      </w:r>
      <w:r w:rsidR="005008E8" w:rsidRPr="003244C8">
        <w:rPr>
          <w:rFonts w:ascii="Arial" w:hAnsi="Arial" w:cs="Arial"/>
          <w:color w:val="000000"/>
          <w:sz w:val="22"/>
          <w:szCs w:val="22"/>
        </w:rPr>
        <w:t xml:space="preserve"> P</w:t>
      </w:r>
      <w:r w:rsidR="00C157FC" w:rsidRPr="003244C8">
        <w:rPr>
          <w:rFonts w:ascii="Arial" w:hAnsi="Arial" w:cs="Arial"/>
          <w:color w:val="000000"/>
          <w:sz w:val="22"/>
          <w:szCs w:val="22"/>
        </w:rPr>
        <w:t>ro Kolumbii</w:t>
      </w:r>
      <w:r w:rsidRPr="003244C8">
        <w:rPr>
          <w:rFonts w:ascii="Arial" w:hAnsi="Arial" w:cs="Arial"/>
          <w:color w:val="000000"/>
          <w:sz w:val="22"/>
          <w:szCs w:val="22"/>
        </w:rPr>
        <w:t xml:space="preserve"> </w:t>
      </w:r>
      <w:r w:rsidR="009902BB">
        <w:rPr>
          <w:rFonts w:ascii="Arial" w:hAnsi="Arial" w:cs="Arial"/>
          <w:color w:val="000000"/>
          <w:sz w:val="22"/>
          <w:szCs w:val="22"/>
        </w:rPr>
        <w:t>a </w:t>
      </w:r>
      <w:r w:rsidR="005008E8" w:rsidRPr="003244C8">
        <w:rPr>
          <w:rFonts w:ascii="Arial" w:hAnsi="Arial" w:cs="Arial"/>
          <w:color w:val="000000"/>
          <w:sz w:val="22"/>
          <w:szCs w:val="22"/>
        </w:rPr>
        <w:t xml:space="preserve">Kostariku </w:t>
      </w:r>
      <w:r w:rsidRPr="003244C8">
        <w:rPr>
          <w:rFonts w:ascii="Arial" w:hAnsi="Arial" w:cs="Arial"/>
          <w:color w:val="000000"/>
          <w:sz w:val="22"/>
          <w:szCs w:val="22"/>
        </w:rPr>
        <w:t xml:space="preserve">je </w:t>
      </w:r>
      <w:r w:rsidR="005008E8" w:rsidRPr="003244C8">
        <w:rPr>
          <w:rFonts w:ascii="Arial" w:hAnsi="Arial" w:cs="Arial"/>
          <w:color w:val="000000"/>
          <w:sz w:val="22"/>
          <w:szCs w:val="22"/>
        </w:rPr>
        <w:t>na základě obchodní</w:t>
      </w:r>
      <w:r w:rsidR="00C46720" w:rsidRPr="003244C8">
        <w:rPr>
          <w:rFonts w:ascii="Arial" w:hAnsi="Arial" w:cs="Arial"/>
          <w:color w:val="000000"/>
          <w:sz w:val="22"/>
          <w:szCs w:val="22"/>
        </w:rPr>
        <w:t>ch</w:t>
      </w:r>
      <w:r w:rsidR="005008E8" w:rsidRPr="003244C8">
        <w:rPr>
          <w:rFonts w:ascii="Arial" w:hAnsi="Arial" w:cs="Arial"/>
          <w:color w:val="000000"/>
          <w:sz w:val="22"/>
          <w:szCs w:val="22"/>
        </w:rPr>
        <w:t xml:space="preserve"> dohod s EU clo sníženo na</w:t>
      </w:r>
      <w:r w:rsidR="00C157FC" w:rsidRPr="003244C8">
        <w:rPr>
          <w:rFonts w:ascii="Arial" w:hAnsi="Arial" w:cs="Arial"/>
          <w:color w:val="000000"/>
          <w:sz w:val="22"/>
          <w:szCs w:val="22"/>
        </w:rPr>
        <w:t xml:space="preserve"> </w:t>
      </w:r>
      <w:r w:rsidR="00134139" w:rsidRPr="003244C8">
        <w:rPr>
          <w:rFonts w:ascii="Arial" w:hAnsi="Arial" w:cs="Arial"/>
          <w:color w:val="000000"/>
          <w:sz w:val="22"/>
          <w:szCs w:val="22"/>
        </w:rPr>
        <w:t>75</w:t>
      </w:r>
      <w:r w:rsidR="00724280" w:rsidRPr="003244C8">
        <w:rPr>
          <w:rFonts w:ascii="Arial" w:hAnsi="Arial" w:cs="Arial"/>
          <w:color w:val="000000"/>
          <w:sz w:val="22"/>
          <w:szCs w:val="22"/>
        </w:rPr>
        <w:t xml:space="preserve"> </w:t>
      </w:r>
      <w:r w:rsidR="00C157FC" w:rsidRPr="003244C8">
        <w:rPr>
          <w:rFonts w:ascii="Arial" w:hAnsi="Arial" w:cs="Arial"/>
          <w:color w:val="000000"/>
          <w:sz w:val="22"/>
          <w:szCs w:val="22"/>
        </w:rPr>
        <w:t>EUR/t</w:t>
      </w:r>
      <w:r w:rsidRPr="003244C8">
        <w:rPr>
          <w:rFonts w:ascii="Arial" w:hAnsi="Arial" w:cs="Arial"/>
          <w:color w:val="000000"/>
          <w:sz w:val="22"/>
          <w:szCs w:val="22"/>
        </w:rPr>
        <w:t xml:space="preserve">, viz Nařízení Rady </w:t>
      </w:r>
      <w:r w:rsidR="005008E8" w:rsidRPr="003244C8">
        <w:rPr>
          <w:rFonts w:ascii="Arial" w:hAnsi="Arial" w:cs="Arial"/>
          <w:color w:val="000000"/>
          <w:sz w:val="22"/>
          <w:szCs w:val="22"/>
        </w:rPr>
        <w:t>734/</w:t>
      </w:r>
      <w:r w:rsidR="00626F54" w:rsidRPr="003244C8">
        <w:rPr>
          <w:rFonts w:ascii="Arial" w:hAnsi="Arial" w:cs="Arial"/>
          <w:color w:val="000000"/>
          <w:sz w:val="22"/>
          <w:szCs w:val="22"/>
        </w:rPr>
        <w:t>20</w:t>
      </w:r>
      <w:r w:rsidR="005008E8" w:rsidRPr="003244C8">
        <w:rPr>
          <w:rFonts w:ascii="Arial" w:hAnsi="Arial" w:cs="Arial"/>
          <w:color w:val="000000"/>
          <w:sz w:val="22"/>
          <w:szCs w:val="22"/>
        </w:rPr>
        <w:t xml:space="preserve">12 resp. </w:t>
      </w:r>
      <w:r w:rsidR="00633C44" w:rsidRPr="003244C8">
        <w:rPr>
          <w:rFonts w:ascii="Arial" w:hAnsi="Arial" w:cs="Arial"/>
          <w:color w:val="000000"/>
          <w:sz w:val="22"/>
          <w:szCs w:val="22"/>
        </w:rPr>
        <w:t>735</w:t>
      </w:r>
      <w:r w:rsidRPr="003244C8">
        <w:rPr>
          <w:rFonts w:ascii="Arial" w:hAnsi="Arial" w:cs="Arial"/>
          <w:color w:val="000000"/>
          <w:sz w:val="22"/>
          <w:szCs w:val="22"/>
        </w:rPr>
        <w:t>/</w:t>
      </w:r>
      <w:r w:rsidR="00626F54" w:rsidRPr="003244C8">
        <w:rPr>
          <w:rFonts w:ascii="Arial" w:hAnsi="Arial" w:cs="Arial"/>
          <w:color w:val="000000"/>
          <w:sz w:val="22"/>
          <w:szCs w:val="22"/>
        </w:rPr>
        <w:t>20</w:t>
      </w:r>
      <w:r w:rsidR="00633C44" w:rsidRPr="003244C8">
        <w:rPr>
          <w:rFonts w:ascii="Arial" w:hAnsi="Arial" w:cs="Arial"/>
          <w:color w:val="000000"/>
          <w:sz w:val="22"/>
          <w:szCs w:val="22"/>
        </w:rPr>
        <w:t>12</w:t>
      </w:r>
      <w:r w:rsidR="00B251A0" w:rsidRPr="003244C8">
        <w:rPr>
          <w:rFonts w:ascii="Arial" w:hAnsi="Arial" w:cs="Arial"/>
          <w:color w:val="000000"/>
          <w:sz w:val="22"/>
          <w:szCs w:val="22"/>
        </w:rPr>
        <w:t>, pro Ekvádor je na základě obchodních dohod s EU clo sníženo na </w:t>
      </w:r>
      <w:r w:rsidR="009E53C4" w:rsidRPr="003244C8">
        <w:rPr>
          <w:rFonts w:ascii="Arial" w:hAnsi="Arial" w:cs="Arial"/>
          <w:color w:val="000000"/>
          <w:sz w:val="22"/>
          <w:szCs w:val="22"/>
        </w:rPr>
        <w:t>75</w:t>
      </w:r>
      <w:r w:rsidR="00B251A0" w:rsidRPr="003244C8">
        <w:rPr>
          <w:rFonts w:ascii="Arial" w:hAnsi="Arial" w:cs="Arial"/>
          <w:color w:val="000000"/>
          <w:sz w:val="22"/>
          <w:szCs w:val="22"/>
        </w:rPr>
        <w:t> EUR/t</w:t>
      </w:r>
      <w:r w:rsidR="000050CA">
        <w:rPr>
          <w:rFonts w:ascii="Arial" w:hAnsi="Arial" w:cs="Arial"/>
          <w:color w:val="000000"/>
          <w:sz w:val="22"/>
          <w:szCs w:val="22"/>
        </w:rPr>
        <w:t>unu</w:t>
      </w:r>
      <w:r w:rsidR="00B251A0" w:rsidRPr="003244C8">
        <w:rPr>
          <w:rFonts w:ascii="Arial" w:hAnsi="Arial" w:cs="Arial"/>
          <w:color w:val="000000"/>
          <w:sz w:val="22"/>
          <w:szCs w:val="22"/>
        </w:rPr>
        <w:t>, viz Nařízení Rady 2369/2016</w:t>
      </w:r>
      <w:r w:rsidRPr="003244C8">
        <w:rPr>
          <w:rFonts w:ascii="Arial" w:hAnsi="Arial" w:cs="Arial"/>
          <w:color w:val="000000"/>
          <w:sz w:val="22"/>
          <w:szCs w:val="22"/>
        </w:rPr>
        <w:t xml:space="preserve">. </w:t>
      </w:r>
      <w:r w:rsidR="00734686" w:rsidRPr="003244C8">
        <w:rPr>
          <w:rFonts w:ascii="Arial" w:hAnsi="Arial" w:cs="Arial"/>
          <w:color w:val="000000"/>
          <w:sz w:val="22"/>
          <w:szCs w:val="22"/>
        </w:rPr>
        <w:t>Pro Kamerun je na základě dohody o hospodářském partnerství</w:t>
      </w:r>
      <w:r w:rsidRPr="003244C8">
        <w:rPr>
          <w:rFonts w:ascii="Arial" w:hAnsi="Arial" w:cs="Arial"/>
          <w:color w:val="000000"/>
          <w:sz w:val="22"/>
          <w:szCs w:val="22"/>
        </w:rPr>
        <w:t xml:space="preserve"> </w:t>
      </w:r>
      <w:r w:rsidR="00626F54" w:rsidRPr="003244C8">
        <w:rPr>
          <w:rFonts w:ascii="Arial" w:hAnsi="Arial" w:cs="Arial"/>
          <w:color w:val="000000"/>
          <w:sz w:val="22"/>
          <w:szCs w:val="22"/>
        </w:rPr>
        <w:t>mezi EU a </w:t>
      </w:r>
      <w:r w:rsidR="00734686" w:rsidRPr="003244C8">
        <w:rPr>
          <w:rFonts w:ascii="Arial" w:hAnsi="Arial" w:cs="Arial"/>
          <w:color w:val="000000"/>
          <w:sz w:val="22"/>
          <w:szCs w:val="22"/>
        </w:rPr>
        <w:t>státy Střední Afriky clo 0 %.</w:t>
      </w:r>
    </w:p>
    <w:p w14:paraId="48AFC3EA" w14:textId="77777777" w:rsidR="00CA12E8" w:rsidRPr="003244C8" w:rsidRDefault="00CA12E8" w:rsidP="00BF2F0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9FBB137" w14:textId="77777777" w:rsidR="00CA12E8" w:rsidRPr="006E752B" w:rsidRDefault="00CA12E8" w:rsidP="006E752B">
      <w:pPr>
        <w:pStyle w:val="Odstavecseseznamem"/>
        <w:numPr>
          <w:ilvl w:val="0"/>
          <w:numId w:val="10"/>
        </w:numPr>
        <w:spacing w:line="360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6E752B">
        <w:rPr>
          <w:rFonts w:ascii="Arial" w:hAnsi="Arial" w:cs="Arial"/>
          <w:b/>
          <w:sz w:val="22"/>
          <w:szCs w:val="22"/>
        </w:rPr>
        <w:t>Netarifní překážky obchodu:</w:t>
      </w:r>
    </w:p>
    <w:p w14:paraId="67CA5036" w14:textId="77777777" w:rsidR="00CA12E8" w:rsidRPr="003244C8" w:rsidRDefault="00CA12E8" w:rsidP="006E752B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244C8">
        <w:rPr>
          <w:rFonts w:ascii="Arial" w:hAnsi="Arial" w:cs="Arial"/>
          <w:sz w:val="22"/>
          <w:szCs w:val="22"/>
        </w:rPr>
        <w:t xml:space="preserve">Pro sledované země není známa překážka obchodu pro daný produkt na straně EU, spor v rámci WTO byl vyřešen, viz preferenční obchodní dohody – </w:t>
      </w:r>
      <w:r w:rsidR="009C1DE4" w:rsidRPr="003244C8">
        <w:rPr>
          <w:rFonts w:ascii="Arial" w:hAnsi="Arial" w:cs="Arial"/>
          <w:sz w:val="22"/>
          <w:szCs w:val="22"/>
        </w:rPr>
        <w:t>Ž</w:t>
      </w:r>
      <w:r w:rsidRPr="003244C8">
        <w:rPr>
          <w:rFonts w:ascii="Arial" w:hAnsi="Arial" w:cs="Arial"/>
          <w:sz w:val="22"/>
          <w:szCs w:val="22"/>
        </w:rPr>
        <w:t>enevská dohoda.</w:t>
      </w:r>
    </w:p>
    <w:p w14:paraId="57742186" w14:textId="77777777" w:rsidR="00601B95" w:rsidRPr="003244C8" w:rsidRDefault="00601B95" w:rsidP="00BF2F0A">
      <w:pPr>
        <w:spacing w:line="360" w:lineRule="auto"/>
        <w:jc w:val="both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14:paraId="1D36FFD4" w14:textId="77777777" w:rsidR="00CA12E8" w:rsidRPr="006E752B" w:rsidRDefault="00CA12E8" w:rsidP="006E752B">
      <w:pPr>
        <w:pStyle w:val="Odstavecseseznamem"/>
        <w:numPr>
          <w:ilvl w:val="0"/>
          <w:numId w:val="10"/>
        </w:numPr>
        <w:spacing w:line="360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6E752B">
        <w:rPr>
          <w:rFonts w:ascii="Arial" w:hAnsi="Arial" w:cs="Arial"/>
          <w:b/>
          <w:sz w:val="22"/>
          <w:szCs w:val="22"/>
        </w:rPr>
        <w:t>Další analýzy:</w:t>
      </w:r>
    </w:p>
    <w:p w14:paraId="62011BF0" w14:textId="77777777" w:rsidR="002E4F8B" w:rsidRPr="003244C8" w:rsidRDefault="00CA12E8" w:rsidP="006E752B">
      <w:pPr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3244C8">
        <w:rPr>
          <w:rFonts w:ascii="Arial" w:hAnsi="Arial" w:cs="Arial"/>
          <w:color w:val="000000"/>
          <w:sz w:val="22"/>
          <w:szCs w:val="22"/>
        </w:rPr>
        <w:t xml:space="preserve">Doporučuje se před rozhodnutím odkud realizovat dovoz analyzovat další informační zdroje uvedené v informačním materiálu a zastupitelský úřad ČR (obchodní prostředí, politická situace apod.). </w:t>
      </w:r>
    </w:p>
    <w:p w14:paraId="5F99C1AB" w14:textId="77777777" w:rsidR="002E4F8B" w:rsidRPr="003244C8" w:rsidRDefault="002E4F8B" w:rsidP="00BF2F0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8A7A426" w14:textId="2679C813" w:rsidR="00CA12E8" w:rsidRPr="003244C8" w:rsidRDefault="00CA12E8" w:rsidP="006E752B">
      <w:pPr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3244C8">
        <w:rPr>
          <w:rFonts w:ascii="Arial" w:hAnsi="Arial" w:cs="Arial"/>
          <w:color w:val="000000"/>
          <w:sz w:val="22"/>
          <w:szCs w:val="22"/>
        </w:rPr>
        <w:t xml:space="preserve">Pro modelový příklad pro položku </w:t>
      </w:r>
      <w:r w:rsidR="005008E8" w:rsidRPr="003244C8">
        <w:rPr>
          <w:rFonts w:ascii="Arial" w:hAnsi="Arial" w:cs="Arial"/>
          <w:color w:val="000000"/>
          <w:sz w:val="22"/>
          <w:szCs w:val="22"/>
        </w:rPr>
        <w:t>08039010</w:t>
      </w:r>
      <w:r w:rsidRPr="003244C8">
        <w:rPr>
          <w:rFonts w:ascii="Arial" w:hAnsi="Arial" w:cs="Arial"/>
          <w:color w:val="000000"/>
          <w:sz w:val="22"/>
          <w:szCs w:val="22"/>
        </w:rPr>
        <w:t xml:space="preserve"> byl </w:t>
      </w:r>
      <w:r w:rsidR="001206C0">
        <w:rPr>
          <w:rFonts w:ascii="Arial" w:hAnsi="Arial" w:cs="Arial"/>
          <w:color w:val="000000"/>
          <w:sz w:val="22"/>
          <w:szCs w:val="22"/>
        </w:rPr>
        <w:t xml:space="preserve">dále </w:t>
      </w:r>
      <w:r w:rsidRPr="003244C8">
        <w:rPr>
          <w:rFonts w:ascii="Arial" w:hAnsi="Arial" w:cs="Arial"/>
          <w:color w:val="000000"/>
          <w:sz w:val="22"/>
          <w:szCs w:val="22"/>
        </w:rPr>
        <w:t xml:space="preserve">vybrán </w:t>
      </w:r>
      <w:r w:rsidR="00A667C8" w:rsidRPr="003244C8">
        <w:rPr>
          <w:rFonts w:ascii="Arial" w:hAnsi="Arial" w:cs="Arial"/>
          <w:b/>
          <w:color w:val="000000"/>
          <w:sz w:val="22"/>
          <w:szCs w:val="22"/>
        </w:rPr>
        <w:t>Kamerun</w:t>
      </w:r>
      <w:r w:rsidR="00A667C8" w:rsidRPr="003244C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244C8">
        <w:rPr>
          <w:rFonts w:ascii="Arial" w:hAnsi="Arial" w:cs="Arial"/>
          <w:color w:val="000000"/>
          <w:sz w:val="22"/>
          <w:szCs w:val="22"/>
        </w:rPr>
        <w:t>(</w:t>
      </w:r>
      <w:r w:rsidR="008244DF" w:rsidRPr="003244C8">
        <w:rPr>
          <w:rFonts w:ascii="Arial" w:hAnsi="Arial" w:cs="Arial"/>
          <w:color w:val="000000"/>
          <w:sz w:val="22"/>
          <w:szCs w:val="22"/>
        </w:rPr>
        <w:t>čtvrtý</w:t>
      </w:r>
      <w:r w:rsidR="001E04DF" w:rsidRPr="003244C8">
        <w:rPr>
          <w:rFonts w:ascii="Arial" w:hAnsi="Arial" w:cs="Arial"/>
          <w:color w:val="000000"/>
          <w:sz w:val="22"/>
          <w:szCs w:val="22"/>
        </w:rPr>
        <w:t xml:space="preserve"> největší dovoz z třetích zemí</w:t>
      </w:r>
      <w:r w:rsidR="00E75AF6">
        <w:rPr>
          <w:rFonts w:ascii="Arial" w:hAnsi="Arial" w:cs="Arial"/>
          <w:color w:val="000000"/>
          <w:sz w:val="22"/>
          <w:szCs w:val="22"/>
        </w:rPr>
        <w:t xml:space="preserve"> v r. 2022</w:t>
      </w:r>
      <w:r w:rsidR="001E04DF" w:rsidRPr="003244C8">
        <w:rPr>
          <w:rFonts w:ascii="Arial" w:hAnsi="Arial" w:cs="Arial"/>
          <w:color w:val="000000"/>
          <w:sz w:val="22"/>
          <w:szCs w:val="22"/>
        </w:rPr>
        <w:t>,</w:t>
      </w:r>
      <w:r w:rsidR="001E04DF" w:rsidRPr="003244C8" w:rsidDel="005008E8">
        <w:rPr>
          <w:rFonts w:ascii="Arial" w:hAnsi="Arial" w:cs="Arial"/>
          <w:color w:val="000000"/>
          <w:sz w:val="22"/>
          <w:szCs w:val="22"/>
        </w:rPr>
        <w:t xml:space="preserve"> </w:t>
      </w:r>
      <w:r w:rsidR="00A667C8" w:rsidRPr="003244C8">
        <w:rPr>
          <w:rFonts w:ascii="Arial" w:hAnsi="Arial" w:cs="Arial"/>
          <w:color w:val="000000"/>
          <w:sz w:val="22"/>
          <w:szCs w:val="22"/>
        </w:rPr>
        <w:t xml:space="preserve">nulové </w:t>
      </w:r>
      <w:r w:rsidR="005008E8" w:rsidRPr="003244C8">
        <w:rPr>
          <w:rFonts w:ascii="Arial" w:hAnsi="Arial" w:cs="Arial"/>
          <w:color w:val="000000"/>
          <w:sz w:val="22"/>
          <w:szCs w:val="22"/>
        </w:rPr>
        <w:t>clo</w:t>
      </w:r>
      <w:r w:rsidRPr="003244C8">
        <w:rPr>
          <w:rFonts w:ascii="Arial" w:hAnsi="Arial" w:cs="Arial"/>
          <w:color w:val="000000"/>
          <w:sz w:val="22"/>
          <w:szCs w:val="22"/>
        </w:rPr>
        <w:t>).</w:t>
      </w:r>
    </w:p>
    <w:p w14:paraId="42511647" w14:textId="77777777" w:rsidR="00CA12E8" w:rsidRPr="003244C8" w:rsidRDefault="00CA12E8" w:rsidP="00BF2F0A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BD07EC8" w14:textId="77777777" w:rsidR="00CA12E8" w:rsidRPr="006E752B" w:rsidRDefault="00CA12E8" w:rsidP="006E752B">
      <w:pPr>
        <w:pStyle w:val="Odstavecseseznamem"/>
        <w:numPr>
          <w:ilvl w:val="0"/>
          <w:numId w:val="10"/>
        </w:numPr>
        <w:spacing w:line="360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3244C8">
        <w:rPr>
          <w:rFonts w:ascii="Arial" w:hAnsi="Arial" w:cs="Arial"/>
          <w:b/>
          <w:sz w:val="22"/>
          <w:szCs w:val="22"/>
        </w:rPr>
        <w:t xml:space="preserve">Formality dovozu do ČR: </w:t>
      </w:r>
    </w:p>
    <w:p w14:paraId="489C8217" w14:textId="3907217B" w:rsidR="0055124A" w:rsidRPr="003244C8" w:rsidRDefault="009E53C4" w:rsidP="006E752B">
      <w:pPr>
        <w:spacing w:line="360" w:lineRule="auto"/>
        <w:ind w:left="360"/>
        <w:jc w:val="both"/>
        <w:outlineLvl w:val="0"/>
        <w:rPr>
          <w:rFonts w:ascii="Arial" w:hAnsi="Arial" w:cs="Arial"/>
          <w:sz w:val="22"/>
          <w:szCs w:val="22"/>
        </w:rPr>
      </w:pPr>
      <w:r w:rsidRPr="003244C8">
        <w:rPr>
          <w:rFonts w:ascii="Arial" w:hAnsi="Arial" w:cs="Arial"/>
          <w:color w:val="000000"/>
          <w:sz w:val="22"/>
          <w:szCs w:val="22"/>
        </w:rPr>
        <w:t xml:space="preserve">„Access2Markets“ </w:t>
      </w:r>
      <w:hyperlink r:id="rId71" w:history="1">
        <w:r w:rsidR="00F35B64">
          <w:rPr>
            <w:rStyle w:val="Hypertextovodkaz"/>
            <w:rFonts w:ascii="Arial" w:hAnsi="Arial" w:cs="Arial"/>
            <w:sz w:val="22"/>
            <w:szCs w:val="22"/>
          </w:rPr>
          <w:t>https://trade.ec.europa.eu/access-to-markets/en/home/</w:t>
        </w:r>
      </w:hyperlink>
      <w:r w:rsidRPr="003244C8">
        <w:rPr>
          <w:rFonts w:ascii="Arial" w:hAnsi="Arial" w:cs="Arial"/>
          <w:sz w:val="22"/>
          <w:szCs w:val="22"/>
        </w:rPr>
        <w:t xml:space="preserve">. </w:t>
      </w:r>
      <w:r w:rsidR="00954DBF" w:rsidRPr="003244C8">
        <w:rPr>
          <w:rFonts w:ascii="Arial" w:hAnsi="Arial" w:cs="Arial"/>
          <w:sz w:val="22"/>
          <w:szCs w:val="22"/>
        </w:rPr>
        <w:t>Vyplníme údaje o </w:t>
      </w:r>
      <w:r w:rsidR="00B6699D" w:rsidRPr="003244C8">
        <w:rPr>
          <w:rFonts w:ascii="Arial" w:hAnsi="Arial" w:cs="Arial"/>
          <w:sz w:val="22"/>
          <w:szCs w:val="22"/>
        </w:rPr>
        <w:t>dováženém produktu</w:t>
      </w:r>
      <w:r w:rsidR="00954DBF" w:rsidRPr="003244C8">
        <w:rPr>
          <w:rFonts w:ascii="Arial" w:hAnsi="Arial" w:cs="Arial"/>
          <w:sz w:val="22"/>
          <w:szCs w:val="22"/>
        </w:rPr>
        <w:t>, zemi původu, cílovou zemi</w:t>
      </w:r>
      <w:r w:rsidR="00B6699D" w:rsidRPr="003244C8">
        <w:rPr>
          <w:rFonts w:ascii="Arial" w:hAnsi="Arial" w:cs="Arial"/>
          <w:sz w:val="22"/>
          <w:szCs w:val="22"/>
        </w:rPr>
        <w:t xml:space="preserve"> a vyhledáme </w:t>
      </w:r>
      <w:r w:rsidR="00951771" w:rsidRPr="003244C8">
        <w:rPr>
          <w:rFonts w:ascii="Arial" w:hAnsi="Arial" w:cs="Arial"/>
          <w:sz w:val="22"/>
          <w:szCs w:val="22"/>
        </w:rPr>
        <w:t xml:space="preserve">požadavky pro dovoz. </w:t>
      </w:r>
    </w:p>
    <w:p w14:paraId="3737987A" w14:textId="77777777" w:rsidR="0055124A" w:rsidRPr="003244C8" w:rsidRDefault="005C4D55" w:rsidP="006E752B">
      <w:pPr>
        <w:spacing w:line="360" w:lineRule="auto"/>
        <w:ind w:left="360"/>
        <w:jc w:val="both"/>
        <w:outlineLvl w:val="0"/>
        <w:rPr>
          <w:rFonts w:ascii="Arial" w:hAnsi="Arial" w:cs="Arial"/>
          <w:sz w:val="22"/>
          <w:szCs w:val="22"/>
        </w:rPr>
      </w:pPr>
      <w:r w:rsidRPr="003244C8">
        <w:rPr>
          <w:rFonts w:ascii="Arial" w:hAnsi="Arial" w:cs="Arial"/>
          <w:sz w:val="22"/>
          <w:szCs w:val="22"/>
        </w:rPr>
        <w:t>V</w:t>
      </w:r>
      <w:r w:rsidR="00954DBF" w:rsidRPr="003244C8">
        <w:rPr>
          <w:rFonts w:ascii="Arial" w:hAnsi="Arial" w:cs="Arial"/>
          <w:sz w:val="22"/>
          <w:szCs w:val="22"/>
        </w:rPr>
        <w:t xml:space="preserve">levo na panelu </w:t>
      </w:r>
      <w:r w:rsidRPr="003244C8">
        <w:rPr>
          <w:rFonts w:ascii="Arial" w:hAnsi="Arial" w:cs="Arial"/>
          <w:sz w:val="22"/>
          <w:szCs w:val="22"/>
        </w:rPr>
        <w:t xml:space="preserve">výběr </w:t>
      </w:r>
      <w:r w:rsidR="00954DBF" w:rsidRPr="003244C8">
        <w:rPr>
          <w:rFonts w:ascii="Arial" w:hAnsi="Arial" w:cs="Arial"/>
          <w:sz w:val="22"/>
          <w:szCs w:val="22"/>
        </w:rPr>
        <w:t>„</w:t>
      </w:r>
      <w:r w:rsidR="00954DBF" w:rsidRPr="003244C8">
        <w:rPr>
          <w:rFonts w:ascii="Arial" w:hAnsi="Arial" w:cs="Arial"/>
          <w:sz w:val="22"/>
          <w:szCs w:val="22"/>
          <w:lang w:val="en-GB"/>
        </w:rPr>
        <w:t>Procedures and Formalities”.</w:t>
      </w:r>
      <w:r w:rsidR="00954DBF" w:rsidRPr="003244C8">
        <w:rPr>
          <w:rFonts w:ascii="Arial" w:hAnsi="Arial" w:cs="Arial"/>
          <w:sz w:val="22"/>
          <w:szCs w:val="22"/>
        </w:rPr>
        <w:t xml:space="preserve"> </w:t>
      </w:r>
    </w:p>
    <w:p w14:paraId="6AE15E47" w14:textId="77777777" w:rsidR="00CA12E8" w:rsidRPr="003244C8" w:rsidRDefault="00CA12E8" w:rsidP="006E752B">
      <w:pPr>
        <w:spacing w:line="360" w:lineRule="auto"/>
        <w:ind w:left="360"/>
        <w:jc w:val="both"/>
        <w:outlineLvl w:val="0"/>
        <w:rPr>
          <w:rFonts w:ascii="Arial" w:hAnsi="Arial" w:cs="Arial"/>
          <w:sz w:val="22"/>
          <w:szCs w:val="22"/>
        </w:rPr>
      </w:pPr>
      <w:r w:rsidRPr="003244C8">
        <w:rPr>
          <w:rFonts w:ascii="Arial" w:hAnsi="Arial" w:cs="Arial"/>
          <w:sz w:val="22"/>
          <w:szCs w:val="22"/>
        </w:rPr>
        <w:t xml:space="preserve">Požaduje se kontrola obsahu rizikových látek, kontrola pesticidů, zdravotní kontrola, </w:t>
      </w:r>
      <w:r w:rsidR="00951771" w:rsidRPr="003244C8">
        <w:rPr>
          <w:rFonts w:ascii="Arial" w:hAnsi="Arial" w:cs="Arial"/>
          <w:sz w:val="22"/>
          <w:szCs w:val="22"/>
        </w:rPr>
        <w:t xml:space="preserve">dohledatelnost, </w:t>
      </w:r>
      <w:r w:rsidRPr="003244C8">
        <w:rPr>
          <w:rFonts w:ascii="Arial" w:hAnsi="Arial" w:cs="Arial"/>
          <w:sz w:val="22"/>
          <w:szCs w:val="22"/>
        </w:rPr>
        <w:t>specifické požadavky na označování, specifické požadavky pro organickou produkci</w:t>
      </w:r>
      <w:r w:rsidR="00951771" w:rsidRPr="003244C8">
        <w:rPr>
          <w:rFonts w:ascii="Arial" w:hAnsi="Arial" w:cs="Arial"/>
          <w:sz w:val="22"/>
          <w:szCs w:val="22"/>
        </w:rPr>
        <w:t xml:space="preserve"> (nepovinné)</w:t>
      </w:r>
      <w:r w:rsidRPr="003244C8">
        <w:rPr>
          <w:rFonts w:ascii="Arial" w:hAnsi="Arial" w:cs="Arial"/>
          <w:sz w:val="22"/>
          <w:szCs w:val="22"/>
        </w:rPr>
        <w:t xml:space="preserve"> a dokládání </w:t>
      </w:r>
      <w:r w:rsidR="0069093B" w:rsidRPr="003244C8">
        <w:rPr>
          <w:rFonts w:ascii="Arial" w:hAnsi="Arial" w:cs="Arial"/>
          <w:sz w:val="22"/>
          <w:szCs w:val="22"/>
        </w:rPr>
        <w:t>norem jakosti</w:t>
      </w:r>
      <w:r w:rsidRPr="003244C8">
        <w:rPr>
          <w:rFonts w:ascii="Arial" w:hAnsi="Arial" w:cs="Arial"/>
          <w:sz w:val="22"/>
          <w:szCs w:val="22"/>
        </w:rPr>
        <w:t xml:space="preserve">. Požadavky a podmínky jsou uvedeny u specifických požadavků. Dokládání </w:t>
      </w:r>
      <w:r w:rsidR="0069093B" w:rsidRPr="003244C8">
        <w:rPr>
          <w:rFonts w:ascii="Arial" w:hAnsi="Arial" w:cs="Arial"/>
          <w:sz w:val="22"/>
          <w:szCs w:val="22"/>
        </w:rPr>
        <w:t xml:space="preserve">norem jakosti </w:t>
      </w:r>
      <w:r w:rsidRPr="003244C8">
        <w:rPr>
          <w:rFonts w:ascii="Arial" w:hAnsi="Arial" w:cs="Arial"/>
          <w:sz w:val="22"/>
          <w:szCs w:val="22"/>
        </w:rPr>
        <w:t xml:space="preserve">a související formality pro ČR viz Státní zemědělská a potravinářská inspekce </w:t>
      </w:r>
      <w:hyperlink r:id="rId72" w:history="1">
        <w:r w:rsidRPr="003244C8">
          <w:rPr>
            <w:rStyle w:val="Hypertextovodkaz"/>
            <w:rFonts w:ascii="Arial" w:hAnsi="Arial" w:cs="Arial"/>
            <w:sz w:val="22"/>
            <w:szCs w:val="22"/>
          </w:rPr>
          <w:t>http://www.szpi.gov.cz</w:t>
        </w:r>
      </w:hyperlink>
      <w:r w:rsidRPr="003244C8">
        <w:rPr>
          <w:rFonts w:ascii="Arial" w:hAnsi="Arial" w:cs="Arial"/>
          <w:sz w:val="22"/>
          <w:szCs w:val="22"/>
        </w:rPr>
        <w:t xml:space="preserve"> (dovoz ze třetích zemí). </w:t>
      </w:r>
    </w:p>
    <w:p w14:paraId="62EAC174" w14:textId="77777777" w:rsidR="00CA12E8" w:rsidRPr="003244C8" w:rsidRDefault="00CA12E8" w:rsidP="00BF2F0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30C5C20" w14:textId="2A53856C" w:rsidR="00CA12E8" w:rsidRPr="003244C8" w:rsidRDefault="00CA12E8" w:rsidP="006E752B">
      <w:pPr>
        <w:pStyle w:val="Odstavecseseznamem"/>
        <w:numPr>
          <w:ilvl w:val="0"/>
          <w:numId w:val="10"/>
        </w:numPr>
        <w:spacing w:line="360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3244C8">
        <w:rPr>
          <w:rFonts w:ascii="Arial" w:hAnsi="Arial" w:cs="Arial"/>
          <w:b/>
          <w:sz w:val="22"/>
          <w:szCs w:val="22"/>
        </w:rPr>
        <w:t>Společná zemědělská politika (licence):</w:t>
      </w:r>
    </w:p>
    <w:p w14:paraId="6C37216C" w14:textId="77777777" w:rsidR="00FC06F2" w:rsidRDefault="00CA12E8" w:rsidP="006E752B">
      <w:pPr>
        <w:spacing w:line="360" w:lineRule="auto"/>
        <w:ind w:left="360"/>
        <w:jc w:val="both"/>
        <w:outlineLvl w:val="0"/>
        <w:rPr>
          <w:rFonts w:ascii="Arial" w:hAnsi="Arial" w:cs="Arial"/>
          <w:sz w:val="22"/>
          <w:szCs w:val="22"/>
        </w:rPr>
      </w:pPr>
      <w:r w:rsidRPr="003244C8">
        <w:rPr>
          <w:rFonts w:ascii="Arial" w:hAnsi="Arial" w:cs="Arial"/>
          <w:sz w:val="22"/>
          <w:szCs w:val="22"/>
        </w:rPr>
        <w:t xml:space="preserve">SZIF </w:t>
      </w:r>
      <w:hyperlink r:id="rId73" w:history="1">
        <w:r w:rsidRPr="003244C8">
          <w:rPr>
            <w:rStyle w:val="Hypertextovodkaz"/>
            <w:rFonts w:ascii="Arial" w:hAnsi="Arial" w:cs="Arial"/>
            <w:sz w:val="22"/>
            <w:szCs w:val="22"/>
          </w:rPr>
          <w:t>http://www.szif.cz</w:t>
        </w:r>
      </w:hyperlink>
      <w:r w:rsidRPr="003244C8">
        <w:rPr>
          <w:rFonts w:ascii="Arial" w:hAnsi="Arial" w:cs="Arial"/>
          <w:sz w:val="22"/>
          <w:szCs w:val="22"/>
        </w:rPr>
        <w:t xml:space="preserve">. </w:t>
      </w:r>
      <w:r w:rsidR="00FC06F2" w:rsidRPr="003244C8">
        <w:rPr>
          <w:rFonts w:ascii="Arial" w:hAnsi="Arial" w:cs="Arial"/>
          <w:sz w:val="22"/>
          <w:szCs w:val="22"/>
        </w:rPr>
        <w:t>Od roku 2012 není potřeba žádat o licence na dovoz banánů do EU.</w:t>
      </w:r>
    </w:p>
    <w:p w14:paraId="1A0A185C" w14:textId="77777777" w:rsidR="009902BB" w:rsidRPr="00BF2F0A" w:rsidRDefault="009902BB" w:rsidP="009902BB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14:paraId="10553919" w14:textId="590CC814" w:rsidR="00CA12E8" w:rsidRPr="009902BB" w:rsidRDefault="005024C9" w:rsidP="00F07140">
      <w:pPr>
        <w:spacing w:line="360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 w:rsidRPr="003244C8">
        <w:rPr>
          <w:rFonts w:ascii="Arial" w:hAnsi="Arial" w:cs="Arial"/>
          <w:i/>
          <w:sz w:val="22"/>
          <w:szCs w:val="22"/>
          <w:u w:val="single"/>
        </w:rPr>
        <w:t>Poznámka</w:t>
      </w:r>
      <w:r w:rsidRPr="003244C8">
        <w:rPr>
          <w:rFonts w:ascii="Arial" w:hAnsi="Arial" w:cs="Arial"/>
          <w:i/>
          <w:sz w:val="22"/>
          <w:szCs w:val="22"/>
        </w:rPr>
        <w:t>: Řada informačních zdrojů je dostupná v několika světových jazycích</w:t>
      </w:r>
      <w:r w:rsidR="00607A5E" w:rsidRPr="003244C8">
        <w:rPr>
          <w:rFonts w:ascii="Arial" w:hAnsi="Arial" w:cs="Arial"/>
          <w:i/>
          <w:sz w:val="22"/>
          <w:szCs w:val="22"/>
        </w:rPr>
        <w:t>.</w:t>
      </w:r>
      <w:r w:rsidRPr="003244C8">
        <w:rPr>
          <w:rFonts w:ascii="Arial" w:hAnsi="Arial" w:cs="Arial"/>
          <w:i/>
          <w:sz w:val="22"/>
          <w:szCs w:val="22"/>
        </w:rPr>
        <w:t xml:space="preserve"> Uvedené informace a adresy jsou platné k</w:t>
      </w:r>
      <w:r w:rsidR="009D7922" w:rsidRPr="003244C8">
        <w:rPr>
          <w:rFonts w:ascii="Arial" w:hAnsi="Arial" w:cs="Arial"/>
          <w:i/>
          <w:sz w:val="22"/>
          <w:szCs w:val="22"/>
        </w:rPr>
        <w:t> </w:t>
      </w:r>
      <w:r w:rsidR="00E85889">
        <w:rPr>
          <w:rFonts w:ascii="Arial" w:hAnsi="Arial" w:cs="Arial"/>
          <w:i/>
          <w:sz w:val="22"/>
          <w:szCs w:val="22"/>
        </w:rPr>
        <w:t>březnu</w:t>
      </w:r>
      <w:r w:rsidR="009D7922" w:rsidRPr="003244C8">
        <w:rPr>
          <w:rFonts w:ascii="Arial" w:hAnsi="Arial" w:cs="Arial"/>
          <w:i/>
          <w:sz w:val="22"/>
          <w:szCs w:val="22"/>
        </w:rPr>
        <w:t xml:space="preserve"> </w:t>
      </w:r>
      <w:r w:rsidRPr="003244C8">
        <w:rPr>
          <w:rFonts w:ascii="Arial" w:hAnsi="Arial" w:cs="Arial"/>
          <w:i/>
          <w:sz w:val="22"/>
          <w:szCs w:val="22"/>
        </w:rPr>
        <w:t>20</w:t>
      </w:r>
      <w:r w:rsidR="0055124A" w:rsidRPr="003244C8">
        <w:rPr>
          <w:rFonts w:ascii="Arial" w:hAnsi="Arial" w:cs="Arial"/>
          <w:i/>
          <w:sz w:val="22"/>
          <w:szCs w:val="22"/>
        </w:rPr>
        <w:t>2</w:t>
      </w:r>
      <w:r w:rsidR="006B58E7">
        <w:rPr>
          <w:rFonts w:ascii="Arial" w:hAnsi="Arial" w:cs="Arial"/>
          <w:i/>
          <w:sz w:val="22"/>
          <w:szCs w:val="22"/>
        </w:rPr>
        <w:t>3</w:t>
      </w:r>
      <w:r w:rsidRPr="003244C8">
        <w:rPr>
          <w:rFonts w:ascii="Arial" w:hAnsi="Arial" w:cs="Arial"/>
          <w:i/>
          <w:sz w:val="22"/>
          <w:szCs w:val="22"/>
        </w:rPr>
        <w:t>.</w:t>
      </w:r>
    </w:p>
    <w:p w14:paraId="307C25FC" w14:textId="77777777" w:rsidR="00CA12E8" w:rsidRPr="003244C8" w:rsidRDefault="00CA12E8" w:rsidP="00BF2F0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5CA0D57" w14:textId="77777777" w:rsidR="005024C9" w:rsidRDefault="005024C9" w:rsidP="00BF2F0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36E7F72" w14:textId="77777777" w:rsidR="009902BB" w:rsidRDefault="009902BB" w:rsidP="00BF2F0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F281B5C" w14:textId="77777777" w:rsidR="009902BB" w:rsidRDefault="009902BB" w:rsidP="00BF2F0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0AE51F8" w14:textId="77777777" w:rsidR="009902BB" w:rsidRDefault="009902BB" w:rsidP="00BF2F0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A8B5DC1" w14:textId="77777777" w:rsidR="009902BB" w:rsidRDefault="009902BB" w:rsidP="00BF2F0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F98739B" w14:textId="77777777" w:rsidR="009902BB" w:rsidRDefault="009902BB" w:rsidP="00BF2F0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697C784" w14:textId="77777777" w:rsidR="001206C0" w:rsidRDefault="001206C0" w:rsidP="00BF2F0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7CDF45D" w14:textId="77777777" w:rsidR="001206C0" w:rsidRDefault="001206C0" w:rsidP="00BF2F0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3244C5B" w14:textId="77777777" w:rsidR="001206C0" w:rsidRDefault="001206C0" w:rsidP="00BF2F0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2921E38" w14:textId="77777777" w:rsidR="001206C0" w:rsidRDefault="001206C0" w:rsidP="00BF2F0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A9E180C" w14:textId="77777777" w:rsidR="001206C0" w:rsidRDefault="001206C0" w:rsidP="00BF2F0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E0D45B3" w14:textId="77777777" w:rsidR="006E752B" w:rsidRDefault="006E752B" w:rsidP="00BF2F0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E37A67D" w14:textId="32E984AB" w:rsidR="006E752B" w:rsidRPr="003244C8" w:rsidRDefault="001F03D9" w:rsidP="00BF2F0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E85889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 </w:t>
      </w:r>
      <w:r w:rsidR="00E8588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 202</w:t>
      </w:r>
      <w:r w:rsidR="00E85889">
        <w:rPr>
          <w:rFonts w:ascii="Arial" w:hAnsi="Arial" w:cs="Arial"/>
          <w:sz w:val="22"/>
          <w:szCs w:val="22"/>
        </w:rPr>
        <w:t>3</w:t>
      </w:r>
    </w:p>
    <w:p w14:paraId="27FAE7AC" w14:textId="32F2FE16" w:rsidR="00E91933" w:rsidRPr="003244C8" w:rsidRDefault="00481469" w:rsidP="006E752B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 w:rsidRPr="003244C8">
        <w:rPr>
          <w:rFonts w:ascii="Arial" w:hAnsi="Arial" w:cs="Arial"/>
          <w:sz w:val="22"/>
          <w:szCs w:val="22"/>
        </w:rPr>
        <w:t>Zpracoval: O</w:t>
      </w:r>
      <w:r w:rsidR="00170952" w:rsidRPr="003244C8">
        <w:rPr>
          <w:rFonts w:ascii="Arial" w:hAnsi="Arial" w:cs="Arial"/>
          <w:sz w:val="22"/>
          <w:szCs w:val="22"/>
        </w:rPr>
        <w:t xml:space="preserve">dbor </w:t>
      </w:r>
      <w:r w:rsidRPr="003244C8">
        <w:rPr>
          <w:rFonts w:ascii="Arial" w:hAnsi="Arial" w:cs="Arial"/>
          <w:sz w:val="22"/>
          <w:szCs w:val="22"/>
        </w:rPr>
        <w:t>zahraničně obchodní</w:t>
      </w:r>
      <w:r w:rsidR="00170952" w:rsidRPr="003244C8">
        <w:rPr>
          <w:rFonts w:ascii="Arial" w:hAnsi="Arial" w:cs="Arial"/>
          <w:sz w:val="22"/>
          <w:szCs w:val="22"/>
        </w:rPr>
        <w:t xml:space="preserve"> spolupráce</w:t>
      </w:r>
      <w:r w:rsidRPr="003244C8">
        <w:rPr>
          <w:rFonts w:ascii="Arial" w:hAnsi="Arial" w:cs="Arial"/>
          <w:sz w:val="22"/>
          <w:szCs w:val="22"/>
        </w:rPr>
        <w:t xml:space="preserve"> </w:t>
      </w:r>
      <w:r w:rsidR="00411531" w:rsidRPr="003244C8">
        <w:rPr>
          <w:rFonts w:ascii="Arial" w:hAnsi="Arial" w:cs="Arial"/>
          <w:sz w:val="22"/>
          <w:szCs w:val="22"/>
        </w:rPr>
        <w:t>M</w:t>
      </w:r>
      <w:r w:rsidR="001206C0">
        <w:rPr>
          <w:rFonts w:ascii="Arial" w:hAnsi="Arial" w:cs="Arial"/>
          <w:sz w:val="22"/>
          <w:szCs w:val="22"/>
        </w:rPr>
        <w:t>inisterstva zemědělství</w:t>
      </w:r>
    </w:p>
    <w:p w14:paraId="5F96784A" w14:textId="3A24E48E" w:rsidR="006E752B" w:rsidRDefault="00F33C68" w:rsidP="006E752B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 w:rsidRPr="003244C8">
        <w:rPr>
          <w:rFonts w:ascii="Arial" w:hAnsi="Arial" w:cs="Arial"/>
          <w:sz w:val="22"/>
          <w:szCs w:val="22"/>
        </w:rPr>
        <w:t xml:space="preserve">Kontaktní osoba: </w:t>
      </w:r>
      <w:r w:rsidR="00BA37D1">
        <w:rPr>
          <w:rFonts w:ascii="Arial" w:hAnsi="Arial" w:cs="Arial"/>
          <w:sz w:val="22"/>
          <w:szCs w:val="22"/>
        </w:rPr>
        <w:t>Ondřej Misiaczek</w:t>
      </w:r>
      <w:r w:rsidR="00213168" w:rsidRPr="003244C8">
        <w:rPr>
          <w:rFonts w:ascii="Arial" w:hAnsi="Arial" w:cs="Arial"/>
          <w:sz w:val="22"/>
          <w:szCs w:val="22"/>
        </w:rPr>
        <w:t xml:space="preserve"> </w:t>
      </w:r>
    </w:p>
    <w:p w14:paraId="2A91A1AD" w14:textId="19A76958" w:rsidR="00F33C68" w:rsidRPr="003244C8" w:rsidRDefault="00F33C68" w:rsidP="006E752B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 w:rsidRPr="003244C8">
        <w:rPr>
          <w:rFonts w:ascii="Arial" w:hAnsi="Arial" w:cs="Arial"/>
          <w:sz w:val="22"/>
          <w:szCs w:val="22"/>
        </w:rPr>
        <w:t>(tel: 221</w:t>
      </w:r>
      <w:r w:rsidR="00E46445" w:rsidRPr="003244C8">
        <w:rPr>
          <w:rFonts w:ascii="Arial" w:hAnsi="Arial" w:cs="Arial"/>
          <w:sz w:val="22"/>
          <w:szCs w:val="22"/>
        </w:rPr>
        <w:t> 812 3</w:t>
      </w:r>
      <w:r w:rsidR="00BA37D1">
        <w:rPr>
          <w:rFonts w:ascii="Arial" w:hAnsi="Arial" w:cs="Arial"/>
          <w:sz w:val="22"/>
          <w:szCs w:val="22"/>
        </w:rPr>
        <w:t>27</w:t>
      </w:r>
      <w:r w:rsidRPr="003244C8">
        <w:rPr>
          <w:rFonts w:ascii="Arial" w:hAnsi="Arial" w:cs="Arial"/>
          <w:sz w:val="22"/>
          <w:szCs w:val="22"/>
        </w:rPr>
        <w:t>; e-mail:</w:t>
      </w:r>
      <w:r w:rsidR="006E752B">
        <w:rPr>
          <w:rFonts w:ascii="Arial" w:hAnsi="Arial" w:cs="Arial"/>
          <w:sz w:val="22"/>
          <w:szCs w:val="22"/>
        </w:rPr>
        <w:t xml:space="preserve"> </w:t>
      </w:r>
      <w:r w:rsidR="00BA37D1">
        <w:rPr>
          <w:rFonts w:ascii="Arial" w:hAnsi="Arial" w:cs="Arial"/>
          <w:sz w:val="22"/>
          <w:szCs w:val="22"/>
        </w:rPr>
        <w:t>ondrej</w:t>
      </w:r>
      <w:r w:rsidR="00E46445" w:rsidRPr="003244C8">
        <w:rPr>
          <w:rFonts w:ascii="Arial" w:hAnsi="Arial" w:cs="Arial"/>
          <w:sz w:val="22"/>
          <w:szCs w:val="22"/>
        </w:rPr>
        <w:t>.</w:t>
      </w:r>
      <w:r w:rsidR="00BA37D1">
        <w:rPr>
          <w:rFonts w:ascii="Arial" w:hAnsi="Arial" w:cs="Arial"/>
          <w:sz w:val="22"/>
          <w:szCs w:val="22"/>
        </w:rPr>
        <w:t>misiaczek</w:t>
      </w:r>
      <w:r w:rsidR="00213168" w:rsidRPr="003244C8">
        <w:rPr>
          <w:rFonts w:ascii="Arial" w:hAnsi="Arial" w:cs="Arial"/>
          <w:sz w:val="22"/>
          <w:szCs w:val="22"/>
        </w:rPr>
        <w:t>@mze.cz</w:t>
      </w:r>
      <w:r w:rsidRPr="003244C8">
        <w:rPr>
          <w:rFonts w:ascii="Arial" w:hAnsi="Arial" w:cs="Arial"/>
          <w:sz w:val="22"/>
          <w:szCs w:val="22"/>
        </w:rPr>
        <w:t>)</w:t>
      </w:r>
    </w:p>
    <w:sectPr w:rsidR="00F33C68" w:rsidRPr="003244C8" w:rsidSect="00853CF6">
      <w:footerReference w:type="even" r:id="rId74"/>
      <w:footerReference w:type="default" r:id="rId75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23E0F" w14:textId="77777777" w:rsidR="005162B1" w:rsidRDefault="005162B1">
      <w:r>
        <w:separator/>
      </w:r>
    </w:p>
  </w:endnote>
  <w:endnote w:type="continuationSeparator" w:id="0">
    <w:p w14:paraId="0346693B" w14:textId="77777777" w:rsidR="005162B1" w:rsidRDefault="0051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A7133" w14:textId="77777777" w:rsidR="00BB434F" w:rsidRDefault="00BB434F" w:rsidP="001E6EA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C57BB6" w14:textId="77777777" w:rsidR="00BB434F" w:rsidRDefault="00BB43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EC88" w14:textId="492E79A6" w:rsidR="00BB434F" w:rsidRDefault="00BB434F" w:rsidP="001E6EA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0851">
      <w:rPr>
        <w:rStyle w:val="slostrnky"/>
        <w:noProof/>
      </w:rPr>
      <w:t>9</w:t>
    </w:r>
    <w:r>
      <w:rPr>
        <w:rStyle w:val="slostrnky"/>
      </w:rPr>
      <w:fldChar w:fldCharType="end"/>
    </w:r>
  </w:p>
  <w:p w14:paraId="7116EA0E" w14:textId="77777777" w:rsidR="00BB434F" w:rsidRDefault="00BB43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E2FD6" w14:textId="77777777" w:rsidR="005162B1" w:rsidRDefault="005162B1">
      <w:r>
        <w:separator/>
      </w:r>
    </w:p>
  </w:footnote>
  <w:footnote w:type="continuationSeparator" w:id="0">
    <w:p w14:paraId="283CAC1E" w14:textId="77777777" w:rsidR="005162B1" w:rsidRDefault="00516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33C0"/>
    <w:multiLevelType w:val="multilevel"/>
    <w:tmpl w:val="F78C3F6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1D142C2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A437B1"/>
    <w:multiLevelType w:val="multilevel"/>
    <w:tmpl w:val="56486C8C"/>
    <w:lvl w:ilvl="0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3" w15:restartNumberingAfterBreak="0">
    <w:nsid w:val="2FC54DA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0001C3A"/>
    <w:multiLevelType w:val="multilevel"/>
    <w:tmpl w:val="0405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5" w15:restartNumberingAfterBreak="0">
    <w:nsid w:val="300A1D12"/>
    <w:multiLevelType w:val="multilevel"/>
    <w:tmpl w:val="F78C3F6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 w15:restartNumberingAfterBreak="0">
    <w:nsid w:val="343B7510"/>
    <w:multiLevelType w:val="hybridMultilevel"/>
    <w:tmpl w:val="5024F52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5A4204"/>
    <w:multiLevelType w:val="multilevel"/>
    <w:tmpl w:val="F78C3F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F29463B"/>
    <w:multiLevelType w:val="multilevel"/>
    <w:tmpl w:val="F78C3F62"/>
    <w:lvl w:ilvl="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9" w15:restartNumberingAfterBreak="0">
    <w:nsid w:val="6A0343D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19701836">
    <w:abstractNumId w:val="6"/>
  </w:num>
  <w:num w:numId="2" w16cid:durableId="577327622">
    <w:abstractNumId w:val="9"/>
  </w:num>
  <w:num w:numId="3" w16cid:durableId="1590970128">
    <w:abstractNumId w:val="3"/>
  </w:num>
  <w:num w:numId="4" w16cid:durableId="717049701">
    <w:abstractNumId w:val="1"/>
  </w:num>
  <w:num w:numId="5" w16cid:durableId="1653633080">
    <w:abstractNumId w:val="4"/>
  </w:num>
  <w:num w:numId="6" w16cid:durableId="723214564">
    <w:abstractNumId w:val="2"/>
  </w:num>
  <w:num w:numId="7" w16cid:durableId="61218917">
    <w:abstractNumId w:val="0"/>
  </w:num>
  <w:num w:numId="8" w16cid:durableId="2065788795">
    <w:abstractNumId w:val="7"/>
  </w:num>
  <w:num w:numId="9" w16cid:durableId="1471896714">
    <w:abstractNumId w:val="8"/>
  </w:num>
  <w:num w:numId="10" w16cid:durableId="15724992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003"/>
    <w:rsid w:val="000050CA"/>
    <w:rsid w:val="000064DC"/>
    <w:rsid w:val="00014CE2"/>
    <w:rsid w:val="0002620F"/>
    <w:rsid w:val="00031802"/>
    <w:rsid w:val="00052156"/>
    <w:rsid w:val="0005792A"/>
    <w:rsid w:val="00071541"/>
    <w:rsid w:val="00073E10"/>
    <w:rsid w:val="00077A13"/>
    <w:rsid w:val="00080579"/>
    <w:rsid w:val="0008416A"/>
    <w:rsid w:val="00084981"/>
    <w:rsid w:val="00085A84"/>
    <w:rsid w:val="00094189"/>
    <w:rsid w:val="00094EAF"/>
    <w:rsid w:val="000951A3"/>
    <w:rsid w:val="00095B60"/>
    <w:rsid w:val="000970DF"/>
    <w:rsid w:val="000B4163"/>
    <w:rsid w:val="000D3DCF"/>
    <w:rsid w:val="000F14C0"/>
    <w:rsid w:val="001040CE"/>
    <w:rsid w:val="00104ADC"/>
    <w:rsid w:val="001100EE"/>
    <w:rsid w:val="0011374A"/>
    <w:rsid w:val="001206C0"/>
    <w:rsid w:val="001250D9"/>
    <w:rsid w:val="00134139"/>
    <w:rsid w:val="00144F29"/>
    <w:rsid w:val="001532D8"/>
    <w:rsid w:val="001633AD"/>
    <w:rsid w:val="00170952"/>
    <w:rsid w:val="00192118"/>
    <w:rsid w:val="001A1F29"/>
    <w:rsid w:val="001A7EFC"/>
    <w:rsid w:val="001C47D0"/>
    <w:rsid w:val="001D55B6"/>
    <w:rsid w:val="001E04DF"/>
    <w:rsid w:val="001E12C7"/>
    <w:rsid w:val="001E6EAB"/>
    <w:rsid w:val="001F03D9"/>
    <w:rsid w:val="001F6B86"/>
    <w:rsid w:val="001F6F66"/>
    <w:rsid w:val="0021279E"/>
    <w:rsid w:val="00213112"/>
    <w:rsid w:val="00213168"/>
    <w:rsid w:val="00220510"/>
    <w:rsid w:val="00230FB9"/>
    <w:rsid w:val="002421DB"/>
    <w:rsid w:val="00256F33"/>
    <w:rsid w:val="0026732D"/>
    <w:rsid w:val="00270851"/>
    <w:rsid w:val="00283E62"/>
    <w:rsid w:val="002B055F"/>
    <w:rsid w:val="002B3633"/>
    <w:rsid w:val="002C3222"/>
    <w:rsid w:val="002D34E6"/>
    <w:rsid w:val="002D74EE"/>
    <w:rsid w:val="002E4F8B"/>
    <w:rsid w:val="002F3B50"/>
    <w:rsid w:val="00302DF4"/>
    <w:rsid w:val="00313581"/>
    <w:rsid w:val="00317B62"/>
    <w:rsid w:val="00324319"/>
    <w:rsid w:val="003244C8"/>
    <w:rsid w:val="00336064"/>
    <w:rsid w:val="003374A9"/>
    <w:rsid w:val="00343BD1"/>
    <w:rsid w:val="00351939"/>
    <w:rsid w:val="00355F19"/>
    <w:rsid w:val="00357080"/>
    <w:rsid w:val="0036005B"/>
    <w:rsid w:val="003758AC"/>
    <w:rsid w:val="003876CF"/>
    <w:rsid w:val="0039489C"/>
    <w:rsid w:val="003B1BC9"/>
    <w:rsid w:val="003C567C"/>
    <w:rsid w:val="003D6590"/>
    <w:rsid w:val="003F03BD"/>
    <w:rsid w:val="003F2786"/>
    <w:rsid w:val="00407EA2"/>
    <w:rsid w:val="00411531"/>
    <w:rsid w:val="00411CCA"/>
    <w:rsid w:val="00434AD1"/>
    <w:rsid w:val="00434C62"/>
    <w:rsid w:val="00435AB6"/>
    <w:rsid w:val="00441404"/>
    <w:rsid w:val="00447A11"/>
    <w:rsid w:val="004528F2"/>
    <w:rsid w:val="00456BA5"/>
    <w:rsid w:val="004651E8"/>
    <w:rsid w:val="00481469"/>
    <w:rsid w:val="00486315"/>
    <w:rsid w:val="00496F1D"/>
    <w:rsid w:val="00497FA6"/>
    <w:rsid w:val="004A1765"/>
    <w:rsid w:val="004A4345"/>
    <w:rsid w:val="004B7730"/>
    <w:rsid w:val="004C7CC7"/>
    <w:rsid w:val="005008E8"/>
    <w:rsid w:val="00500928"/>
    <w:rsid w:val="005024C9"/>
    <w:rsid w:val="005162B1"/>
    <w:rsid w:val="00517064"/>
    <w:rsid w:val="00517C5D"/>
    <w:rsid w:val="005278FA"/>
    <w:rsid w:val="00536672"/>
    <w:rsid w:val="00546B65"/>
    <w:rsid w:val="0055124A"/>
    <w:rsid w:val="00554123"/>
    <w:rsid w:val="00557E9F"/>
    <w:rsid w:val="0056696A"/>
    <w:rsid w:val="00574409"/>
    <w:rsid w:val="00575F2B"/>
    <w:rsid w:val="005779D5"/>
    <w:rsid w:val="005949F1"/>
    <w:rsid w:val="005A2041"/>
    <w:rsid w:val="005A29E6"/>
    <w:rsid w:val="005A38D6"/>
    <w:rsid w:val="005B1B7A"/>
    <w:rsid w:val="005C4D55"/>
    <w:rsid w:val="005C5828"/>
    <w:rsid w:val="005D242A"/>
    <w:rsid w:val="005E174D"/>
    <w:rsid w:val="005E604E"/>
    <w:rsid w:val="005F1D03"/>
    <w:rsid w:val="005F3E12"/>
    <w:rsid w:val="005F5A54"/>
    <w:rsid w:val="00601B95"/>
    <w:rsid w:val="00604A72"/>
    <w:rsid w:val="00607A5E"/>
    <w:rsid w:val="00612357"/>
    <w:rsid w:val="0061442E"/>
    <w:rsid w:val="00614FCD"/>
    <w:rsid w:val="006167FC"/>
    <w:rsid w:val="006221A1"/>
    <w:rsid w:val="00626F54"/>
    <w:rsid w:val="00627DEE"/>
    <w:rsid w:val="006310BB"/>
    <w:rsid w:val="00633C44"/>
    <w:rsid w:val="00643BA7"/>
    <w:rsid w:val="00654921"/>
    <w:rsid w:val="00663C62"/>
    <w:rsid w:val="0068174C"/>
    <w:rsid w:val="0069005C"/>
    <w:rsid w:val="0069093B"/>
    <w:rsid w:val="00696BB3"/>
    <w:rsid w:val="006B0B57"/>
    <w:rsid w:val="006B3988"/>
    <w:rsid w:val="006B3DC7"/>
    <w:rsid w:val="006B58E7"/>
    <w:rsid w:val="006C29B5"/>
    <w:rsid w:val="006C65DE"/>
    <w:rsid w:val="006E752B"/>
    <w:rsid w:val="006F30BB"/>
    <w:rsid w:val="006F53DD"/>
    <w:rsid w:val="00714AEB"/>
    <w:rsid w:val="00724280"/>
    <w:rsid w:val="0072473D"/>
    <w:rsid w:val="0072761F"/>
    <w:rsid w:val="00733873"/>
    <w:rsid w:val="00734686"/>
    <w:rsid w:val="00734A88"/>
    <w:rsid w:val="00735DB6"/>
    <w:rsid w:val="0073638E"/>
    <w:rsid w:val="007418EA"/>
    <w:rsid w:val="007420F9"/>
    <w:rsid w:val="00742837"/>
    <w:rsid w:val="00745E11"/>
    <w:rsid w:val="007525DD"/>
    <w:rsid w:val="00753F45"/>
    <w:rsid w:val="00754777"/>
    <w:rsid w:val="00756F18"/>
    <w:rsid w:val="00760499"/>
    <w:rsid w:val="00762596"/>
    <w:rsid w:val="007678F0"/>
    <w:rsid w:val="00772C8B"/>
    <w:rsid w:val="007773B8"/>
    <w:rsid w:val="00787E75"/>
    <w:rsid w:val="007B3B56"/>
    <w:rsid w:val="007B484A"/>
    <w:rsid w:val="007D6A51"/>
    <w:rsid w:val="007E11A1"/>
    <w:rsid w:val="007F7BDA"/>
    <w:rsid w:val="00805DBE"/>
    <w:rsid w:val="008244DF"/>
    <w:rsid w:val="008248BF"/>
    <w:rsid w:val="00826791"/>
    <w:rsid w:val="00835940"/>
    <w:rsid w:val="008412E4"/>
    <w:rsid w:val="00853CF6"/>
    <w:rsid w:val="008606EB"/>
    <w:rsid w:val="00860BFA"/>
    <w:rsid w:val="00862E82"/>
    <w:rsid w:val="00864A27"/>
    <w:rsid w:val="0087244D"/>
    <w:rsid w:val="00884639"/>
    <w:rsid w:val="008858AF"/>
    <w:rsid w:val="00886F7F"/>
    <w:rsid w:val="008A17E2"/>
    <w:rsid w:val="008C1E55"/>
    <w:rsid w:val="008C35A3"/>
    <w:rsid w:val="008D1FE2"/>
    <w:rsid w:val="008D40B5"/>
    <w:rsid w:val="008E27DF"/>
    <w:rsid w:val="008F0D6A"/>
    <w:rsid w:val="00911C35"/>
    <w:rsid w:val="00915D64"/>
    <w:rsid w:val="009321CA"/>
    <w:rsid w:val="009417CB"/>
    <w:rsid w:val="00941D87"/>
    <w:rsid w:val="00951771"/>
    <w:rsid w:val="009534BC"/>
    <w:rsid w:val="00954DBF"/>
    <w:rsid w:val="0097166F"/>
    <w:rsid w:val="00974835"/>
    <w:rsid w:val="00983133"/>
    <w:rsid w:val="0098633A"/>
    <w:rsid w:val="009902BB"/>
    <w:rsid w:val="00990D35"/>
    <w:rsid w:val="00993363"/>
    <w:rsid w:val="00995447"/>
    <w:rsid w:val="009A1824"/>
    <w:rsid w:val="009A5747"/>
    <w:rsid w:val="009A7744"/>
    <w:rsid w:val="009B6AA7"/>
    <w:rsid w:val="009C1DE4"/>
    <w:rsid w:val="009C27C4"/>
    <w:rsid w:val="009C3C2E"/>
    <w:rsid w:val="009C5859"/>
    <w:rsid w:val="009C6344"/>
    <w:rsid w:val="009D3CAA"/>
    <w:rsid w:val="009D7922"/>
    <w:rsid w:val="009E53C4"/>
    <w:rsid w:val="009E62EA"/>
    <w:rsid w:val="009E72F3"/>
    <w:rsid w:val="009F5083"/>
    <w:rsid w:val="00A21898"/>
    <w:rsid w:val="00A23D56"/>
    <w:rsid w:val="00A40234"/>
    <w:rsid w:val="00A4245F"/>
    <w:rsid w:val="00A53858"/>
    <w:rsid w:val="00A63645"/>
    <w:rsid w:val="00A65F2B"/>
    <w:rsid w:val="00A667C8"/>
    <w:rsid w:val="00A7296D"/>
    <w:rsid w:val="00A81853"/>
    <w:rsid w:val="00A81A74"/>
    <w:rsid w:val="00A97FA2"/>
    <w:rsid w:val="00AA04B8"/>
    <w:rsid w:val="00AA05AE"/>
    <w:rsid w:val="00AB6833"/>
    <w:rsid w:val="00AC1E2A"/>
    <w:rsid w:val="00AC2C90"/>
    <w:rsid w:val="00AD16D0"/>
    <w:rsid w:val="00AF4533"/>
    <w:rsid w:val="00B01F01"/>
    <w:rsid w:val="00B251A0"/>
    <w:rsid w:val="00B30C3D"/>
    <w:rsid w:val="00B41605"/>
    <w:rsid w:val="00B43D47"/>
    <w:rsid w:val="00B52FA5"/>
    <w:rsid w:val="00B53F4E"/>
    <w:rsid w:val="00B56C1B"/>
    <w:rsid w:val="00B6699D"/>
    <w:rsid w:val="00B66E1F"/>
    <w:rsid w:val="00B8113E"/>
    <w:rsid w:val="00B83990"/>
    <w:rsid w:val="00B85665"/>
    <w:rsid w:val="00B905B5"/>
    <w:rsid w:val="00B92FD0"/>
    <w:rsid w:val="00B94B6A"/>
    <w:rsid w:val="00B96174"/>
    <w:rsid w:val="00BA37D1"/>
    <w:rsid w:val="00BA6603"/>
    <w:rsid w:val="00BB434F"/>
    <w:rsid w:val="00BC38D4"/>
    <w:rsid w:val="00BC70C6"/>
    <w:rsid w:val="00BE0427"/>
    <w:rsid w:val="00BE18E3"/>
    <w:rsid w:val="00BE3DAC"/>
    <w:rsid w:val="00BE647A"/>
    <w:rsid w:val="00BE64EC"/>
    <w:rsid w:val="00BF2F0A"/>
    <w:rsid w:val="00C00BD6"/>
    <w:rsid w:val="00C0430A"/>
    <w:rsid w:val="00C049FC"/>
    <w:rsid w:val="00C058EA"/>
    <w:rsid w:val="00C157FC"/>
    <w:rsid w:val="00C15A60"/>
    <w:rsid w:val="00C3276B"/>
    <w:rsid w:val="00C32F70"/>
    <w:rsid w:val="00C4536E"/>
    <w:rsid w:val="00C46720"/>
    <w:rsid w:val="00C51F20"/>
    <w:rsid w:val="00C63282"/>
    <w:rsid w:val="00C6368A"/>
    <w:rsid w:val="00C6548D"/>
    <w:rsid w:val="00C7312D"/>
    <w:rsid w:val="00C97943"/>
    <w:rsid w:val="00CA12E8"/>
    <w:rsid w:val="00CE71D4"/>
    <w:rsid w:val="00D01210"/>
    <w:rsid w:val="00D20E9B"/>
    <w:rsid w:val="00D244F9"/>
    <w:rsid w:val="00D44646"/>
    <w:rsid w:val="00D66B14"/>
    <w:rsid w:val="00D679CC"/>
    <w:rsid w:val="00D7448B"/>
    <w:rsid w:val="00D76716"/>
    <w:rsid w:val="00DA3E0F"/>
    <w:rsid w:val="00DA5F68"/>
    <w:rsid w:val="00DA6506"/>
    <w:rsid w:val="00DB5E22"/>
    <w:rsid w:val="00DD7CA3"/>
    <w:rsid w:val="00DF20F3"/>
    <w:rsid w:val="00DF7456"/>
    <w:rsid w:val="00E05E60"/>
    <w:rsid w:val="00E07A25"/>
    <w:rsid w:val="00E11CC9"/>
    <w:rsid w:val="00E123E9"/>
    <w:rsid w:val="00E12519"/>
    <w:rsid w:val="00E16100"/>
    <w:rsid w:val="00E21CCF"/>
    <w:rsid w:val="00E2585D"/>
    <w:rsid w:val="00E37525"/>
    <w:rsid w:val="00E438C0"/>
    <w:rsid w:val="00E46445"/>
    <w:rsid w:val="00E54181"/>
    <w:rsid w:val="00E75AF6"/>
    <w:rsid w:val="00E81A3F"/>
    <w:rsid w:val="00E85889"/>
    <w:rsid w:val="00E91933"/>
    <w:rsid w:val="00EA079C"/>
    <w:rsid w:val="00EB5152"/>
    <w:rsid w:val="00EC7FFD"/>
    <w:rsid w:val="00ED34D6"/>
    <w:rsid w:val="00EE058A"/>
    <w:rsid w:val="00EF3349"/>
    <w:rsid w:val="00F07140"/>
    <w:rsid w:val="00F07827"/>
    <w:rsid w:val="00F165B9"/>
    <w:rsid w:val="00F168BE"/>
    <w:rsid w:val="00F26026"/>
    <w:rsid w:val="00F26FED"/>
    <w:rsid w:val="00F33C68"/>
    <w:rsid w:val="00F35B64"/>
    <w:rsid w:val="00F50409"/>
    <w:rsid w:val="00F50B31"/>
    <w:rsid w:val="00F517F8"/>
    <w:rsid w:val="00F51CF8"/>
    <w:rsid w:val="00F52003"/>
    <w:rsid w:val="00F6483B"/>
    <w:rsid w:val="00F82F23"/>
    <w:rsid w:val="00FA75DE"/>
    <w:rsid w:val="00FB1805"/>
    <w:rsid w:val="00FB5B32"/>
    <w:rsid w:val="00FB7F59"/>
    <w:rsid w:val="00FC06F2"/>
    <w:rsid w:val="00FC4265"/>
    <w:rsid w:val="00FC75FC"/>
    <w:rsid w:val="00FD0091"/>
    <w:rsid w:val="00FD39C9"/>
    <w:rsid w:val="00FE35C5"/>
    <w:rsid w:val="00FE6D00"/>
    <w:rsid w:val="00FF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86F4A8"/>
  <w15:chartTrackingRefBased/>
  <w15:docId w15:val="{EFA173CC-CC98-4B59-9FBA-58B01029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63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F82F2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040CE"/>
    <w:rPr>
      <w:color w:val="0000FF"/>
      <w:u w:val="single"/>
    </w:rPr>
  </w:style>
  <w:style w:type="character" w:styleId="Sledovanodkaz">
    <w:name w:val="FollowedHyperlink"/>
    <w:rsid w:val="001040CE"/>
    <w:rPr>
      <w:color w:val="800080"/>
      <w:u w:val="single"/>
    </w:rPr>
  </w:style>
  <w:style w:type="paragraph" w:styleId="Zpat">
    <w:name w:val="footer"/>
    <w:basedOn w:val="Normln"/>
    <w:rsid w:val="0005792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5792A"/>
  </w:style>
  <w:style w:type="paragraph" w:styleId="Textbubliny">
    <w:name w:val="Balloon Text"/>
    <w:basedOn w:val="Normln"/>
    <w:link w:val="TextbublinyChar"/>
    <w:rsid w:val="00447A1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447A11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link w:val="RozvrendokumentuChar"/>
    <w:rsid w:val="00835940"/>
    <w:rPr>
      <w:rFonts w:ascii="Tahoma" w:hAnsi="Tahoma"/>
      <w:sz w:val="16"/>
      <w:szCs w:val="16"/>
      <w:lang w:val="x-none" w:eastAsia="x-none"/>
    </w:rPr>
  </w:style>
  <w:style w:type="character" w:customStyle="1" w:styleId="RozvrendokumentuChar">
    <w:name w:val="Rozvržení dokumentu Char"/>
    <w:link w:val="Rozvrendokumentu"/>
    <w:rsid w:val="00835940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97483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974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rsid w:val="009C63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BE3DAC"/>
    <w:pPr>
      <w:ind w:left="720"/>
      <w:contextualSpacing/>
    </w:pPr>
  </w:style>
  <w:style w:type="paragraph" w:styleId="Podnadpis">
    <w:name w:val="Subtitle"/>
    <w:basedOn w:val="Normln"/>
    <w:next w:val="Normln"/>
    <w:link w:val="PodnadpisChar"/>
    <w:qFormat/>
    <w:rsid w:val="00BE3DA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BE3DA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Zhlav">
    <w:name w:val="header"/>
    <w:basedOn w:val="Normln"/>
    <w:link w:val="ZhlavChar"/>
    <w:rsid w:val="00D012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01210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853CF6"/>
    <w:rPr>
      <w:color w:val="808080"/>
    </w:rPr>
  </w:style>
  <w:style w:type="paragraph" w:styleId="Revize">
    <w:name w:val="Revision"/>
    <w:hidden/>
    <w:uiPriority w:val="99"/>
    <w:semiHidden/>
    <w:rsid w:val="00663C62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B58E7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semiHidden/>
    <w:rsid w:val="00F82F2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Odkaznakoment">
    <w:name w:val="annotation reference"/>
    <w:basedOn w:val="Standardnpsmoodstavce"/>
    <w:rsid w:val="0011374A"/>
    <w:rPr>
      <w:sz w:val="16"/>
      <w:szCs w:val="16"/>
    </w:rPr>
  </w:style>
  <w:style w:type="paragraph" w:styleId="Textkomente">
    <w:name w:val="annotation text"/>
    <w:basedOn w:val="Normln"/>
    <w:link w:val="TextkomenteChar"/>
    <w:rsid w:val="001137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1374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137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137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5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43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3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71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1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2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63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10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15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2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8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57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5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1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8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00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83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7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4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45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28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10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2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3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6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6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5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0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1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8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8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1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791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komora.cz" TargetMode="External"/><Relationship Id="rId21" Type="http://schemas.openxmlformats.org/officeDocument/2006/relationships/hyperlink" Target="http://www.szif.cz/" TargetMode="External"/><Relationship Id="rId42" Type="http://schemas.openxmlformats.org/officeDocument/2006/relationships/hyperlink" Target="https://trade.ec.europa.eu/access-to-markets/en/content/" TargetMode="External"/><Relationship Id="rId47" Type="http://schemas.openxmlformats.org/officeDocument/2006/relationships/diagramData" Target="diagrams/data2.xml"/><Relationship Id="rId63" Type="http://schemas.openxmlformats.org/officeDocument/2006/relationships/diagramQuickStyle" Target="diagrams/quickStyle3.xml"/><Relationship Id="rId68" Type="http://schemas.openxmlformats.org/officeDocument/2006/relationships/hyperlink" Target="https://european-union.europa.eu" TargetMode="External"/><Relationship Id="rId16" Type="http://schemas.openxmlformats.org/officeDocument/2006/relationships/hyperlink" Target="http://comtrade.un.org/" TargetMode="External"/><Relationship Id="rId11" Type="http://schemas.openxmlformats.org/officeDocument/2006/relationships/diagramColors" Target="diagrams/colors1.xml"/><Relationship Id="rId24" Type="http://schemas.openxmlformats.org/officeDocument/2006/relationships/hyperlink" Target="http://www.ukzuz.cz" TargetMode="External"/><Relationship Id="rId32" Type="http://schemas.openxmlformats.org/officeDocument/2006/relationships/hyperlink" Target="http://www.apic.cz/" TargetMode="External"/><Relationship Id="rId37" Type="http://schemas.openxmlformats.org/officeDocument/2006/relationships/hyperlink" Target="http://czechtrade.cz/" TargetMode="External"/><Relationship Id="rId40" Type="http://schemas.openxmlformats.org/officeDocument/2006/relationships/hyperlink" Target="http://ec.europa.eu/taxation_customs/dds2/taric/taric_consultation.jsp?Lang=cs" TargetMode="External"/><Relationship Id="rId45" Type="http://schemas.openxmlformats.org/officeDocument/2006/relationships/hyperlink" Target="http://www.globaltradealert.org" TargetMode="External"/><Relationship Id="rId53" Type="http://schemas.openxmlformats.org/officeDocument/2006/relationships/hyperlink" Target="http://apl.czso.cz/pll/stazo/STAZO.STAZO" TargetMode="External"/><Relationship Id="rId58" Type="http://schemas.openxmlformats.org/officeDocument/2006/relationships/hyperlink" Target="https://trade.ec.europa.eu/access-to-markets/en/content/" TargetMode="External"/><Relationship Id="rId66" Type="http://schemas.openxmlformats.org/officeDocument/2006/relationships/hyperlink" Target="http://ec.europa.eu/taxation_customs/dds2/taric/taric_consultation.jsp?Lang=cs" TargetMode="External"/><Relationship Id="rId74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diagramData" Target="diagrams/data3.xml"/><Relationship Id="rId19" Type="http://schemas.openxmlformats.org/officeDocument/2006/relationships/hyperlink" Target="http://eur-lex.europa.eu/legal-content/CS/TXT/?uri=URISERV:cx0003" TargetMode="External"/><Relationship Id="rId14" Type="http://schemas.openxmlformats.org/officeDocument/2006/relationships/hyperlink" Target="https://ec.europa.eu/eurostat/" TargetMode="External"/><Relationship Id="rId22" Type="http://schemas.openxmlformats.org/officeDocument/2006/relationships/hyperlink" Target="http://www.celnisprava.cz/" TargetMode="External"/><Relationship Id="rId27" Type="http://schemas.openxmlformats.org/officeDocument/2006/relationships/hyperlink" Target="https://eagri.cz/public/web/mze/kontakty/organizace/100027051.html" TargetMode="External"/><Relationship Id="rId30" Type="http://schemas.openxmlformats.org/officeDocument/2006/relationships/hyperlink" Target="http://www.komora.cz" TargetMode="External"/><Relationship Id="rId35" Type="http://schemas.openxmlformats.org/officeDocument/2006/relationships/hyperlink" Target="http://www.export.cz/" TargetMode="External"/><Relationship Id="rId43" Type="http://schemas.openxmlformats.org/officeDocument/2006/relationships/hyperlink" Target="https://trade.ec.europa.eu/access-to-markets/en/home" TargetMode="External"/><Relationship Id="rId48" Type="http://schemas.openxmlformats.org/officeDocument/2006/relationships/diagramLayout" Target="diagrams/layout2.xml"/><Relationship Id="rId56" Type="http://schemas.openxmlformats.org/officeDocument/2006/relationships/hyperlink" Target="https://trade.ec.europa.eu/access-to-markets/en/content/" TargetMode="External"/><Relationship Id="rId64" Type="http://schemas.openxmlformats.org/officeDocument/2006/relationships/diagramColors" Target="diagrams/colors3.xml"/><Relationship Id="rId69" Type="http://schemas.openxmlformats.org/officeDocument/2006/relationships/hyperlink" Target="https://policy.trade.ec.europa.eu/eu-trade-relationships-country-and-region/negotiations-and-agreements_cs" TargetMode="External"/><Relationship Id="rId77" Type="http://schemas.openxmlformats.org/officeDocument/2006/relationships/theme" Target="theme/theme1.xml"/><Relationship Id="rId8" Type="http://schemas.openxmlformats.org/officeDocument/2006/relationships/diagramData" Target="diagrams/data1.xml"/><Relationship Id="rId51" Type="http://schemas.microsoft.com/office/2007/relationships/diagramDrawing" Target="diagrams/drawing2.xml"/><Relationship Id="rId72" Type="http://schemas.openxmlformats.org/officeDocument/2006/relationships/hyperlink" Target="http://www.szpi.gov.cz" TargetMode="External"/><Relationship Id="rId3" Type="http://schemas.openxmlformats.org/officeDocument/2006/relationships/styles" Target="styles.xml"/><Relationship Id="rId12" Type="http://schemas.microsoft.com/office/2007/relationships/diagramDrawing" Target="diagrams/drawing1.xml"/><Relationship Id="rId17" Type="http://schemas.openxmlformats.org/officeDocument/2006/relationships/hyperlink" Target="https://europa.eu/european-union/index_cs" TargetMode="External"/><Relationship Id="rId25" Type="http://schemas.openxmlformats.org/officeDocument/2006/relationships/hyperlink" Target="http://www.szpi.gov.cz" TargetMode="External"/><Relationship Id="rId33" Type="http://schemas.openxmlformats.org/officeDocument/2006/relationships/hyperlink" Target="https://trade.ec.europa.eu/access-to-markets/en/home" TargetMode="External"/><Relationship Id="rId38" Type="http://schemas.openxmlformats.org/officeDocument/2006/relationships/hyperlink" Target="http://www.mpo.cz" TargetMode="External"/><Relationship Id="rId46" Type="http://schemas.openxmlformats.org/officeDocument/2006/relationships/hyperlink" Target="http://www.bilaterals.org" TargetMode="External"/><Relationship Id="rId59" Type="http://schemas.openxmlformats.org/officeDocument/2006/relationships/hyperlink" Target="http://www.svscr.cz" TargetMode="External"/><Relationship Id="rId67" Type="http://schemas.openxmlformats.org/officeDocument/2006/relationships/hyperlink" Target="http://apl.czso.cz/pll/stazo/STAZO.STAZO" TargetMode="External"/><Relationship Id="rId20" Type="http://schemas.openxmlformats.org/officeDocument/2006/relationships/hyperlink" Target="http://www.celnisprava.cz/cz/clo/informace-pro-fyzicke-osoby/Stranky/jake-bude-clo-pri-dovozu-zbozi.aspx" TargetMode="External"/><Relationship Id="rId41" Type="http://schemas.openxmlformats.org/officeDocument/2006/relationships/hyperlink" Target="http://www.celnisprava.cz/" TargetMode="External"/><Relationship Id="rId54" Type="http://schemas.openxmlformats.org/officeDocument/2006/relationships/hyperlink" Target="http://ec.europa.eu/trade/index_en.htm" TargetMode="External"/><Relationship Id="rId62" Type="http://schemas.openxmlformats.org/officeDocument/2006/relationships/diagramLayout" Target="diagrams/layout3.xml"/><Relationship Id="rId70" Type="http://schemas.openxmlformats.org/officeDocument/2006/relationships/hyperlink" Target="http://www.celnisprava.cz" TargetMode="External"/><Relationship Id="rId75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czso.cz" TargetMode="External"/><Relationship Id="rId23" Type="http://schemas.openxmlformats.org/officeDocument/2006/relationships/hyperlink" Target="http://www.svscr.cz" TargetMode="External"/><Relationship Id="rId28" Type="http://schemas.openxmlformats.org/officeDocument/2006/relationships/hyperlink" Target="https://eagri.cz/public/web/mze/kontakty/organizace/100027054.html" TargetMode="External"/><Relationship Id="rId36" Type="http://schemas.openxmlformats.org/officeDocument/2006/relationships/hyperlink" Target="http://www.mzv.cz/" TargetMode="External"/><Relationship Id="rId49" Type="http://schemas.openxmlformats.org/officeDocument/2006/relationships/diagramQuickStyle" Target="diagrams/quickStyle2.xml"/><Relationship Id="rId57" Type="http://schemas.openxmlformats.org/officeDocument/2006/relationships/hyperlink" Target="http://www.globaltradealert.org" TargetMode="External"/><Relationship Id="rId10" Type="http://schemas.openxmlformats.org/officeDocument/2006/relationships/diagramQuickStyle" Target="diagrams/quickStyle1.xml"/><Relationship Id="rId31" Type="http://schemas.openxmlformats.org/officeDocument/2006/relationships/hyperlink" Target="http://www.akcr.cz" TargetMode="External"/><Relationship Id="rId44" Type="http://schemas.openxmlformats.org/officeDocument/2006/relationships/hyperlink" Target="http://www.mvcr.cz/clanek/sbirka-zakonu-stejnopisy-sbirky-zakonu.aspx" TargetMode="External"/><Relationship Id="rId52" Type="http://schemas.openxmlformats.org/officeDocument/2006/relationships/hyperlink" Target="http://ec.europa.eu/taxation_customs/dds2/taric/taric_consultation.jsp?Lang=cs" TargetMode="External"/><Relationship Id="rId60" Type="http://schemas.openxmlformats.org/officeDocument/2006/relationships/hyperlink" Target="http://www.szif.cz" TargetMode="External"/><Relationship Id="rId65" Type="http://schemas.microsoft.com/office/2007/relationships/diagramDrawing" Target="diagrams/drawing3.xml"/><Relationship Id="rId73" Type="http://schemas.openxmlformats.org/officeDocument/2006/relationships/hyperlink" Target="http://www.szif.cz" TargetMode="Externa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3" Type="http://schemas.openxmlformats.org/officeDocument/2006/relationships/hyperlink" Target="http://apl.czso.cz/pll/stazo/STAZO.STAZO" TargetMode="External"/><Relationship Id="rId18" Type="http://schemas.openxmlformats.org/officeDocument/2006/relationships/hyperlink" Target="https://ec.europa.eu/policy/countries-and-regions/" TargetMode="External"/><Relationship Id="rId39" Type="http://schemas.openxmlformats.org/officeDocument/2006/relationships/hyperlink" Target="http://www.czechinvest.org" TargetMode="External"/><Relationship Id="rId34" Type="http://schemas.openxmlformats.org/officeDocument/2006/relationships/hyperlink" Target="http://www.businessinfo.cz/" TargetMode="External"/><Relationship Id="rId50" Type="http://schemas.openxmlformats.org/officeDocument/2006/relationships/diagramColors" Target="diagrams/colors2.xml"/><Relationship Id="rId55" Type="http://schemas.openxmlformats.org/officeDocument/2006/relationships/hyperlink" Target="https://trade.ec.europa.eu/access-to-markets/en/content/" TargetMode="External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trade.ec.europa.eu/access-to-markets/en/content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foodnet.cz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7130BF1-F849-4ACC-B698-A3FFE9D0D15F}" type="doc">
      <dgm:prSet loTypeId="urn:microsoft.com/office/officeart/2005/8/layout/hierarchy4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cs-CZ"/>
        </a:p>
      </dgm:t>
    </dgm:pt>
    <dgm:pt modelId="{43850916-6E9D-4742-83BD-5D19614D8EB6}">
      <dgm:prSet phldrT="[Text]"/>
      <dgm:spPr/>
      <dgm:t>
        <a:bodyPr/>
        <a:lstStyle/>
        <a:p>
          <a:r>
            <a:rPr lang="cs-CZ"/>
            <a:t>Zahraniční obchod ČR</a:t>
          </a:r>
        </a:p>
      </dgm:t>
    </dgm:pt>
    <dgm:pt modelId="{515A9560-98B5-43DB-9AD0-3724967A4284}" type="parTrans" cxnId="{6B259292-CEB0-40CB-999D-3A1E66EA41D8}">
      <dgm:prSet/>
      <dgm:spPr/>
      <dgm:t>
        <a:bodyPr/>
        <a:lstStyle/>
        <a:p>
          <a:endParaRPr lang="cs-CZ"/>
        </a:p>
      </dgm:t>
    </dgm:pt>
    <dgm:pt modelId="{A0B8DF53-55F3-4CF2-9C00-6E04C04A57F4}" type="sibTrans" cxnId="{6B259292-CEB0-40CB-999D-3A1E66EA41D8}">
      <dgm:prSet/>
      <dgm:spPr/>
      <dgm:t>
        <a:bodyPr/>
        <a:lstStyle/>
        <a:p>
          <a:endParaRPr lang="cs-CZ"/>
        </a:p>
      </dgm:t>
    </dgm:pt>
    <dgm:pt modelId="{2A939C04-0CDC-40AB-A9D8-8D8E46CDE21F}">
      <dgm:prSet/>
      <dgm:spPr/>
      <dgm:t>
        <a:bodyPr/>
        <a:lstStyle/>
        <a:p>
          <a:r>
            <a:rPr lang="cs-CZ"/>
            <a:t>Obchod mezi ČR a členskými státy EU</a:t>
          </a:r>
        </a:p>
      </dgm:t>
    </dgm:pt>
    <dgm:pt modelId="{BB9A77E6-2D01-4EFA-9776-1646A80AAD99}" type="parTrans" cxnId="{50286AE7-E5B5-4D9F-9165-20E4651484D8}">
      <dgm:prSet/>
      <dgm:spPr/>
      <dgm:t>
        <a:bodyPr/>
        <a:lstStyle/>
        <a:p>
          <a:endParaRPr lang="cs-CZ"/>
        </a:p>
      </dgm:t>
    </dgm:pt>
    <dgm:pt modelId="{1DAEF024-4BAF-4AA8-BA61-402E4B9F4606}" type="sibTrans" cxnId="{50286AE7-E5B5-4D9F-9165-20E4651484D8}">
      <dgm:prSet/>
      <dgm:spPr/>
      <dgm:t>
        <a:bodyPr/>
        <a:lstStyle/>
        <a:p>
          <a:endParaRPr lang="cs-CZ"/>
        </a:p>
      </dgm:t>
    </dgm:pt>
    <dgm:pt modelId="{A9579E46-8A1D-4D82-B855-B634EF55C680}">
      <dgm:prSet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cs-CZ"/>
            <a:t>Obchod mezi ČR a třetími – mimounijními zeměmi </a:t>
          </a:r>
        </a:p>
      </dgm:t>
    </dgm:pt>
    <dgm:pt modelId="{92956FD6-0F9C-41B1-A512-F9BA726F1DD8}" type="parTrans" cxnId="{C1396FF9-CEB3-41D5-B2E3-8601E2DF79E2}">
      <dgm:prSet/>
      <dgm:spPr/>
      <dgm:t>
        <a:bodyPr/>
        <a:lstStyle/>
        <a:p>
          <a:endParaRPr lang="cs-CZ"/>
        </a:p>
      </dgm:t>
    </dgm:pt>
    <dgm:pt modelId="{52846942-657E-43AA-A94B-7133BFCD7D84}" type="sibTrans" cxnId="{C1396FF9-CEB3-41D5-B2E3-8601E2DF79E2}">
      <dgm:prSet/>
      <dgm:spPr/>
      <dgm:t>
        <a:bodyPr/>
        <a:lstStyle/>
        <a:p>
          <a:endParaRPr lang="cs-CZ"/>
        </a:p>
      </dgm:t>
    </dgm:pt>
    <dgm:pt modelId="{4825E339-686B-45F0-8A51-EC3F2CF01473}">
      <dgm:prSet/>
      <dgm:spPr/>
      <dgm:t>
        <a:bodyPr/>
        <a:lstStyle/>
        <a:p>
          <a:r>
            <a:rPr lang="cs-CZ"/>
            <a:t>Tj. </a:t>
          </a:r>
          <a:r>
            <a:rPr lang="cs-CZ" b="1"/>
            <a:t>Intraunijní obchod </a:t>
          </a:r>
          <a:r>
            <a:rPr lang="cs-CZ"/>
            <a:t>na jednotném vnitřním bezbariérovém trhu EU</a:t>
          </a:r>
        </a:p>
      </dgm:t>
    </dgm:pt>
    <dgm:pt modelId="{4C4CDC1F-1D66-4E37-980B-C4175E89E57B}" type="parTrans" cxnId="{F1E232F3-B76B-4F57-B4E4-2EBB2A5DF132}">
      <dgm:prSet/>
      <dgm:spPr/>
      <dgm:t>
        <a:bodyPr/>
        <a:lstStyle/>
        <a:p>
          <a:endParaRPr lang="cs-CZ"/>
        </a:p>
      </dgm:t>
    </dgm:pt>
    <dgm:pt modelId="{3EEFDB9F-A8AF-4DDE-84DB-7553001CDF0A}" type="sibTrans" cxnId="{F1E232F3-B76B-4F57-B4E4-2EBB2A5DF132}">
      <dgm:prSet/>
      <dgm:spPr/>
      <dgm:t>
        <a:bodyPr/>
        <a:lstStyle/>
        <a:p>
          <a:endParaRPr lang="cs-CZ"/>
        </a:p>
      </dgm:t>
    </dgm:pt>
    <dgm:pt modelId="{7C7940BC-4F2D-482B-8EB3-E50AE2E8256A}">
      <dgm:prSet/>
      <dgm:spPr/>
      <dgm:t>
        <a:bodyPr/>
        <a:lstStyle/>
        <a:p>
          <a:r>
            <a:rPr lang="cs-CZ"/>
            <a:t>Vykazuje </a:t>
          </a:r>
          <a:r>
            <a:rPr lang="cs-CZ" b="1"/>
            <a:t>INTRASTAT</a:t>
          </a:r>
        </a:p>
      </dgm:t>
    </dgm:pt>
    <dgm:pt modelId="{847E24DF-29B7-454B-91C2-3D4916409FFE}" type="parTrans" cxnId="{41859E01-B698-4D66-A7BE-1F2144A69BB9}">
      <dgm:prSet/>
      <dgm:spPr/>
    </dgm:pt>
    <dgm:pt modelId="{892224E5-C9E2-41BE-B40F-7A3528C6D625}" type="sibTrans" cxnId="{41859E01-B698-4D66-A7BE-1F2144A69BB9}">
      <dgm:prSet/>
      <dgm:spPr/>
    </dgm:pt>
    <dgm:pt modelId="{93E046E6-D44C-43CD-9ED3-E0685753CBAF}">
      <dgm:prSet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cs-CZ"/>
            <a:t>Tj. </a:t>
          </a:r>
          <a:r>
            <a:rPr lang="cs-CZ" b="1"/>
            <a:t>Extraunijní</a:t>
          </a:r>
          <a:r>
            <a:rPr lang="cs-CZ"/>
            <a:t> obchod se třetími zeměmi </a:t>
          </a:r>
        </a:p>
      </dgm:t>
    </dgm:pt>
    <dgm:pt modelId="{BDC8EEEC-774E-4828-A844-0429727910BB}" type="parTrans" cxnId="{7FEDC1AB-D420-4B08-AD49-451C9ACA791B}">
      <dgm:prSet/>
      <dgm:spPr/>
      <dgm:t>
        <a:bodyPr/>
        <a:lstStyle/>
        <a:p>
          <a:endParaRPr lang="cs-CZ"/>
        </a:p>
      </dgm:t>
    </dgm:pt>
    <dgm:pt modelId="{52DE394D-AD15-489C-BF40-B4C5D8BEF2E2}" type="sibTrans" cxnId="{7FEDC1AB-D420-4B08-AD49-451C9ACA791B}">
      <dgm:prSet/>
      <dgm:spPr/>
      <dgm:t>
        <a:bodyPr/>
        <a:lstStyle/>
        <a:p>
          <a:endParaRPr lang="cs-CZ"/>
        </a:p>
      </dgm:t>
    </dgm:pt>
    <dgm:pt modelId="{06645B45-5696-4418-8091-D0773B690550}">
      <dgm:prSet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cs-CZ"/>
            <a:t>Vykazuje </a:t>
          </a:r>
          <a:r>
            <a:rPr lang="cs-CZ" b="1"/>
            <a:t>EXTRASTAT</a:t>
          </a:r>
        </a:p>
      </dgm:t>
    </dgm:pt>
    <dgm:pt modelId="{3BF6619A-8BDF-4564-8007-436E7121C25E}" type="sibTrans" cxnId="{57E218BC-B3E4-404A-90E2-B797A9249178}">
      <dgm:prSet/>
      <dgm:spPr/>
      <dgm:t>
        <a:bodyPr/>
        <a:lstStyle/>
        <a:p>
          <a:endParaRPr lang="cs-CZ"/>
        </a:p>
      </dgm:t>
    </dgm:pt>
    <dgm:pt modelId="{4A0BA6EC-2979-4A69-A1FE-74EA8F1D6ECE}" type="parTrans" cxnId="{57E218BC-B3E4-404A-90E2-B797A9249178}">
      <dgm:prSet/>
      <dgm:spPr/>
      <dgm:t>
        <a:bodyPr/>
        <a:lstStyle/>
        <a:p>
          <a:endParaRPr lang="cs-CZ"/>
        </a:p>
      </dgm:t>
    </dgm:pt>
    <dgm:pt modelId="{31D38345-E13F-44D4-8C55-565EC9CB92D1}" type="pres">
      <dgm:prSet presAssocID="{27130BF1-F849-4ACC-B698-A3FFE9D0D15F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28D32350-9698-41DE-8931-C6AC54FFADFE}" type="pres">
      <dgm:prSet presAssocID="{43850916-6E9D-4742-83BD-5D19614D8EB6}" presName="vertOne" presStyleCnt="0"/>
      <dgm:spPr/>
    </dgm:pt>
    <dgm:pt modelId="{80EE0B40-411E-4334-8DEA-54DBC7F5CF3D}" type="pres">
      <dgm:prSet presAssocID="{43850916-6E9D-4742-83BD-5D19614D8EB6}" presName="txOne" presStyleLbl="node0" presStyleIdx="0" presStyleCnt="1">
        <dgm:presLayoutVars>
          <dgm:chPref val="3"/>
        </dgm:presLayoutVars>
      </dgm:prSet>
      <dgm:spPr/>
    </dgm:pt>
    <dgm:pt modelId="{B0A7513B-388E-44F1-90D8-7B55E4AD5C20}" type="pres">
      <dgm:prSet presAssocID="{43850916-6E9D-4742-83BD-5D19614D8EB6}" presName="parTransOne" presStyleCnt="0"/>
      <dgm:spPr/>
    </dgm:pt>
    <dgm:pt modelId="{C609325A-D096-484C-BD06-04145359EB1B}" type="pres">
      <dgm:prSet presAssocID="{43850916-6E9D-4742-83BD-5D19614D8EB6}" presName="horzOne" presStyleCnt="0"/>
      <dgm:spPr/>
    </dgm:pt>
    <dgm:pt modelId="{1E909C61-4ACF-4ED7-8740-EC5293308A12}" type="pres">
      <dgm:prSet presAssocID="{2A939C04-0CDC-40AB-A9D8-8D8E46CDE21F}" presName="vertTwo" presStyleCnt="0"/>
      <dgm:spPr/>
    </dgm:pt>
    <dgm:pt modelId="{84C74557-146B-4A5B-94E4-15DE60953D45}" type="pres">
      <dgm:prSet presAssocID="{2A939C04-0CDC-40AB-A9D8-8D8E46CDE21F}" presName="txTwo" presStyleLbl="node2" presStyleIdx="0" presStyleCnt="2">
        <dgm:presLayoutVars>
          <dgm:chPref val="3"/>
        </dgm:presLayoutVars>
      </dgm:prSet>
      <dgm:spPr/>
    </dgm:pt>
    <dgm:pt modelId="{38035B23-32BB-4341-8EDD-414DFF1C2CBE}" type="pres">
      <dgm:prSet presAssocID="{2A939C04-0CDC-40AB-A9D8-8D8E46CDE21F}" presName="parTransTwo" presStyleCnt="0"/>
      <dgm:spPr/>
    </dgm:pt>
    <dgm:pt modelId="{30FCCE3B-7223-489D-9DDD-E3386DE6EEA3}" type="pres">
      <dgm:prSet presAssocID="{2A939C04-0CDC-40AB-A9D8-8D8E46CDE21F}" presName="horzTwo" presStyleCnt="0"/>
      <dgm:spPr/>
    </dgm:pt>
    <dgm:pt modelId="{21202E8A-4534-4158-9907-050E03CBB4F0}" type="pres">
      <dgm:prSet presAssocID="{4825E339-686B-45F0-8A51-EC3F2CF01473}" presName="vertThree" presStyleCnt="0"/>
      <dgm:spPr/>
    </dgm:pt>
    <dgm:pt modelId="{C17F3C1C-8306-4EDF-9502-30FB9A497DE9}" type="pres">
      <dgm:prSet presAssocID="{4825E339-686B-45F0-8A51-EC3F2CF01473}" presName="txThree" presStyleLbl="node3" presStyleIdx="0" presStyleCnt="2">
        <dgm:presLayoutVars>
          <dgm:chPref val="3"/>
        </dgm:presLayoutVars>
      </dgm:prSet>
      <dgm:spPr/>
    </dgm:pt>
    <dgm:pt modelId="{D93954FA-0283-4379-B505-1BF3EEFE2865}" type="pres">
      <dgm:prSet presAssocID="{4825E339-686B-45F0-8A51-EC3F2CF01473}" presName="parTransThree" presStyleCnt="0"/>
      <dgm:spPr/>
    </dgm:pt>
    <dgm:pt modelId="{7CADAC70-AA41-4708-8F63-45BB3EC5DFCC}" type="pres">
      <dgm:prSet presAssocID="{4825E339-686B-45F0-8A51-EC3F2CF01473}" presName="horzThree" presStyleCnt="0"/>
      <dgm:spPr/>
    </dgm:pt>
    <dgm:pt modelId="{19FDF9C1-B128-4A46-BB65-CAE61B99FEFC}" type="pres">
      <dgm:prSet presAssocID="{7C7940BC-4F2D-482B-8EB3-E50AE2E8256A}" presName="vertFour" presStyleCnt="0">
        <dgm:presLayoutVars>
          <dgm:chPref val="3"/>
        </dgm:presLayoutVars>
      </dgm:prSet>
      <dgm:spPr/>
    </dgm:pt>
    <dgm:pt modelId="{F86D9DE0-2018-4584-A959-D95542D41D21}" type="pres">
      <dgm:prSet presAssocID="{7C7940BC-4F2D-482B-8EB3-E50AE2E8256A}" presName="txFour" presStyleLbl="node4" presStyleIdx="0" presStyleCnt="2">
        <dgm:presLayoutVars>
          <dgm:chPref val="3"/>
        </dgm:presLayoutVars>
      </dgm:prSet>
      <dgm:spPr/>
    </dgm:pt>
    <dgm:pt modelId="{9F6A486C-2EC7-4916-94B5-475E81B3C304}" type="pres">
      <dgm:prSet presAssocID="{7C7940BC-4F2D-482B-8EB3-E50AE2E8256A}" presName="horzFour" presStyleCnt="0"/>
      <dgm:spPr/>
    </dgm:pt>
    <dgm:pt modelId="{7BF6EF08-D030-4E94-85F2-9C8D43F998BB}" type="pres">
      <dgm:prSet presAssocID="{1DAEF024-4BAF-4AA8-BA61-402E4B9F4606}" presName="sibSpaceTwo" presStyleCnt="0"/>
      <dgm:spPr/>
    </dgm:pt>
    <dgm:pt modelId="{97439C31-6422-4E4F-AC85-C770BFEDD3DB}" type="pres">
      <dgm:prSet presAssocID="{A9579E46-8A1D-4D82-B855-B634EF55C680}" presName="vertTwo" presStyleCnt="0"/>
      <dgm:spPr/>
    </dgm:pt>
    <dgm:pt modelId="{F3B85A32-0042-4341-BE89-F5E3D0DBF0BC}" type="pres">
      <dgm:prSet presAssocID="{A9579E46-8A1D-4D82-B855-B634EF55C680}" presName="txTwo" presStyleLbl="node2" presStyleIdx="1" presStyleCnt="2">
        <dgm:presLayoutVars>
          <dgm:chPref val="3"/>
        </dgm:presLayoutVars>
      </dgm:prSet>
      <dgm:spPr/>
    </dgm:pt>
    <dgm:pt modelId="{AB04511A-439B-4F83-B3BB-2B552648D6DE}" type="pres">
      <dgm:prSet presAssocID="{A9579E46-8A1D-4D82-B855-B634EF55C680}" presName="parTransTwo" presStyleCnt="0"/>
      <dgm:spPr/>
    </dgm:pt>
    <dgm:pt modelId="{3EC40848-C249-4445-BDB0-7D07BB6563C5}" type="pres">
      <dgm:prSet presAssocID="{A9579E46-8A1D-4D82-B855-B634EF55C680}" presName="horzTwo" presStyleCnt="0"/>
      <dgm:spPr/>
    </dgm:pt>
    <dgm:pt modelId="{94E15EEC-A91A-4C2B-803F-C11BA41D40AB}" type="pres">
      <dgm:prSet presAssocID="{93E046E6-D44C-43CD-9ED3-E0685753CBAF}" presName="vertThree" presStyleCnt="0"/>
      <dgm:spPr/>
    </dgm:pt>
    <dgm:pt modelId="{F63FC1A0-0DE5-4E54-ABD8-893CC767325A}" type="pres">
      <dgm:prSet presAssocID="{93E046E6-D44C-43CD-9ED3-E0685753CBAF}" presName="txThree" presStyleLbl="node3" presStyleIdx="1" presStyleCnt="2">
        <dgm:presLayoutVars>
          <dgm:chPref val="3"/>
        </dgm:presLayoutVars>
      </dgm:prSet>
      <dgm:spPr/>
    </dgm:pt>
    <dgm:pt modelId="{8DCE9562-EF16-44CE-839A-4ED6EADD15F8}" type="pres">
      <dgm:prSet presAssocID="{93E046E6-D44C-43CD-9ED3-E0685753CBAF}" presName="parTransThree" presStyleCnt="0"/>
      <dgm:spPr/>
    </dgm:pt>
    <dgm:pt modelId="{2288C993-61F5-4699-9830-72A86A28B548}" type="pres">
      <dgm:prSet presAssocID="{93E046E6-D44C-43CD-9ED3-E0685753CBAF}" presName="horzThree" presStyleCnt="0"/>
      <dgm:spPr/>
    </dgm:pt>
    <dgm:pt modelId="{A0CBB4E1-046A-4245-98A3-DABFB8C19500}" type="pres">
      <dgm:prSet presAssocID="{06645B45-5696-4418-8091-D0773B690550}" presName="vertFour" presStyleCnt="0">
        <dgm:presLayoutVars>
          <dgm:chPref val="3"/>
        </dgm:presLayoutVars>
      </dgm:prSet>
      <dgm:spPr/>
    </dgm:pt>
    <dgm:pt modelId="{7EC1F413-2304-4806-8B61-AFD73770D252}" type="pres">
      <dgm:prSet presAssocID="{06645B45-5696-4418-8091-D0773B690550}" presName="txFour" presStyleLbl="node4" presStyleIdx="1" presStyleCnt="2">
        <dgm:presLayoutVars>
          <dgm:chPref val="3"/>
        </dgm:presLayoutVars>
      </dgm:prSet>
      <dgm:spPr/>
    </dgm:pt>
    <dgm:pt modelId="{42C4C487-9D49-4F47-9CA0-D2256FC88E16}" type="pres">
      <dgm:prSet presAssocID="{06645B45-5696-4418-8091-D0773B690550}" presName="horzFour" presStyleCnt="0"/>
      <dgm:spPr/>
    </dgm:pt>
  </dgm:ptLst>
  <dgm:cxnLst>
    <dgm:cxn modelId="{41859E01-B698-4D66-A7BE-1F2144A69BB9}" srcId="{4825E339-686B-45F0-8A51-EC3F2CF01473}" destId="{7C7940BC-4F2D-482B-8EB3-E50AE2E8256A}" srcOrd="0" destOrd="0" parTransId="{847E24DF-29B7-454B-91C2-3D4916409FFE}" sibTransId="{892224E5-C9E2-41BE-B40F-7A3528C6D625}"/>
    <dgm:cxn modelId="{DC83D82E-3FCC-4F3B-9A27-5B466EA37CBF}" type="presOf" srcId="{27130BF1-F849-4ACC-B698-A3FFE9D0D15F}" destId="{31D38345-E13F-44D4-8C55-565EC9CB92D1}" srcOrd="0" destOrd="0" presId="urn:microsoft.com/office/officeart/2005/8/layout/hierarchy4"/>
    <dgm:cxn modelId="{D858194B-9A44-4ED7-A2A4-BC639A23CD85}" type="presOf" srcId="{4825E339-686B-45F0-8A51-EC3F2CF01473}" destId="{C17F3C1C-8306-4EDF-9502-30FB9A497DE9}" srcOrd="0" destOrd="0" presId="urn:microsoft.com/office/officeart/2005/8/layout/hierarchy4"/>
    <dgm:cxn modelId="{6B259292-CEB0-40CB-999D-3A1E66EA41D8}" srcId="{27130BF1-F849-4ACC-B698-A3FFE9D0D15F}" destId="{43850916-6E9D-4742-83BD-5D19614D8EB6}" srcOrd="0" destOrd="0" parTransId="{515A9560-98B5-43DB-9AD0-3724967A4284}" sibTransId="{A0B8DF53-55F3-4CF2-9C00-6E04C04A57F4}"/>
    <dgm:cxn modelId="{7CD84C9F-8C87-4608-86D3-5B125A65C211}" type="presOf" srcId="{43850916-6E9D-4742-83BD-5D19614D8EB6}" destId="{80EE0B40-411E-4334-8DEA-54DBC7F5CF3D}" srcOrd="0" destOrd="0" presId="urn:microsoft.com/office/officeart/2005/8/layout/hierarchy4"/>
    <dgm:cxn modelId="{2E6C82A5-4E60-4451-A907-8E41E016B30D}" type="presOf" srcId="{06645B45-5696-4418-8091-D0773B690550}" destId="{7EC1F413-2304-4806-8B61-AFD73770D252}" srcOrd="0" destOrd="0" presId="urn:microsoft.com/office/officeart/2005/8/layout/hierarchy4"/>
    <dgm:cxn modelId="{7FEDC1AB-D420-4B08-AD49-451C9ACA791B}" srcId="{A9579E46-8A1D-4D82-B855-B634EF55C680}" destId="{93E046E6-D44C-43CD-9ED3-E0685753CBAF}" srcOrd="0" destOrd="0" parTransId="{BDC8EEEC-774E-4828-A844-0429727910BB}" sibTransId="{52DE394D-AD15-489C-BF40-B4C5D8BEF2E2}"/>
    <dgm:cxn modelId="{57E218BC-B3E4-404A-90E2-B797A9249178}" srcId="{93E046E6-D44C-43CD-9ED3-E0685753CBAF}" destId="{06645B45-5696-4418-8091-D0773B690550}" srcOrd="0" destOrd="0" parTransId="{4A0BA6EC-2979-4A69-A1FE-74EA8F1D6ECE}" sibTransId="{3BF6619A-8BDF-4564-8007-436E7121C25E}"/>
    <dgm:cxn modelId="{36C227C2-D0BD-443E-8DA1-75DD7847EBCE}" type="presOf" srcId="{A9579E46-8A1D-4D82-B855-B634EF55C680}" destId="{F3B85A32-0042-4341-BE89-F5E3D0DBF0BC}" srcOrd="0" destOrd="0" presId="urn:microsoft.com/office/officeart/2005/8/layout/hierarchy4"/>
    <dgm:cxn modelId="{631655DD-81DF-4D22-8035-494CD0D8A5D5}" type="presOf" srcId="{93E046E6-D44C-43CD-9ED3-E0685753CBAF}" destId="{F63FC1A0-0DE5-4E54-ABD8-893CC767325A}" srcOrd="0" destOrd="0" presId="urn:microsoft.com/office/officeart/2005/8/layout/hierarchy4"/>
    <dgm:cxn modelId="{A09747E6-8829-4099-9776-FD767D124987}" type="presOf" srcId="{2A939C04-0CDC-40AB-A9D8-8D8E46CDE21F}" destId="{84C74557-146B-4A5B-94E4-15DE60953D45}" srcOrd="0" destOrd="0" presId="urn:microsoft.com/office/officeart/2005/8/layout/hierarchy4"/>
    <dgm:cxn modelId="{50286AE7-E5B5-4D9F-9165-20E4651484D8}" srcId="{43850916-6E9D-4742-83BD-5D19614D8EB6}" destId="{2A939C04-0CDC-40AB-A9D8-8D8E46CDE21F}" srcOrd="0" destOrd="0" parTransId="{BB9A77E6-2D01-4EFA-9776-1646A80AAD99}" sibTransId="{1DAEF024-4BAF-4AA8-BA61-402E4B9F4606}"/>
    <dgm:cxn modelId="{C497DCEB-024D-418D-A19D-B76CCB04D09B}" type="presOf" srcId="{7C7940BC-4F2D-482B-8EB3-E50AE2E8256A}" destId="{F86D9DE0-2018-4584-A959-D95542D41D21}" srcOrd="0" destOrd="0" presId="urn:microsoft.com/office/officeart/2005/8/layout/hierarchy4"/>
    <dgm:cxn modelId="{F1E232F3-B76B-4F57-B4E4-2EBB2A5DF132}" srcId="{2A939C04-0CDC-40AB-A9D8-8D8E46CDE21F}" destId="{4825E339-686B-45F0-8A51-EC3F2CF01473}" srcOrd="0" destOrd="0" parTransId="{4C4CDC1F-1D66-4E37-980B-C4175E89E57B}" sibTransId="{3EEFDB9F-A8AF-4DDE-84DB-7553001CDF0A}"/>
    <dgm:cxn modelId="{C1396FF9-CEB3-41D5-B2E3-8601E2DF79E2}" srcId="{43850916-6E9D-4742-83BD-5D19614D8EB6}" destId="{A9579E46-8A1D-4D82-B855-B634EF55C680}" srcOrd="1" destOrd="0" parTransId="{92956FD6-0F9C-41B1-A512-F9BA726F1DD8}" sibTransId="{52846942-657E-43AA-A94B-7133BFCD7D84}"/>
    <dgm:cxn modelId="{DDA48B03-F7B6-45F7-A712-43E4FAF5329B}" type="presParOf" srcId="{31D38345-E13F-44D4-8C55-565EC9CB92D1}" destId="{28D32350-9698-41DE-8931-C6AC54FFADFE}" srcOrd="0" destOrd="0" presId="urn:microsoft.com/office/officeart/2005/8/layout/hierarchy4"/>
    <dgm:cxn modelId="{68D91545-0814-4840-8592-85CAD7C6D87C}" type="presParOf" srcId="{28D32350-9698-41DE-8931-C6AC54FFADFE}" destId="{80EE0B40-411E-4334-8DEA-54DBC7F5CF3D}" srcOrd="0" destOrd="0" presId="urn:microsoft.com/office/officeart/2005/8/layout/hierarchy4"/>
    <dgm:cxn modelId="{ABBBF996-1754-4274-9FFC-67C7382AA4D0}" type="presParOf" srcId="{28D32350-9698-41DE-8931-C6AC54FFADFE}" destId="{B0A7513B-388E-44F1-90D8-7B55E4AD5C20}" srcOrd="1" destOrd="0" presId="urn:microsoft.com/office/officeart/2005/8/layout/hierarchy4"/>
    <dgm:cxn modelId="{8C12ED05-0032-4FCD-BF72-6F3B10F1442F}" type="presParOf" srcId="{28D32350-9698-41DE-8931-C6AC54FFADFE}" destId="{C609325A-D096-484C-BD06-04145359EB1B}" srcOrd="2" destOrd="0" presId="urn:microsoft.com/office/officeart/2005/8/layout/hierarchy4"/>
    <dgm:cxn modelId="{5DB80E8A-B900-40B4-91D6-944D71959DD2}" type="presParOf" srcId="{C609325A-D096-484C-BD06-04145359EB1B}" destId="{1E909C61-4ACF-4ED7-8740-EC5293308A12}" srcOrd="0" destOrd="0" presId="urn:microsoft.com/office/officeart/2005/8/layout/hierarchy4"/>
    <dgm:cxn modelId="{C61CE6FA-2219-4E22-B48C-6081CCC12213}" type="presParOf" srcId="{1E909C61-4ACF-4ED7-8740-EC5293308A12}" destId="{84C74557-146B-4A5B-94E4-15DE60953D45}" srcOrd="0" destOrd="0" presId="urn:microsoft.com/office/officeart/2005/8/layout/hierarchy4"/>
    <dgm:cxn modelId="{BA1C3896-4E61-43E1-9C6C-42961C215D3B}" type="presParOf" srcId="{1E909C61-4ACF-4ED7-8740-EC5293308A12}" destId="{38035B23-32BB-4341-8EDD-414DFF1C2CBE}" srcOrd="1" destOrd="0" presId="urn:microsoft.com/office/officeart/2005/8/layout/hierarchy4"/>
    <dgm:cxn modelId="{DC7F8F80-FA55-487E-A5CB-8120C35E43C2}" type="presParOf" srcId="{1E909C61-4ACF-4ED7-8740-EC5293308A12}" destId="{30FCCE3B-7223-489D-9DDD-E3386DE6EEA3}" srcOrd="2" destOrd="0" presId="urn:microsoft.com/office/officeart/2005/8/layout/hierarchy4"/>
    <dgm:cxn modelId="{0624ABE5-BBC4-4D52-9513-DD91A7C7A36A}" type="presParOf" srcId="{30FCCE3B-7223-489D-9DDD-E3386DE6EEA3}" destId="{21202E8A-4534-4158-9907-050E03CBB4F0}" srcOrd="0" destOrd="0" presId="urn:microsoft.com/office/officeart/2005/8/layout/hierarchy4"/>
    <dgm:cxn modelId="{8547D06C-B47B-4F88-B124-2E0BCCEAD97F}" type="presParOf" srcId="{21202E8A-4534-4158-9907-050E03CBB4F0}" destId="{C17F3C1C-8306-4EDF-9502-30FB9A497DE9}" srcOrd="0" destOrd="0" presId="urn:microsoft.com/office/officeart/2005/8/layout/hierarchy4"/>
    <dgm:cxn modelId="{E0B3B2E5-4F8D-4B0F-B9C8-F5A28E5E853C}" type="presParOf" srcId="{21202E8A-4534-4158-9907-050E03CBB4F0}" destId="{D93954FA-0283-4379-B505-1BF3EEFE2865}" srcOrd="1" destOrd="0" presId="urn:microsoft.com/office/officeart/2005/8/layout/hierarchy4"/>
    <dgm:cxn modelId="{74459FDC-F777-49DA-BEEC-9B9F3AC217F8}" type="presParOf" srcId="{21202E8A-4534-4158-9907-050E03CBB4F0}" destId="{7CADAC70-AA41-4708-8F63-45BB3EC5DFCC}" srcOrd="2" destOrd="0" presId="urn:microsoft.com/office/officeart/2005/8/layout/hierarchy4"/>
    <dgm:cxn modelId="{2575E808-E7AB-42AD-8A97-F3919FD42CC2}" type="presParOf" srcId="{7CADAC70-AA41-4708-8F63-45BB3EC5DFCC}" destId="{19FDF9C1-B128-4A46-BB65-CAE61B99FEFC}" srcOrd="0" destOrd="0" presId="urn:microsoft.com/office/officeart/2005/8/layout/hierarchy4"/>
    <dgm:cxn modelId="{BDBF94D2-C50E-4C44-99D0-0770E8E76FBA}" type="presParOf" srcId="{19FDF9C1-B128-4A46-BB65-CAE61B99FEFC}" destId="{F86D9DE0-2018-4584-A959-D95542D41D21}" srcOrd="0" destOrd="0" presId="urn:microsoft.com/office/officeart/2005/8/layout/hierarchy4"/>
    <dgm:cxn modelId="{F0E21E32-B954-4BE9-8032-BAF1F0675804}" type="presParOf" srcId="{19FDF9C1-B128-4A46-BB65-CAE61B99FEFC}" destId="{9F6A486C-2EC7-4916-94B5-475E81B3C304}" srcOrd="1" destOrd="0" presId="urn:microsoft.com/office/officeart/2005/8/layout/hierarchy4"/>
    <dgm:cxn modelId="{124665CE-4387-4E87-B6B8-18BC319B29E3}" type="presParOf" srcId="{C609325A-D096-484C-BD06-04145359EB1B}" destId="{7BF6EF08-D030-4E94-85F2-9C8D43F998BB}" srcOrd="1" destOrd="0" presId="urn:microsoft.com/office/officeart/2005/8/layout/hierarchy4"/>
    <dgm:cxn modelId="{96F23366-D4ED-4CC2-9CD7-2057A88A32AE}" type="presParOf" srcId="{C609325A-D096-484C-BD06-04145359EB1B}" destId="{97439C31-6422-4E4F-AC85-C770BFEDD3DB}" srcOrd="2" destOrd="0" presId="urn:microsoft.com/office/officeart/2005/8/layout/hierarchy4"/>
    <dgm:cxn modelId="{F44A7904-FDE9-4BE4-8876-F0A6AED157B9}" type="presParOf" srcId="{97439C31-6422-4E4F-AC85-C770BFEDD3DB}" destId="{F3B85A32-0042-4341-BE89-F5E3D0DBF0BC}" srcOrd="0" destOrd="0" presId="urn:microsoft.com/office/officeart/2005/8/layout/hierarchy4"/>
    <dgm:cxn modelId="{9C700B49-D6D8-48F2-B693-D641E415F034}" type="presParOf" srcId="{97439C31-6422-4E4F-AC85-C770BFEDD3DB}" destId="{AB04511A-439B-4F83-B3BB-2B552648D6DE}" srcOrd="1" destOrd="0" presId="urn:microsoft.com/office/officeart/2005/8/layout/hierarchy4"/>
    <dgm:cxn modelId="{EB4E98F2-56BB-4518-916A-2DD78A745F20}" type="presParOf" srcId="{97439C31-6422-4E4F-AC85-C770BFEDD3DB}" destId="{3EC40848-C249-4445-BDB0-7D07BB6563C5}" srcOrd="2" destOrd="0" presId="urn:microsoft.com/office/officeart/2005/8/layout/hierarchy4"/>
    <dgm:cxn modelId="{9A24F05B-ED4D-48E2-B69D-4D60CDFED07C}" type="presParOf" srcId="{3EC40848-C249-4445-BDB0-7D07BB6563C5}" destId="{94E15EEC-A91A-4C2B-803F-C11BA41D40AB}" srcOrd="0" destOrd="0" presId="urn:microsoft.com/office/officeart/2005/8/layout/hierarchy4"/>
    <dgm:cxn modelId="{ADE6FE1E-675F-4D82-AD50-C68AE222A857}" type="presParOf" srcId="{94E15EEC-A91A-4C2B-803F-C11BA41D40AB}" destId="{F63FC1A0-0DE5-4E54-ABD8-893CC767325A}" srcOrd="0" destOrd="0" presId="urn:microsoft.com/office/officeart/2005/8/layout/hierarchy4"/>
    <dgm:cxn modelId="{9F033F07-E174-493E-9542-95FDEA13FE1A}" type="presParOf" srcId="{94E15EEC-A91A-4C2B-803F-C11BA41D40AB}" destId="{8DCE9562-EF16-44CE-839A-4ED6EADD15F8}" srcOrd="1" destOrd="0" presId="urn:microsoft.com/office/officeart/2005/8/layout/hierarchy4"/>
    <dgm:cxn modelId="{240B6E08-D9BB-4559-B971-45CCA54739E0}" type="presParOf" srcId="{94E15EEC-A91A-4C2B-803F-C11BA41D40AB}" destId="{2288C993-61F5-4699-9830-72A86A28B548}" srcOrd="2" destOrd="0" presId="urn:microsoft.com/office/officeart/2005/8/layout/hierarchy4"/>
    <dgm:cxn modelId="{6604C994-3C25-4078-99BE-0A88F43EB191}" type="presParOf" srcId="{2288C993-61F5-4699-9830-72A86A28B548}" destId="{A0CBB4E1-046A-4245-98A3-DABFB8C19500}" srcOrd="0" destOrd="0" presId="urn:microsoft.com/office/officeart/2005/8/layout/hierarchy4"/>
    <dgm:cxn modelId="{571EEE5F-D4FC-466F-9EF8-8CE5033082F7}" type="presParOf" srcId="{A0CBB4E1-046A-4245-98A3-DABFB8C19500}" destId="{7EC1F413-2304-4806-8B61-AFD73770D252}" srcOrd="0" destOrd="0" presId="urn:microsoft.com/office/officeart/2005/8/layout/hierarchy4"/>
    <dgm:cxn modelId="{2311628F-361A-4015-87BE-066C4D17FDAC}" type="presParOf" srcId="{A0CBB4E1-046A-4245-98A3-DABFB8C19500}" destId="{42C4C487-9D49-4F47-9CA0-D2256FC88E16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24D0846-89DD-44AD-855F-E0CA952925D5}" type="doc">
      <dgm:prSet loTypeId="urn:microsoft.com/office/officeart/2008/layout/Lined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2B42BFB3-C117-4D5A-B98C-1AC31BA81007}">
      <dgm:prSet phldrT="[Text]" custT="1"/>
      <dgm:spPr/>
      <dgm:t>
        <a:bodyPr/>
        <a:lstStyle/>
        <a:p>
          <a:pPr algn="l"/>
          <a:r>
            <a:rPr lang="cs-CZ" sz="1200" b="0">
              <a:latin typeface="Arial" panose="020B0604020202020204" pitchFamily="34" charset="0"/>
              <a:cs typeface="Arial" panose="020B0604020202020204" pitchFamily="34" charset="0"/>
            </a:rPr>
            <a:t>Příklad postupu před rozhodnutím o VÝVOZU</a:t>
          </a:r>
        </a:p>
      </dgm:t>
    </dgm:pt>
    <dgm:pt modelId="{34413CA2-4EDF-41E2-84C4-8D950A3E17DB}" type="parTrans" cxnId="{61A1ED09-5190-4D75-8C63-69328DE8CA84}">
      <dgm:prSet/>
      <dgm:spPr/>
      <dgm:t>
        <a:bodyPr/>
        <a:lstStyle/>
        <a:p>
          <a:endParaRPr lang="cs-CZ"/>
        </a:p>
      </dgm:t>
    </dgm:pt>
    <dgm:pt modelId="{16EC2C08-D0E8-4570-B7CB-5A2E10B25E1D}" type="sibTrans" cxnId="{61A1ED09-5190-4D75-8C63-69328DE8CA84}">
      <dgm:prSet/>
      <dgm:spPr/>
      <dgm:t>
        <a:bodyPr/>
        <a:lstStyle/>
        <a:p>
          <a:endParaRPr lang="cs-CZ"/>
        </a:p>
      </dgm:t>
    </dgm:pt>
    <dgm:pt modelId="{B0D7729D-C0A8-4B01-B5D8-19CAD355004C}">
      <dgm:prSet phldrT="[Text]"/>
      <dgm:spPr/>
      <dgm:t>
        <a:bodyPr/>
        <a:lstStyle/>
        <a:p>
          <a:r>
            <a:rPr lang="cs-CZ">
              <a:latin typeface="Arial" panose="020B0604020202020204" pitchFamily="34" charset="0"/>
              <a:cs typeface="Arial" panose="020B0604020202020204" pitchFamily="34" charset="0"/>
            </a:rPr>
            <a:t>1. Specifikace produktu podle kódu zboží: </a:t>
          </a:r>
        </a:p>
      </dgm:t>
    </dgm:pt>
    <dgm:pt modelId="{AF978196-B658-4F4C-9DBC-007FA4DBE49B}" type="parTrans" cxnId="{AEA36972-E45D-4401-853B-235F6C912A64}">
      <dgm:prSet/>
      <dgm:spPr/>
      <dgm:t>
        <a:bodyPr/>
        <a:lstStyle/>
        <a:p>
          <a:endParaRPr lang="cs-CZ"/>
        </a:p>
      </dgm:t>
    </dgm:pt>
    <dgm:pt modelId="{AD445EE1-18D1-4F4A-BB97-E1FF7E89CE42}" type="sibTrans" cxnId="{AEA36972-E45D-4401-853B-235F6C912A64}">
      <dgm:prSet/>
      <dgm:spPr/>
      <dgm:t>
        <a:bodyPr/>
        <a:lstStyle/>
        <a:p>
          <a:endParaRPr lang="cs-CZ"/>
        </a:p>
      </dgm:t>
    </dgm:pt>
    <dgm:pt modelId="{2BF36195-0F39-46F2-8761-09A63CA906C7}">
      <dgm:prSet phldrT="[Text]"/>
      <dgm:spPr/>
      <dgm:t>
        <a:bodyPr/>
        <a:lstStyle/>
        <a:p>
          <a:r>
            <a:rPr lang="cs-CZ">
              <a:latin typeface="Arial" panose="020B0604020202020204" pitchFamily="34" charset="0"/>
              <a:cs typeface="Arial" panose="020B0604020202020204" pitchFamily="34" charset="0"/>
            </a:rPr>
            <a:t>2. Analýza stávajícího vývozu do zemí Blízkého a Středního východu</a:t>
          </a:r>
        </a:p>
      </dgm:t>
    </dgm:pt>
    <dgm:pt modelId="{038E4A51-660C-44C8-820A-6764A44DCFEC}" type="parTrans" cxnId="{7D2EE2A9-1139-43E6-B59B-2FA7E00C7C6A}">
      <dgm:prSet/>
      <dgm:spPr/>
      <dgm:t>
        <a:bodyPr/>
        <a:lstStyle/>
        <a:p>
          <a:endParaRPr lang="cs-CZ"/>
        </a:p>
      </dgm:t>
    </dgm:pt>
    <dgm:pt modelId="{B70C210B-2768-4924-A59E-EA53620492A6}" type="sibTrans" cxnId="{7D2EE2A9-1139-43E6-B59B-2FA7E00C7C6A}">
      <dgm:prSet/>
      <dgm:spPr/>
      <dgm:t>
        <a:bodyPr/>
        <a:lstStyle/>
        <a:p>
          <a:endParaRPr lang="cs-CZ"/>
        </a:p>
      </dgm:t>
    </dgm:pt>
    <dgm:pt modelId="{1AF6AED4-E734-431A-9138-196D4F1CB6AF}">
      <dgm:prSet phldrT="[Text]"/>
      <dgm:spPr/>
      <dgm:t>
        <a:bodyPr/>
        <a:lstStyle/>
        <a:p>
          <a:r>
            <a:rPr lang="cs-CZ">
              <a:latin typeface="Arial" panose="020B0604020202020204" pitchFamily="34" charset="0"/>
              <a:cs typeface="Arial" panose="020B0604020202020204" pitchFamily="34" charset="0"/>
            </a:rPr>
            <a:t>3. Smlouvy o zónách volného obchodu (FTA)</a:t>
          </a:r>
        </a:p>
      </dgm:t>
    </dgm:pt>
    <dgm:pt modelId="{240EB731-8DA6-4F77-A784-F97F57F760BB}" type="parTrans" cxnId="{1B078F53-2B93-40A6-93CC-BB7D844BDE7C}">
      <dgm:prSet/>
      <dgm:spPr/>
      <dgm:t>
        <a:bodyPr/>
        <a:lstStyle/>
        <a:p>
          <a:endParaRPr lang="cs-CZ"/>
        </a:p>
      </dgm:t>
    </dgm:pt>
    <dgm:pt modelId="{D5E9FA8E-8A1D-41FF-BECE-21F95E3C1DB3}" type="sibTrans" cxnId="{1B078F53-2B93-40A6-93CC-BB7D844BDE7C}">
      <dgm:prSet/>
      <dgm:spPr/>
      <dgm:t>
        <a:bodyPr/>
        <a:lstStyle/>
        <a:p>
          <a:endParaRPr lang="cs-CZ"/>
        </a:p>
      </dgm:t>
    </dgm:pt>
    <dgm:pt modelId="{99357095-D534-4098-BBF1-4363B0170B68}">
      <dgm:prSet/>
      <dgm:spPr/>
      <dgm:t>
        <a:bodyPr/>
        <a:lstStyle/>
        <a:p>
          <a:r>
            <a:rPr lang="cs-CZ">
              <a:latin typeface="Arial" panose="020B0604020202020204" pitchFamily="34" charset="0"/>
              <a:cs typeface="Arial" panose="020B0604020202020204" pitchFamily="34" charset="0"/>
            </a:rPr>
            <a:t>4. Clo</a:t>
          </a:r>
        </a:p>
      </dgm:t>
    </dgm:pt>
    <dgm:pt modelId="{79DE9B42-3DCF-4509-B6E7-B8543D78747B}" type="parTrans" cxnId="{1A3089CE-C36A-42D9-82B4-4CE263CF86B6}">
      <dgm:prSet/>
      <dgm:spPr/>
      <dgm:t>
        <a:bodyPr/>
        <a:lstStyle/>
        <a:p>
          <a:endParaRPr lang="cs-CZ"/>
        </a:p>
      </dgm:t>
    </dgm:pt>
    <dgm:pt modelId="{188FCD4C-798B-4346-8BEF-BF9BD56E8D66}" type="sibTrans" cxnId="{1A3089CE-C36A-42D9-82B4-4CE263CF86B6}">
      <dgm:prSet/>
      <dgm:spPr/>
      <dgm:t>
        <a:bodyPr/>
        <a:lstStyle/>
        <a:p>
          <a:endParaRPr lang="cs-CZ"/>
        </a:p>
      </dgm:t>
    </dgm:pt>
    <dgm:pt modelId="{027C7501-7F5A-4194-953E-ED1FF3CCC08A}">
      <dgm:prSet/>
      <dgm:spPr/>
      <dgm:t>
        <a:bodyPr/>
        <a:lstStyle/>
        <a:p>
          <a:r>
            <a:rPr lang="cs-CZ">
              <a:latin typeface="Arial" panose="020B0604020202020204" pitchFamily="34" charset="0"/>
              <a:cs typeface="Arial" panose="020B0604020202020204" pitchFamily="34" charset="0"/>
            </a:rPr>
            <a:t>5. Překážky obchodu</a:t>
          </a:r>
        </a:p>
      </dgm:t>
    </dgm:pt>
    <dgm:pt modelId="{536AD47B-76A8-4C16-A1D9-E9ACB8CF446D}" type="parTrans" cxnId="{1F97AA74-7239-4F4C-8EB6-ACE5B3416255}">
      <dgm:prSet/>
      <dgm:spPr/>
      <dgm:t>
        <a:bodyPr/>
        <a:lstStyle/>
        <a:p>
          <a:endParaRPr lang="cs-CZ"/>
        </a:p>
      </dgm:t>
    </dgm:pt>
    <dgm:pt modelId="{D4238A22-56DE-41ED-924B-C564D34EFF4E}" type="sibTrans" cxnId="{1F97AA74-7239-4F4C-8EB6-ACE5B3416255}">
      <dgm:prSet/>
      <dgm:spPr/>
      <dgm:t>
        <a:bodyPr/>
        <a:lstStyle/>
        <a:p>
          <a:endParaRPr lang="cs-CZ"/>
        </a:p>
      </dgm:t>
    </dgm:pt>
    <dgm:pt modelId="{7A7DBC95-EFCC-4EC8-A14B-7FD249798E1E}">
      <dgm:prSet/>
      <dgm:spPr/>
      <dgm:t>
        <a:bodyPr/>
        <a:lstStyle/>
        <a:p>
          <a:r>
            <a:rPr lang="cs-CZ">
              <a:latin typeface="Arial" panose="020B0604020202020204" pitchFamily="34" charset="0"/>
              <a:cs typeface="Arial" panose="020B0604020202020204" pitchFamily="34" charset="0"/>
            </a:rPr>
            <a:t>6. Další analýzy</a:t>
          </a:r>
        </a:p>
      </dgm:t>
    </dgm:pt>
    <dgm:pt modelId="{3BE91CAD-A946-4459-9DE6-C11057C1D133}" type="parTrans" cxnId="{C74297D6-A87B-4C28-A33F-E8AD384FDB2A}">
      <dgm:prSet/>
      <dgm:spPr/>
      <dgm:t>
        <a:bodyPr/>
        <a:lstStyle/>
        <a:p>
          <a:endParaRPr lang="cs-CZ"/>
        </a:p>
      </dgm:t>
    </dgm:pt>
    <dgm:pt modelId="{2BAE8F0E-CBB6-4A14-81E1-23CA99BE44E2}" type="sibTrans" cxnId="{C74297D6-A87B-4C28-A33F-E8AD384FDB2A}">
      <dgm:prSet/>
      <dgm:spPr/>
      <dgm:t>
        <a:bodyPr/>
        <a:lstStyle/>
        <a:p>
          <a:endParaRPr lang="cs-CZ"/>
        </a:p>
      </dgm:t>
    </dgm:pt>
    <dgm:pt modelId="{6F0EB861-A76F-449B-8DAB-62EE3EBE6BBE}">
      <dgm:prSet/>
      <dgm:spPr/>
      <dgm:t>
        <a:bodyPr/>
        <a:lstStyle/>
        <a:p>
          <a:r>
            <a:rPr lang="cs-CZ">
              <a:latin typeface="Arial" panose="020B0604020202020204" pitchFamily="34" charset="0"/>
              <a:cs typeface="Arial" panose="020B0604020202020204" pitchFamily="34" charset="0"/>
            </a:rPr>
            <a:t>7. Formality vývozu do dané země</a:t>
          </a:r>
        </a:p>
      </dgm:t>
    </dgm:pt>
    <dgm:pt modelId="{D7BE056D-F240-4719-AB95-0A90ED5D79CD}" type="parTrans" cxnId="{9EE83675-9E8F-4631-9BE1-EB30BE056BDE}">
      <dgm:prSet/>
      <dgm:spPr/>
      <dgm:t>
        <a:bodyPr/>
        <a:lstStyle/>
        <a:p>
          <a:endParaRPr lang="cs-CZ"/>
        </a:p>
      </dgm:t>
    </dgm:pt>
    <dgm:pt modelId="{08A50C45-2C04-474C-BD41-8B92D5B85541}" type="sibTrans" cxnId="{9EE83675-9E8F-4631-9BE1-EB30BE056BDE}">
      <dgm:prSet/>
      <dgm:spPr/>
      <dgm:t>
        <a:bodyPr/>
        <a:lstStyle/>
        <a:p>
          <a:endParaRPr lang="cs-CZ"/>
        </a:p>
      </dgm:t>
    </dgm:pt>
    <dgm:pt modelId="{A9227F45-492C-4369-A243-F65B3FD3D5E8}">
      <dgm:prSet/>
      <dgm:spPr/>
      <dgm:t>
        <a:bodyPr/>
        <a:lstStyle/>
        <a:p>
          <a:r>
            <a:rPr lang="cs-CZ">
              <a:latin typeface="Arial" panose="020B0604020202020204" pitchFamily="34" charset="0"/>
              <a:cs typeface="Arial" panose="020B0604020202020204" pitchFamily="34" charset="0"/>
            </a:rPr>
            <a:t>8. Společná zemědělská politika (licence)</a:t>
          </a:r>
        </a:p>
      </dgm:t>
    </dgm:pt>
    <dgm:pt modelId="{0EFF2975-9326-477D-9310-3E3BA0B0C41D}" type="parTrans" cxnId="{16A4FA98-6CF6-4CDB-A9E7-89BFD9CF0875}">
      <dgm:prSet/>
      <dgm:spPr/>
      <dgm:t>
        <a:bodyPr/>
        <a:lstStyle/>
        <a:p>
          <a:endParaRPr lang="cs-CZ"/>
        </a:p>
      </dgm:t>
    </dgm:pt>
    <dgm:pt modelId="{41C52A63-7B68-433D-A55E-BF089C1F5AD5}" type="sibTrans" cxnId="{16A4FA98-6CF6-4CDB-A9E7-89BFD9CF0875}">
      <dgm:prSet/>
      <dgm:spPr/>
      <dgm:t>
        <a:bodyPr/>
        <a:lstStyle/>
        <a:p>
          <a:endParaRPr lang="cs-CZ"/>
        </a:p>
      </dgm:t>
    </dgm:pt>
    <dgm:pt modelId="{DC922DAB-B532-445E-AC07-AFCC39F09D86}" type="pres">
      <dgm:prSet presAssocID="{324D0846-89DD-44AD-855F-E0CA952925D5}" presName="vert0" presStyleCnt="0">
        <dgm:presLayoutVars>
          <dgm:dir/>
          <dgm:animOne val="branch"/>
          <dgm:animLvl val="lvl"/>
        </dgm:presLayoutVars>
      </dgm:prSet>
      <dgm:spPr/>
    </dgm:pt>
    <dgm:pt modelId="{0FE5CF3B-ECB0-47B5-8927-E32A025966BB}" type="pres">
      <dgm:prSet presAssocID="{2B42BFB3-C117-4D5A-B98C-1AC31BA81007}" presName="thickLine" presStyleLbl="alignNode1" presStyleIdx="0" presStyleCnt="1"/>
      <dgm:spPr/>
    </dgm:pt>
    <dgm:pt modelId="{00625701-886E-4863-9F5E-17F9E855E471}" type="pres">
      <dgm:prSet presAssocID="{2B42BFB3-C117-4D5A-B98C-1AC31BA81007}" presName="horz1" presStyleCnt="0"/>
      <dgm:spPr/>
    </dgm:pt>
    <dgm:pt modelId="{1A53F5B2-DD1C-415C-8D4B-DB266A0B3217}" type="pres">
      <dgm:prSet presAssocID="{2B42BFB3-C117-4D5A-B98C-1AC31BA81007}" presName="tx1" presStyleLbl="revTx" presStyleIdx="0" presStyleCnt="9" custScaleX="102159"/>
      <dgm:spPr/>
    </dgm:pt>
    <dgm:pt modelId="{B33AFA2F-E55B-461B-ABB9-DD6D59DC0231}" type="pres">
      <dgm:prSet presAssocID="{2B42BFB3-C117-4D5A-B98C-1AC31BA81007}" presName="vert1" presStyleCnt="0"/>
      <dgm:spPr/>
    </dgm:pt>
    <dgm:pt modelId="{3C6E55BE-6195-491E-AC22-CC27FED36562}" type="pres">
      <dgm:prSet presAssocID="{B0D7729D-C0A8-4B01-B5D8-19CAD355004C}" presName="vertSpace2a" presStyleCnt="0"/>
      <dgm:spPr/>
    </dgm:pt>
    <dgm:pt modelId="{F5846D70-9290-472A-B92C-5D79C9F882BD}" type="pres">
      <dgm:prSet presAssocID="{B0D7729D-C0A8-4B01-B5D8-19CAD355004C}" presName="horz2" presStyleCnt="0"/>
      <dgm:spPr/>
    </dgm:pt>
    <dgm:pt modelId="{DE69AB2D-D062-4613-9D1E-25912C691823}" type="pres">
      <dgm:prSet presAssocID="{B0D7729D-C0A8-4B01-B5D8-19CAD355004C}" presName="horzSpace2" presStyleCnt="0"/>
      <dgm:spPr/>
    </dgm:pt>
    <dgm:pt modelId="{4C4A1E31-20CC-4937-9E66-885D99ABF26E}" type="pres">
      <dgm:prSet presAssocID="{B0D7729D-C0A8-4B01-B5D8-19CAD355004C}" presName="tx2" presStyleLbl="revTx" presStyleIdx="1" presStyleCnt="9"/>
      <dgm:spPr/>
    </dgm:pt>
    <dgm:pt modelId="{C739E8DB-1ABF-4C6A-AEDE-26815D09910C}" type="pres">
      <dgm:prSet presAssocID="{B0D7729D-C0A8-4B01-B5D8-19CAD355004C}" presName="vert2" presStyleCnt="0"/>
      <dgm:spPr/>
    </dgm:pt>
    <dgm:pt modelId="{5B11CF32-B8F5-4F1A-8B37-B31A5D49756E}" type="pres">
      <dgm:prSet presAssocID="{B0D7729D-C0A8-4B01-B5D8-19CAD355004C}" presName="thinLine2b" presStyleLbl="callout" presStyleIdx="0" presStyleCnt="8"/>
      <dgm:spPr/>
    </dgm:pt>
    <dgm:pt modelId="{BB664F55-CB88-4FC8-8F37-6EDDD934CFE9}" type="pres">
      <dgm:prSet presAssocID="{B0D7729D-C0A8-4B01-B5D8-19CAD355004C}" presName="vertSpace2b" presStyleCnt="0"/>
      <dgm:spPr/>
    </dgm:pt>
    <dgm:pt modelId="{55D56077-D127-4518-A9D9-E50737513FC4}" type="pres">
      <dgm:prSet presAssocID="{2BF36195-0F39-46F2-8761-09A63CA906C7}" presName="horz2" presStyleCnt="0"/>
      <dgm:spPr/>
    </dgm:pt>
    <dgm:pt modelId="{5EFB5B07-DC5E-4AB5-B4B0-4AF93821B779}" type="pres">
      <dgm:prSet presAssocID="{2BF36195-0F39-46F2-8761-09A63CA906C7}" presName="horzSpace2" presStyleCnt="0"/>
      <dgm:spPr/>
    </dgm:pt>
    <dgm:pt modelId="{ED58374A-1FC3-41AB-81F2-E0FE3F73B9A3}" type="pres">
      <dgm:prSet presAssocID="{2BF36195-0F39-46F2-8761-09A63CA906C7}" presName="tx2" presStyleLbl="revTx" presStyleIdx="2" presStyleCnt="9"/>
      <dgm:spPr/>
    </dgm:pt>
    <dgm:pt modelId="{CF5EBB86-BA93-454F-8A70-95B70C939B4C}" type="pres">
      <dgm:prSet presAssocID="{2BF36195-0F39-46F2-8761-09A63CA906C7}" presName="vert2" presStyleCnt="0"/>
      <dgm:spPr/>
    </dgm:pt>
    <dgm:pt modelId="{CE8DE623-214E-47C2-BFBD-EE9D41612BED}" type="pres">
      <dgm:prSet presAssocID="{2BF36195-0F39-46F2-8761-09A63CA906C7}" presName="thinLine2b" presStyleLbl="callout" presStyleIdx="1" presStyleCnt="8"/>
      <dgm:spPr/>
    </dgm:pt>
    <dgm:pt modelId="{33E8A901-20FA-49E8-89DC-C71F65F62C53}" type="pres">
      <dgm:prSet presAssocID="{2BF36195-0F39-46F2-8761-09A63CA906C7}" presName="vertSpace2b" presStyleCnt="0"/>
      <dgm:spPr/>
    </dgm:pt>
    <dgm:pt modelId="{5E4733A4-A66B-4549-9339-3FBC898F7CD2}" type="pres">
      <dgm:prSet presAssocID="{1AF6AED4-E734-431A-9138-196D4F1CB6AF}" presName="horz2" presStyleCnt="0"/>
      <dgm:spPr/>
    </dgm:pt>
    <dgm:pt modelId="{C831A78C-82F0-4777-AFAB-3AE91D5F9093}" type="pres">
      <dgm:prSet presAssocID="{1AF6AED4-E734-431A-9138-196D4F1CB6AF}" presName="horzSpace2" presStyleCnt="0"/>
      <dgm:spPr/>
    </dgm:pt>
    <dgm:pt modelId="{8588C4FD-9195-4D9B-9887-429A9E759FF0}" type="pres">
      <dgm:prSet presAssocID="{1AF6AED4-E734-431A-9138-196D4F1CB6AF}" presName="tx2" presStyleLbl="revTx" presStyleIdx="3" presStyleCnt="9"/>
      <dgm:spPr/>
    </dgm:pt>
    <dgm:pt modelId="{B4CBEA3B-CE74-4944-B179-9D1641864424}" type="pres">
      <dgm:prSet presAssocID="{1AF6AED4-E734-431A-9138-196D4F1CB6AF}" presName="vert2" presStyleCnt="0"/>
      <dgm:spPr/>
    </dgm:pt>
    <dgm:pt modelId="{F0956661-89C1-4DC0-9190-5B7BAF2AF804}" type="pres">
      <dgm:prSet presAssocID="{1AF6AED4-E734-431A-9138-196D4F1CB6AF}" presName="thinLine2b" presStyleLbl="callout" presStyleIdx="2" presStyleCnt="8"/>
      <dgm:spPr/>
    </dgm:pt>
    <dgm:pt modelId="{1316109C-96A4-4CAF-864B-B99C95CC0A7E}" type="pres">
      <dgm:prSet presAssocID="{1AF6AED4-E734-431A-9138-196D4F1CB6AF}" presName="vertSpace2b" presStyleCnt="0"/>
      <dgm:spPr/>
    </dgm:pt>
    <dgm:pt modelId="{AF3DFC7F-1E68-416B-91EB-779C07C50452}" type="pres">
      <dgm:prSet presAssocID="{99357095-D534-4098-BBF1-4363B0170B68}" presName="horz2" presStyleCnt="0"/>
      <dgm:spPr/>
    </dgm:pt>
    <dgm:pt modelId="{CB923485-04E6-43CF-83BB-6157D81AFF65}" type="pres">
      <dgm:prSet presAssocID="{99357095-D534-4098-BBF1-4363B0170B68}" presName="horzSpace2" presStyleCnt="0"/>
      <dgm:spPr/>
    </dgm:pt>
    <dgm:pt modelId="{81425268-646E-4672-825B-4E9B7D98FB1A}" type="pres">
      <dgm:prSet presAssocID="{99357095-D534-4098-BBF1-4363B0170B68}" presName="tx2" presStyleLbl="revTx" presStyleIdx="4" presStyleCnt="9"/>
      <dgm:spPr/>
    </dgm:pt>
    <dgm:pt modelId="{6E5F4309-FFF4-4FB7-A9CB-2770DEF780BA}" type="pres">
      <dgm:prSet presAssocID="{99357095-D534-4098-BBF1-4363B0170B68}" presName="vert2" presStyleCnt="0"/>
      <dgm:spPr/>
    </dgm:pt>
    <dgm:pt modelId="{49CED967-A26A-4DDB-B7C7-74DCF8A062B4}" type="pres">
      <dgm:prSet presAssocID="{99357095-D534-4098-BBF1-4363B0170B68}" presName="thinLine2b" presStyleLbl="callout" presStyleIdx="3" presStyleCnt="8"/>
      <dgm:spPr/>
    </dgm:pt>
    <dgm:pt modelId="{C01D6A39-8A2B-47B8-85A3-8CAD2109F20F}" type="pres">
      <dgm:prSet presAssocID="{99357095-D534-4098-BBF1-4363B0170B68}" presName="vertSpace2b" presStyleCnt="0"/>
      <dgm:spPr/>
    </dgm:pt>
    <dgm:pt modelId="{EE3E7E96-7104-4B04-B345-6287260A7FC7}" type="pres">
      <dgm:prSet presAssocID="{027C7501-7F5A-4194-953E-ED1FF3CCC08A}" presName="horz2" presStyleCnt="0"/>
      <dgm:spPr/>
    </dgm:pt>
    <dgm:pt modelId="{6737DFB9-6C6A-4D01-9BEF-8902A2F53599}" type="pres">
      <dgm:prSet presAssocID="{027C7501-7F5A-4194-953E-ED1FF3CCC08A}" presName="horzSpace2" presStyleCnt="0"/>
      <dgm:spPr/>
    </dgm:pt>
    <dgm:pt modelId="{41471444-8CEC-48A8-804F-8100FD4A4FB6}" type="pres">
      <dgm:prSet presAssocID="{027C7501-7F5A-4194-953E-ED1FF3CCC08A}" presName="tx2" presStyleLbl="revTx" presStyleIdx="5" presStyleCnt="9"/>
      <dgm:spPr/>
    </dgm:pt>
    <dgm:pt modelId="{45D26A3F-EB5F-4E94-8738-24AC4F37CC89}" type="pres">
      <dgm:prSet presAssocID="{027C7501-7F5A-4194-953E-ED1FF3CCC08A}" presName="vert2" presStyleCnt="0"/>
      <dgm:spPr/>
    </dgm:pt>
    <dgm:pt modelId="{712567C8-1D3E-4F80-852D-E7CF6891AD8E}" type="pres">
      <dgm:prSet presAssocID="{027C7501-7F5A-4194-953E-ED1FF3CCC08A}" presName="thinLine2b" presStyleLbl="callout" presStyleIdx="4" presStyleCnt="8"/>
      <dgm:spPr/>
    </dgm:pt>
    <dgm:pt modelId="{8CFD3622-FE3F-458F-A549-EA16C58A93FA}" type="pres">
      <dgm:prSet presAssocID="{027C7501-7F5A-4194-953E-ED1FF3CCC08A}" presName="vertSpace2b" presStyleCnt="0"/>
      <dgm:spPr/>
    </dgm:pt>
    <dgm:pt modelId="{33DCB08C-174A-430B-924B-6DCE300E43EC}" type="pres">
      <dgm:prSet presAssocID="{7A7DBC95-EFCC-4EC8-A14B-7FD249798E1E}" presName="horz2" presStyleCnt="0"/>
      <dgm:spPr/>
    </dgm:pt>
    <dgm:pt modelId="{603A6F01-3354-40A5-93D1-9467A7D0215A}" type="pres">
      <dgm:prSet presAssocID="{7A7DBC95-EFCC-4EC8-A14B-7FD249798E1E}" presName="horzSpace2" presStyleCnt="0"/>
      <dgm:spPr/>
    </dgm:pt>
    <dgm:pt modelId="{82D3DDFB-9D9A-4157-895A-3376B928E00F}" type="pres">
      <dgm:prSet presAssocID="{7A7DBC95-EFCC-4EC8-A14B-7FD249798E1E}" presName="tx2" presStyleLbl="revTx" presStyleIdx="6" presStyleCnt="9"/>
      <dgm:spPr/>
    </dgm:pt>
    <dgm:pt modelId="{C62E8601-C265-468C-AED1-178B539C7F88}" type="pres">
      <dgm:prSet presAssocID="{7A7DBC95-EFCC-4EC8-A14B-7FD249798E1E}" presName="vert2" presStyleCnt="0"/>
      <dgm:spPr/>
    </dgm:pt>
    <dgm:pt modelId="{EDD42158-EE34-4331-B792-9A5D49A0588A}" type="pres">
      <dgm:prSet presAssocID="{7A7DBC95-EFCC-4EC8-A14B-7FD249798E1E}" presName="thinLine2b" presStyleLbl="callout" presStyleIdx="5" presStyleCnt="8"/>
      <dgm:spPr/>
    </dgm:pt>
    <dgm:pt modelId="{C031071B-F127-48C1-AF26-B0E4DBB83F04}" type="pres">
      <dgm:prSet presAssocID="{7A7DBC95-EFCC-4EC8-A14B-7FD249798E1E}" presName="vertSpace2b" presStyleCnt="0"/>
      <dgm:spPr/>
    </dgm:pt>
    <dgm:pt modelId="{690CEC9A-A94D-4710-BF61-80F2FE1CFADF}" type="pres">
      <dgm:prSet presAssocID="{6F0EB861-A76F-449B-8DAB-62EE3EBE6BBE}" presName="horz2" presStyleCnt="0"/>
      <dgm:spPr/>
    </dgm:pt>
    <dgm:pt modelId="{A2DF53FB-259E-4914-933D-B58AC013A818}" type="pres">
      <dgm:prSet presAssocID="{6F0EB861-A76F-449B-8DAB-62EE3EBE6BBE}" presName="horzSpace2" presStyleCnt="0"/>
      <dgm:spPr/>
    </dgm:pt>
    <dgm:pt modelId="{1FB617FC-7B96-4B74-B18F-8E78D9643B50}" type="pres">
      <dgm:prSet presAssocID="{6F0EB861-A76F-449B-8DAB-62EE3EBE6BBE}" presName="tx2" presStyleLbl="revTx" presStyleIdx="7" presStyleCnt="9"/>
      <dgm:spPr/>
    </dgm:pt>
    <dgm:pt modelId="{A38BC850-F9B9-4BBA-B6C6-E9269F4BACE5}" type="pres">
      <dgm:prSet presAssocID="{6F0EB861-A76F-449B-8DAB-62EE3EBE6BBE}" presName="vert2" presStyleCnt="0"/>
      <dgm:spPr/>
    </dgm:pt>
    <dgm:pt modelId="{51327728-B945-4478-AB89-61B5E73E527A}" type="pres">
      <dgm:prSet presAssocID="{6F0EB861-A76F-449B-8DAB-62EE3EBE6BBE}" presName="thinLine2b" presStyleLbl="callout" presStyleIdx="6" presStyleCnt="8"/>
      <dgm:spPr/>
    </dgm:pt>
    <dgm:pt modelId="{2406C6AD-B84C-4881-A79E-A44A7F3250BA}" type="pres">
      <dgm:prSet presAssocID="{6F0EB861-A76F-449B-8DAB-62EE3EBE6BBE}" presName="vertSpace2b" presStyleCnt="0"/>
      <dgm:spPr/>
    </dgm:pt>
    <dgm:pt modelId="{CF17BDAE-430B-4F2F-AA12-94F9FD6700D8}" type="pres">
      <dgm:prSet presAssocID="{A9227F45-492C-4369-A243-F65B3FD3D5E8}" presName="horz2" presStyleCnt="0"/>
      <dgm:spPr/>
    </dgm:pt>
    <dgm:pt modelId="{3D1D7381-10E9-477B-9758-01C22FC54BE9}" type="pres">
      <dgm:prSet presAssocID="{A9227F45-492C-4369-A243-F65B3FD3D5E8}" presName="horzSpace2" presStyleCnt="0"/>
      <dgm:spPr/>
    </dgm:pt>
    <dgm:pt modelId="{1EF6179B-6E56-4E82-8051-04EAAE2B860E}" type="pres">
      <dgm:prSet presAssocID="{A9227F45-492C-4369-A243-F65B3FD3D5E8}" presName="tx2" presStyleLbl="revTx" presStyleIdx="8" presStyleCnt="9"/>
      <dgm:spPr/>
    </dgm:pt>
    <dgm:pt modelId="{F5008683-97C5-4793-9507-D48E9D2D5DB1}" type="pres">
      <dgm:prSet presAssocID="{A9227F45-492C-4369-A243-F65B3FD3D5E8}" presName="vert2" presStyleCnt="0"/>
      <dgm:spPr/>
    </dgm:pt>
    <dgm:pt modelId="{277CAD8D-FC4D-4976-AA26-DD2BF4361F51}" type="pres">
      <dgm:prSet presAssocID="{A9227F45-492C-4369-A243-F65B3FD3D5E8}" presName="thinLine2b" presStyleLbl="callout" presStyleIdx="7" presStyleCnt="8"/>
      <dgm:spPr/>
    </dgm:pt>
    <dgm:pt modelId="{5DB66F8D-1B8A-40E7-B9E9-9F8877E306AE}" type="pres">
      <dgm:prSet presAssocID="{A9227F45-492C-4369-A243-F65B3FD3D5E8}" presName="vertSpace2b" presStyleCnt="0"/>
      <dgm:spPr/>
    </dgm:pt>
  </dgm:ptLst>
  <dgm:cxnLst>
    <dgm:cxn modelId="{61A1ED09-5190-4D75-8C63-69328DE8CA84}" srcId="{324D0846-89DD-44AD-855F-E0CA952925D5}" destId="{2B42BFB3-C117-4D5A-B98C-1AC31BA81007}" srcOrd="0" destOrd="0" parTransId="{34413CA2-4EDF-41E2-84C4-8D950A3E17DB}" sibTransId="{16EC2C08-D0E8-4570-B7CB-5A2E10B25E1D}"/>
    <dgm:cxn modelId="{B10E2B37-8504-40F4-BCF8-0E8525DE7E2C}" type="presOf" srcId="{027C7501-7F5A-4194-953E-ED1FF3CCC08A}" destId="{41471444-8CEC-48A8-804F-8100FD4A4FB6}" srcOrd="0" destOrd="0" presId="urn:microsoft.com/office/officeart/2008/layout/LinedList"/>
    <dgm:cxn modelId="{9151BC3C-FEA7-479B-A9A4-EE40D7ACB8A3}" type="presOf" srcId="{6F0EB861-A76F-449B-8DAB-62EE3EBE6BBE}" destId="{1FB617FC-7B96-4B74-B18F-8E78D9643B50}" srcOrd="0" destOrd="0" presId="urn:microsoft.com/office/officeart/2008/layout/LinedList"/>
    <dgm:cxn modelId="{8651B963-14E2-4102-AA2F-6F323E04F585}" type="presOf" srcId="{99357095-D534-4098-BBF1-4363B0170B68}" destId="{81425268-646E-4672-825B-4E9B7D98FB1A}" srcOrd="0" destOrd="0" presId="urn:microsoft.com/office/officeart/2008/layout/LinedList"/>
    <dgm:cxn modelId="{42CAFD43-B5B9-4E98-8CD9-56182539448D}" type="presOf" srcId="{1AF6AED4-E734-431A-9138-196D4F1CB6AF}" destId="{8588C4FD-9195-4D9B-9887-429A9E759FF0}" srcOrd="0" destOrd="0" presId="urn:microsoft.com/office/officeart/2008/layout/LinedList"/>
    <dgm:cxn modelId="{345E3A65-DAC3-4971-B0C3-DF7119CC4DD8}" type="presOf" srcId="{2B42BFB3-C117-4D5A-B98C-1AC31BA81007}" destId="{1A53F5B2-DD1C-415C-8D4B-DB266A0B3217}" srcOrd="0" destOrd="0" presId="urn:microsoft.com/office/officeart/2008/layout/LinedList"/>
    <dgm:cxn modelId="{AEA36972-E45D-4401-853B-235F6C912A64}" srcId="{2B42BFB3-C117-4D5A-B98C-1AC31BA81007}" destId="{B0D7729D-C0A8-4B01-B5D8-19CAD355004C}" srcOrd="0" destOrd="0" parTransId="{AF978196-B658-4F4C-9DBC-007FA4DBE49B}" sibTransId="{AD445EE1-18D1-4F4A-BB97-E1FF7E89CE42}"/>
    <dgm:cxn modelId="{1B078F53-2B93-40A6-93CC-BB7D844BDE7C}" srcId="{2B42BFB3-C117-4D5A-B98C-1AC31BA81007}" destId="{1AF6AED4-E734-431A-9138-196D4F1CB6AF}" srcOrd="2" destOrd="0" parTransId="{240EB731-8DA6-4F77-A784-F97F57F760BB}" sibTransId="{D5E9FA8E-8A1D-41FF-BECE-21F95E3C1DB3}"/>
    <dgm:cxn modelId="{1F97AA74-7239-4F4C-8EB6-ACE5B3416255}" srcId="{2B42BFB3-C117-4D5A-B98C-1AC31BA81007}" destId="{027C7501-7F5A-4194-953E-ED1FF3CCC08A}" srcOrd="4" destOrd="0" parTransId="{536AD47B-76A8-4C16-A1D9-E9ACB8CF446D}" sibTransId="{D4238A22-56DE-41ED-924B-C564D34EFF4E}"/>
    <dgm:cxn modelId="{9EE83675-9E8F-4631-9BE1-EB30BE056BDE}" srcId="{2B42BFB3-C117-4D5A-B98C-1AC31BA81007}" destId="{6F0EB861-A76F-449B-8DAB-62EE3EBE6BBE}" srcOrd="6" destOrd="0" parTransId="{D7BE056D-F240-4719-AB95-0A90ED5D79CD}" sibTransId="{08A50C45-2C04-474C-BD41-8B92D5B85541}"/>
    <dgm:cxn modelId="{F6A5C075-96A2-4288-8F38-BD72AC452604}" type="presOf" srcId="{2BF36195-0F39-46F2-8761-09A63CA906C7}" destId="{ED58374A-1FC3-41AB-81F2-E0FE3F73B9A3}" srcOrd="0" destOrd="0" presId="urn:microsoft.com/office/officeart/2008/layout/LinedList"/>
    <dgm:cxn modelId="{86CD398C-3B4E-4EEC-B111-7D617CEA1548}" type="presOf" srcId="{324D0846-89DD-44AD-855F-E0CA952925D5}" destId="{DC922DAB-B532-445E-AC07-AFCC39F09D86}" srcOrd="0" destOrd="0" presId="urn:microsoft.com/office/officeart/2008/layout/LinedList"/>
    <dgm:cxn modelId="{16A4FA98-6CF6-4CDB-A9E7-89BFD9CF0875}" srcId="{2B42BFB3-C117-4D5A-B98C-1AC31BA81007}" destId="{A9227F45-492C-4369-A243-F65B3FD3D5E8}" srcOrd="7" destOrd="0" parTransId="{0EFF2975-9326-477D-9310-3E3BA0B0C41D}" sibTransId="{41C52A63-7B68-433D-A55E-BF089C1F5AD5}"/>
    <dgm:cxn modelId="{7D2EE2A9-1139-43E6-B59B-2FA7E00C7C6A}" srcId="{2B42BFB3-C117-4D5A-B98C-1AC31BA81007}" destId="{2BF36195-0F39-46F2-8761-09A63CA906C7}" srcOrd="1" destOrd="0" parTransId="{038E4A51-660C-44C8-820A-6764A44DCFEC}" sibTransId="{B70C210B-2768-4924-A59E-EA53620492A6}"/>
    <dgm:cxn modelId="{106005AC-55DC-4A37-A893-F7D43E9872C2}" type="presOf" srcId="{B0D7729D-C0A8-4B01-B5D8-19CAD355004C}" destId="{4C4A1E31-20CC-4937-9E66-885D99ABF26E}" srcOrd="0" destOrd="0" presId="urn:microsoft.com/office/officeart/2008/layout/LinedList"/>
    <dgm:cxn modelId="{1A3089CE-C36A-42D9-82B4-4CE263CF86B6}" srcId="{2B42BFB3-C117-4D5A-B98C-1AC31BA81007}" destId="{99357095-D534-4098-BBF1-4363B0170B68}" srcOrd="3" destOrd="0" parTransId="{79DE9B42-3DCF-4509-B6E7-B8543D78747B}" sibTransId="{188FCD4C-798B-4346-8BEF-BF9BD56E8D66}"/>
    <dgm:cxn modelId="{C74297D6-A87B-4C28-A33F-E8AD384FDB2A}" srcId="{2B42BFB3-C117-4D5A-B98C-1AC31BA81007}" destId="{7A7DBC95-EFCC-4EC8-A14B-7FD249798E1E}" srcOrd="5" destOrd="0" parTransId="{3BE91CAD-A946-4459-9DE6-C11057C1D133}" sibTransId="{2BAE8F0E-CBB6-4A14-81E1-23CA99BE44E2}"/>
    <dgm:cxn modelId="{89BBDEEC-249B-4E85-87E4-31184009A70B}" type="presOf" srcId="{A9227F45-492C-4369-A243-F65B3FD3D5E8}" destId="{1EF6179B-6E56-4E82-8051-04EAAE2B860E}" srcOrd="0" destOrd="0" presId="urn:microsoft.com/office/officeart/2008/layout/LinedList"/>
    <dgm:cxn modelId="{4B7EBFFD-9B81-428D-89FF-7167738F9D15}" type="presOf" srcId="{7A7DBC95-EFCC-4EC8-A14B-7FD249798E1E}" destId="{82D3DDFB-9D9A-4157-895A-3376B928E00F}" srcOrd="0" destOrd="0" presId="urn:microsoft.com/office/officeart/2008/layout/LinedList"/>
    <dgm:cxn modelId="{4F985FA0-A3D3-4F20-A448-F6683BBD2071}" type="presParOf" srcId="{DC922DAB-B532-445E-AC07-AFCC39F09D86}" destId="{0FE5CF3B-ECB0-47B5-8927-E32A025966BB}" srcOrd="0" destOrd="0" presId="urn:microsoft.com/office/officeart/2008/layout/LinedList"/>
    <dgm:cxn modelId="{9F042FB8-BE5D-49D0-820C-83A8EAFDE230}" type="presParOf" srcId="{DC922DAB-B532-445E-AC07-AFCC39F09D86}" destId="{00625701-886E-4863-9F5E-17F9E855E471}" srcOrd="1" destOrd="0" presId="urn:microsoft.com/office/officeart/2008/layout/LinedList"/>
    <dgm:cxn modelId="{088DBECA-C27B-45D3-BF19-01853FFD0760}" type="presParOf" srcId="{00625701-886E-4863-9F5E-17F9E855E471}" destId="{1A53F5B2-DD1C-415C-8D4B-DB266A0B3217}" srcOrd="0" destOrd="0" presId="urn:microsoft.com/office/officeart/2008/layout/LinedList"/>
    <dgm:cxn modelId="{93F69C30-0180-461A-ACD8-98335DA2CBF2}" type="presParOf" srcId="{00625701-886E-4863-9F5E-17F9E855E471}" destId="{B33AFA2F-E55B-461B-ABB9-DD6D59DC0231}" srcOrd="1" destOrd="0" presId="urn:microsoft.com/office/officeart/2008/layout/LinedList"/>
    <dgm:cxn modelId="{0444E686-35C4-4910-819D-E0AF0F86BB62}" type="presParOf" srcId="{B33AFA2F-E55B-461B-ABB9-DD6D59DC0231}" destId="{3C6E55BE-6195-491E-AC22-CC27FED36562}" srcOrd="0" destOrd="0" presId="urn:microsoft.com/office/officeart/2008/layout/LinedList"/>
    <dgm:cxn modelId="{79A460BD-95E9-48FF-B5BD-277E552EF513}" type="presParOf" srcId="{B33AFA2F-E55B-461B-ABB9-DD6D59DC0231}" destId="{F5846D70-9290-472A-B92C-5D79C9F882BD}" srcOrd="1" destOrd="0" presId="urn:microsoft.com/office/officeart/2008/layout/LinedList"/>
    <dgm:cxn modelId="{58D22F9F-9C8C-4177-8729-543447B89F02}" type="presParOf" srcId="{F5846D70-9290-472A-B92C-5D79C9F882BD}" destId="{DE69AB2D-D062-4613-9D1E-25912C691823}" srcOrd="0" destOrd="0" presId="urn:microsoft.com/office/officeart/2008/layout/LinedList"/>
    <dgm:cxn modelId="{9B103E4A-4CE9-43E9-B138-6DA14B1DD024}" type="presParOf" srcId="{F5846D70-9290-472A-B92C-5D79C9F882BD}" destId="{4C4A1E31-20CC-4937-9E66-885D99ABF26E}" srcOrd="1" destOrd="0" presId="urn:microsoft.com/office/officeart/2008/layout/LinedList"/>
    <dgm:cxn modelId="{1E3D5D63-B9F6-42FC-802A-E06E107C111D}" type="presParOf" srcId="{F5846D70-9290-472A-B92C-5D79C9F882BD}" destId="{C739E8DB-1ABF-4C6A-AEDE-26815D09910C}" srcOrd="2" destOrd="0" presId="urn:microsoft.com/office/officeart/2008/layout/LinedList"/>
    <dgm:cxn modelId="{1232FF5E-E461-40F6-BA57-8C20A12EB2C0}" type="presParOf" srcId="{B33AFA2F-E55B-461B-ABB9-DD6D59DC0231}" destId="{5B11CF32-B8F5-4F1A-8B37-B31A5D49756E}" srcOrd="2" destOrd="0" presId="urn:microsoft.com/office/officeart/2008/layout/LinedList"/>
    <dgm:cxn modelId="{20AF5015-C8CA-40D6-A7D9-95A465E8AD5C}" type="presParOf" srcId="{B33AFA2F-E55B-461B-ABB9-DD6D59DC0231}" destId="{BB664F55-CB88-4FC8-8F37-6EDDD934CFE9}" srcOrd="3" destOrd="0" presId="urn:microsoft.com/office/officeart/2008/layout/LinedList"/>
    <dgm:cxn modelId="{8761ECE7-4870-48BA-AE29-84216BEDCE63}" type="presParOf" srcId="{B33AFA2F-E55B-461B-ABB9-DD6D59DC0231}" destId="{55D56077-D127-4518-A9D9-E50737513FC4}" srcOrd="4" destOrd="0" presId="urn:microsoft.com/office/officeart/2008/layout/LinedList"/>
    <dgm:cxn modelId="{BC5F0B0F-C323-410A-AFAF-0D6EA805221E}" type="presParOf" srcId="{55D56077-D127-4518-A9D9-E50737513FC4}" destId="{5EFB5B07-DC5E-4AB5-B4B0-4AF93821B779}" srcOrd="0" destOrd="0" presId="urn:microsoft.com/office/officeart/2008/layout/LinedList"/>
    <dgm:cxn modelId="{5F63DDE0-1B9B-4AFD-B78E-DE3FA9A553CE}" type="presParOf" srcId="{55D56077-D127-4518-A9D9-E50737513FC4}" destId="{ED58374A-1FC3-41AB-81F2-E0FE3F73B9A3}" srcOrd="1" destOrd="0" presId="urn:microsoft.com/office/officeart/2008/layout/LinedList"/>
    <dgm:cxn modelId="{C6F8AF69-AB75-47C9-B0D0-100F2C39980E}" type="presParOf" srcId="{55D56077-D127-4518-A9D9-E50737513FC4}" destId="{CF5EBB86-BA93-454F-8A70-95B70C939B4C}" srcOrd="2" destOrd="0" presId="urn:microsoft.com/office/officeart/2008/layout/LinedList"/>
    <dgm:cxn modelId="{69ED1BFB-C544-4F60-99F0-0C016DEC8290}" type="presParOf" srcId="{B33AFA2F-E55B-461B-ABB9-DD6D59DC0231}" destId="{CE8DE623-214E-47C2-BFBD-EE9D41612BED}" srcOrd="5" destOrd="0" presId="urn:microsoft.com/office/officeart/2008/layout/LinedList"/>
    <dgm:cxn modelId="{779ED991-C398-4D93-90BF-6FBB6DE156AF}" type="presParOf" srcId="{B33AFA2F-E55B-461B-ABB9-DD6D59DC0231}" destId="{33E8A901-20FA-49E8-89DC-C71F65F62C53}" srcOrd="6" destOrd="0" presId="urn:microsoft.com/office/officeart/2008/layout/LinedList"/>
    <dgm:cxn modelId="{4BBDF914-0E62-4417-80E9-F644867244F3}" type="presParOf" srcId="{B33AFA2F-E55B-461B-ABB9-DD6D59DC0231}" destId="{5E4733A4-A66B-4549-9339-3FBC898F7CD2}" srcOrd="7" destOrd="0" presId="urn:microsoft.com/office/officeart/2008/layout/LinedList"/>
    <dgm:cxn modelId="{1744ADFF-1F78-4BAE-9B2A-02C589142700}" type="presParOf" srcId="{5E4733A4-A66B-4549-9339-3FBC898F7CD2}" destId="{C831A78C-82F0-4777-AFAB-3AE91D5F9093}" srcOrd="0" destOrd="0" presId="urn:microsoft.com/office/officeart/2008/layout/LinedList"/>
    <dgm:cxn modelId="{ADDD8BF8-1F37-4E4A-BF7B-05054327B7E8}" type="presParOf" srcId="{5E4733A4-A66B-4549-9339-3FBC898F7CD2}" destId="{8588C4FD-9195-4D9B-9887-429A9E759FF0}" srcOrd="1" destOrd="0" presId="urn:microsoft.com/office/officeart/2008/layout/LinedList"/>
    <dgm:cxn modelId="{725137CB-9BC2-4F16-A8A9-A1889B34E39E}" type="presParOf" srcId="{5E4733A4-A66B-4549-9339-3FBC898F7CD2}" destId="{B4CBEA3B-CE74-4944-B179-9D1641864424}" srcOrd="2" destOrd="0" presId="urn:microsoft.com/office/officeart/2008/layout/LinedList"/>
    <dgm:cxn modelId="{B52FB392-B936-4A25-96F5-84D3952E6087}" type="presParOf" srcId="{B33AFA2F-E55B-461B-ABB9-DD6D59DC0231}" destId="{F0956661-89C1-4DC0-9190-5B7BAF2AF804}" srcOrd="8" destOrd="0" presId="urn:microsoft.com/office/officeart/2008/layout/LinedList"/>
    <dgm:cxn modelId="{3D473DA7-2BAF-4321-9CD2-CFFB12909502}" type="presParOf" srcId="{B33AFA2F-E55B-461B-ABB9-DD6D59DC0231}" destId="{1316109C-96A4-4CAF-864B-B99C95CC0A7E}" srcOrd="9" destOrd="0" presId="urn:microsoft.com/office/officeart/2008/layout/LinedList"/>
    <dgm:cxn modelId="{4426B6D9-890B-45CC-B90C-FA7DD5873E0D}" type="presParOf" srcId="{B33AFA2F-E55B-461B-ABB9-DD6D59DC0231}" destId="{AF3DFC7F-1E68-416B-91EB-779C07C50452}" srcOrd="10" destOrd="0" presId="urn:microsoft.com/office/officeart/2008/layout/LinedList"/>
    <dgm:cxn modelId="{4DEE7D4E-56AE-4814-A99D-DE877D94FAD8}" type="presParOf" srcId="{AF3DFC7F-1E68-416B-91EB-779C07C50452}" destId="{CB923485-04E6-43CF-83BB-6157D81AFF65}" srcOrd="0" destOrd="0" presId="urn:microsoft.com/office/officeart/2008/layout/LinedList"/>
    <dgm:cxn modelId="{DAB1512C-DCEF-43F6-8577-83E0E6138A03}" type="presParOf" srcId="{AF3DFC7F-1E68-416B-91EB-779C07C50452}" destId="{81425268-646E-4672-825B-4E9B7D98FB1A}" srcOrd="1" destOrd="0" presId="urn:microsoft.com/office/officeart/2008/layout/LinedList"/>
    <dgm:cxn modelId="{6471F1D6-9AB4-4B8E-A269-ACD83F6E96F2}" type="presParOf" srcId="{AF3DFC7F-1E68-416B-91EB-779C07C50452}" destId="{6E5F4309-FFF4-4FB7-A9CB-2770DEF780BA}" srcOrd="2" destOrd="0" presId="urn:microsoft.com/office/officeart/2008/layout/LinedList"/>
    <dgm:cxn modelId="{63257789-F21A-444B-B81D-6CDBBDCE6908}" type="presParOf" srcId="{B33AFA2F-E55B-461B-ABB9-DD6D59DC0231}" destId="{49CED967-A26A-4DDB-B7C7-74DCF8A062B4}" srcOrd="11" destOrd="0" presId="urn:microsoft.com/office/officeart/2008/layout/LinedList"/>
    <dgm:cxn modelId="{1B8FAB60-F6AF-4CCC-B3B8-AEA8CC3C1A85}" type="presParOf" srcId="{B33AFA2F-E55B-461B-ABB9-DD6D59DC0231}" destId="{C01D6A39-8A2B-47B8-85A3-8CAD2109F20F}" srcOrd="12" destOrd="0" presId="urn:microsoft.com/office/officeart/2008/layout/LinedList"/>
    <dgm:cxn modelId="{B392C4A6-D777-444A-8330-77C7B11BD546}" type="presParOf" srcId="{B33AFA2F-E55B-461B-ABB9-DD6D59DC0231}" destId="{EE3E7E96-7104-4B04-B345-6287260A7FC7}" srcOrd="13" destOrd="0" presId="urn:microsoft.com/office/officeart/2008/layout/LinedList"/>
    <dgm:cxn modelId="{8C6EB29C-A017-43CE-9A01-1297DF42DD60}" type="presParOf" srcId="{EE3E7E96-7104-4B04-B345-6287260A7FC7}" destId="{6737DFB9-6C6A-4D01-9BEF-8902A2F53599}" srcOrd="0" destOrd="0" presId="urn:microsoft.com/office/officeart/2008/layout/LinedList"/>
    <dgm:cxn modelId="{F92611E6-63F3-4A26-927B-364013CE8BB4}" type="presParOf" srcId="{EE3E7E96-7104-4B04-B345-6287260A7FC7}" destId="{41471444-8CEC-48A8-804F-8100FD4A4FB6}" srcOrd="1" destOrd="0" presId="urn:microsoft.com/office/officeart/2008/layout/LinedList"/>
    <dgm:cxn modelId="{2926836F-FDD9-497F-88AB-3E4C0E25CFF8}" type="presParOf" srcId="{EE3E7E96-7104-4B04-B345-6287260A7FC7}" destId="{45D26A3F-EB5F-4E94-8738-24AC4F37CC89}" srcOrd="2" destOrd="0" presId="urn:microsoft.com/office/officeart/2008/layout/LinedList"/>
    <dgm:cxn modelId="{A248B51A-B85C-4D0B-A58E-90CA15F5AC2D}" type="presParOf" srcId="{B33AFA2F-E55B-461B-ABB9-DD6D59DC0231}" destId="{712567C8-1D3E-4F80-852D-E7CF6891AD8E}" srcOrd="14" destOrd="0" presId="urn:microsoft.com/office/officeart/2008/layout/LinedList"/>
    <dgm:cxn modelId="{9CF43A29-C379-440F-BCCC-847940562CB4}" type="presParOf" srcId="{B33AFA2F-E55B-461B-ABB9-DD6D59DC0231}" destId="{8CFD3622-FE3F-458F-A549-EA16C58A93FA}" srcOrd="15" destOrd="0" presId="urn:microsoft.com/office/officeart/2008/layout/LinedList"/>
    <dgm:cxn modelId="{CFF703A6-016A-47AF-9772-DEA72D1D7A9D}" type="presParOf" srcId="{B33AFA2F-E55B-461B-ABB9-DD6D59DC0231}" destId="{33DCB08C-174A-430B-924B-6DCE300E43EC}" srcOrd="16" destOrd="0" presId="urn:microsoft.com/office/officeart/2008/layout/LinedList"/>
    <dgm:cxn modelId="{467E6F78-2694-4ED1-B34A-DCA0471EC473}" type="presParOf" srcId="{33DCB08C-174A-430B-924B-6DCE300E43EC}" destId="{603A6F01-3354-40A5-93D1-9467A7D0215A}" srcOrd="0" destOrd="0" presId="urn:microsoft.com/office/officeart/2008/layout/LinedList"/>
    <dgm:cxn modelId="{72E20AC9-501E-4E25-901B-0525F46A112D}" type="presParOf" srcId="{33DCB08C-174A-430B-924B-6DCE300E43EC}" destId="{82D3DDFB-9D9A-4157-895A-3376B928E00F}" srcOrd="1" destOrd="0" presId="urn:microsoft.com/office/officeart/2008/layout/LinedList"/>
    <dgm:cxn modelId="{18E33A24-C5CF-41E3-9607-E031318BB2AA}" type="presParOf" srcId="{33DCB08C-174A-430B-924B-6DCE300E43EC}" destId="{C62E8601-C265-468C-AED1-178B539C7F88}" srcOrd="2" destOrd="0" presId="urn:microsoft.com/office/officeart/2008/layout/LinedList"/>
    <dgm:cxn modelId="{D85EAEA0-5258-40C6-BEEC-D5BDF954D7FF}" type="presParOf" srcId="{B33AFA2F-E55B-461B-ABB9-DD6D59DC0231}" destId="{EDD42158-EE34-4331-B792-9A5D49A0588A}" srcOrd="17" destOrd="0" presId="urn:microsoft.com/office/officeart/2008/layout/LinedList"/>
    <dgm:cxn modelId="{9DC3D3D1-BED8-4EC6-B171-4155239E3ACA}" type="presParOf" srcId="{B33AFA2F-E55B-461B-ABB9-DD6D59DC0231}" destId="{C031071B-F127-48C1-AF26-B0E4DBB83F04}" srcOrd="18" destOrd="0" presId="urn:microsoft.com/office/officeart/2008/layout/LinedList"/>
    <dgm:cxn modelId="{FC7407BE-0D48-4188-950E-9A19C79CB838}" type="presParOf" srcId="{B33AFA2F-E55B-461B-ABB9-DD6D59DC0231}" destId="{690CEC9A-A94D-4710-BF61-80F2FE1CFADF}" srcOrd="19" destOrd="0" presId="urn:microsoft.com/office/officeart/2008/layout/LinedList"/>
    <dgm:cxn modelId="{5CE7A79C-1B7E-4931-8FB9-5085F44B9444}" type="presParOf" srcId="{690CEC9A-A94D-4710-BF61-80F2FE1CFADF}" destId="{A2DF53FB-259E-4914-933D-B58AC013A818}" srcOrd="0" destOrd="0" presId="urn:microsoft.com/office/officeart/2008/layout/LinedList"/>
    <dgm:cxn modelId="{A239A11D-D589-49BC-A84C-BEE632E6B262}" type="presParOf" srcId="{690CEC9A-A94D-4710-BF61-80F2FE1CFADF}" destId="{1FB617FC-7B96-4B74-B18F-8E78D9643B50}" srcOrd="1" destOrd="0" presId="urn:microsoft.com/office/officeart/2008/layout/LinedList"/>
    <dgm:cxn modelId="{67FE7ECB-02CD-4ACB-A4CC-EF26A3AD2AD6}" type="presParOf" srcId="{690CEC9A-A94D-4710-BF61-80F2FE1CFADF}" destId="{A38BC850-F9B9-4BBA-B6C6-E9269F4BACE5}" srcOrd="2" destOrd="0" presId="urn:microsoft.com/office/officeart/2008/layout/LinedList"/>
    <dgm:cxn modelId="{1632B05D-9B7E-4B9C-9B71-D66DD66BEB48}" type="presParOf" srcId="{B33AFA2F-E55B-461B-ABB9-DD6D59DC0231}" destId="{51327728-B945-4478-AB89-61B5E73E527A}" srcOrd="20" destOrd="0" presId="urn:microsoft.com/office/officeart/2008/layout/LinedList"/>
    <dgm:cxn modelId="{C35880F7-18E5-46ED-A636-AF5E5DEBEAB6}" type="presParOf" srcId="{B33AFA2F-E55B-461B-ABB9-DD6D59DC0231}" destId="{2406C6AD-B84C-4881-A79E-A44A7F3250BA}" srcOrd="21" destOrd="0" presId="urn:microsoft.com/office/officeart/2008/layout/LinedList"/>
    <dgm:cxn modelId="{49933014-8A37-4A6A-9DB3-928E8EA93D8A}" type="presParOf" srcId="{B33AFA2F-E55B-461B-ABB9-DD6D59DC0231}" destId="{CF17BDAE-430B-4F2F-AA12-94F9FD6700D8}" srcOrd="22" destOrd="0" presId="urn:microsoft.com/office/officeart/2008/layout/LinedList"/>
    <dgm:cxn modelId="{9E536876-1381-41DF-9FB3-77C9236ED83F}" type="presParOf" srcId="{CF17BDAE-430B-4F2F-AA12-94F9FD6700D8}" destId="{3D1D7381-10E9-477B-9758-01C22FC54BE9}" srcOrd="0" destOrd="0" presId="urn:microsoft.com/office/officeart/2008/layout/LinedList"/>
    <dgm:cxn modelId="{BE0F0B85-3745-426B-85B3-93E7A736A882}" type="presParOf" srcId="{CF17BDAE-430B-4F2F-AA12-94F9FD6700D8}" destId="{1EF6179B-6E56-4E82-8051-04EAAE2B860E}" srcOrd="1" destOrd="0" presId="urn:microsoft.com/office/officeart/2008/layout/LinedList"/>
    <dgm:cxn modelId="{00C264FD-1EAA-4994-A2AE-A9E3D3F37B7A}" type="presParOf" srcId="{CF17BDAE-430B-4F2F-AA12-94F9FD6700D8}" destId="{F5008683-97C5-4793-9507-D48E9D2D5DB1}" srcOrd="2" destOrd="0" presId="urn:microsoft.com/office/officeart/2008/layout/LinedList"/>
    <dgm:cxn modelId="{34B92C0A-C254-4468-857D-FE9D39BBF772}" type="presParOf" srcId="{B33AFA2F-E55B-461B-ABB9-DD6D59DC0231}" destId="{277CAD8D-FC4D-4976-AA26-DD2BF4361F51}" srcOrd="23" destOrd="0" presId="urn:microsoft.com/office/officeart/2008/layout/LinedList"/>
    <dgm:cxn modelId="{29D1CB9B-670D-4F84-8448-69E596CF2EB1}" type="presParOf" srcId="{B33AFA2F-E55B-461B-ABB9-DD6D59DC0231}" destId="{5DB66F8D-1B8A-40E7-B9E9-9F8877E306AE}" srcOrd="24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51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324D0846-89DD-44AD-855F-E0CA952925D5}" type="doc">
      <dgm:prSet loTypeId="urn:microsoft.com/office/officeart/2008/layout/Lined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2B42BFB3-C117-4D5A-B98C-1AC31BA81007}">
      <dgm:prSet phldrT="[Text]" custT="1"/>
      <dgm:spPr>
        <a:xfrm>
          <a:off x="0" y="0"/>
          <a:ext cx="1097280" cy="2552700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just"/>
          <a:r>
            <a:rPr lang="cs-CZ" sz="12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Příklad postupu před rozhodnutím o DOVOZU</a:t>
          </a:r>
        </a:p>
      </dgm:t>
    </dgm:pt>
    <dgm:pt modelId="{34413CA2-4EDF-41E2-84C4-8D950A3E17DB}" type="parTrans" cxnId="{61A1ED09-5190-4D75-8C63-69328DE8CA84}">
      <dgm:prSet/>
      <dgm:spPr/>
      <dgm:t>
        <a:bodyPr/>
        <a:lstStyle/>
        <a:p>
          <a:endParaRPr lang="cs-CZ"/>
        </a:p>
      </dgm:t>
    </dgm:pt>
    <dgm:pt modelId="{16EC2C08-D0E8-4570-B7CB-5A2E10B25E1D}" type="sibTrans" cxnId="{61A1ED09-5190-4D75-8C63-69328DE8CA84}">
      <dgm:prSet/>
      <dgm:spPr/>
      <dgm:t>
        <a:bodyPr/>
        <a:lstStyle/>
        <a:p>
          <a:endParaRPr lang="cs-CZ"/>
        </a:p>
      </dgm:t>
    </dgm:pt>
    <dgm:pt modelId="{B0D7729D-C0A8-4B01-B5D8-19CAD355004C}">
      <dgm:prSet phldrT="[Text]"/>
      <dgm:spPr>
        <a:xfrm>
          <a:off x="1179576" y="15097"/>
          <a:ext cx="4306824" cy="301949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r>
            <a:rPr lang="cs-CZ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1. Specifikace produktu podle kódu zboží: </a:t>
          </a:r>
        </a:p>
      </dgm:t>
    </dgm:pt>
    <dgm:pt modelId="{AF978196-B658-4F4C-9DBC-007FA4DBE49B}" type="parTrans" cxnId="{AEA36972-E45D-4401-853B-235F6C912A64}">
      <dgm:prSet/>
      <dgm:spPr/>
      <dgm:t>
        <a:bodyPr/>
        <a:lstStyle/>
        <a:p>
          <a:endParaRPr lang="cs-CZ"/>
        </a:p>
      </dgm:t>
    </dgm:pt>
    <dgm:pt modelId="{AD445EE1-18D1-4F4A-BB97-E1FF7E89CE42}" type="sibTrans" cxnId="{AEA36972-E45D-4401-853B-235F6C912A64}">
      <dgm:prSet/>
      <dgm:spPr/>
      <dgm:t>
        <a:bodyPr/>
        <a:lstStyle/>
        <a:p>
          <a:endParaRPr lang="cs-CZ"/>
        </a:p>
      </dgm:t>
    </dgm:pt>
    <dgm:pt modelId="{2BF36195-0F39-46F2-8761-09A63CA906C7}">
      <dgm:prSet phldrT="[Text]"/>
      <dgm:spPr>
        <a:xfrm>
          <a:off x="1179576" y="332143"/>
          <a:ext cx="4306824" cy="301949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r>
            <a:rPr lang="cs-CZ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2. Analýza stávajícího dovozu z třetích zemí</a:t>
          </a:r>
        </a:p>
      </dgm:t>
    </dgm:pt>
    <dgm:pt modelId="{038E4A51-660C-44C8-820A-6764A44DCFEC}" type="parTrans" cxnId="{7D2EE2A9-1139-43E6-B59B-2FA7E00C7C6A}">
      <dgm:prSet/>
      <dgm:spPr/>
      <dgm:t>
        <a:bodyPr/>
        <a:lstStyle/>
        <a:p>
          <a:endParaRPr lang="cs-CZ"/>
        </a:p>
      </dgm:t>
    </dgm:pt>
    <dgm:pt modelId="{B70C210B-2768-4924-A59E-EA53620492A6}" type="sibTrans" cxnId="{7D2EE2A9-1139-43E6-B59B-2FA7E00C7C6A}">
      <dgm:prSet/>
      <dgm:spPr/>
      <dgm:t>
        <a:bodyPr/>
        <a:lstStyle/>
        <a:p>
          <a:endParaRPr lang="cs-CZ"/>
        </a:p>
      </dgm:t>
    </dgm:pt>
    <dgm:pt modelId="{1AF6AED4-E734-431A-9138-196D4F1CB6AF}">
      <dgm:prSet phldrT="[Text]"/>
      <dgm:spPr>
        <a:xfrm>
          <a:off x="1179576" y="649190"/>
          <a:ext cx="4306824" cy="301949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r>
            <a:rPr lang="cs-CZ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3. Preferenční obchodní dohody</a:t>
          </a:r>
        </a:p>
      </dgm:t>
    </dgm:pt>
    <dgm:pt modelId="{240EB731-8DA6-4F77-A784-F97F57F760BB}" type="parTrans" cxnId="{1B078F53-2B93-40A6-93CC-BB7D844BDE7C}">
      <dgm:prSet/>
      <dgm:spPr/>
      <dgm:t>
        <a:bodyPr/>
        <a:lstStyle/>
        <a:p>
          <a:endParaRPr lang="cs-CZ"/>
        </a:p>
      </dgm:t>
    </dgm:pt>
    <dgm:pt modelId="{D5E9FA8E-8A1D-41FF-BECE-21F95E3C1DB3}" type="sibTrans" cxnId="{1B078F53-2B93-40A6-93CC-BB7D844BDE7C}">
      <dgm:prSet/>
      <dgm:spPr/>
      <dgm:t>
        <a:bodyPr/>
        <a:lstStyle/>
        <a:p>
          <a:endParaRPr lang="cs-CZ"/>
        </a:p>
      </dgm:t>
    </dgm:pt>
    <dgm:pt modelId="{99357095-D534-4098-BBF1-4363B0170B68}">
      <dgm:prSet/>
      <dgm:spPr>
        <a:xfrm>
          <a:off x="1179576" y="966236"/>
          <a:ext cx="4306824" cy="301949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r>
            <a:rPr lang="cs-CZ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4. Clo</a:t>
          </a:r>
        </a:p>
      </dgm:t>
    </dgm:pt>
    <dgm:pt modelId="{79DE9B42-3DCF-4509-B6E7-B8543D78747B}" type="parTrans" cxnId="{1A3089CE-C36A-42D9-82B4-4CE263CF86B6}">
      <dgm:prSet/>
      <dgm:spPr/>
      <dgm:t>
        <a:bodyPr/>
        <a:lstStyle/>
        <a:p>
          <a:endParaRPr lang="cs-CZ"/>
        </a:p>
      </dgm:t>
    </dgm:pt>
    <dgm:pt modelId="{188FCD4C-798B-4346-8BEF-BF9BD56E8D66}" type="sibTrans" cxnId="{1A3089CE-C36A-42D9-82B4-4CE263CF86B6}">
      <dgm:prSet/>
      <dgm:spPr/>
      <dgm:t>
        <a:bodyPr/>
        <a:lstStyle/>
        <a:p>
          <a:endParaRPr lang="cs-CZ"/>
        </a:p>
      </dgm:t>
    </dgm:pt>
    <dgm:pt modelId="{027C7501-7F5A-4194-953E-ED1FF3CCC08A}">
      <dgm:prSet/>
      <dgm:spPr>
        <a:xfrm>
          <a:off x="1179576" y="1283283"/>
          <a:ext cx="4306824" cy="301949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r>
            <a:rPr lang="cs-CZ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5. Netarifní překážky obchodu</a:t>
          </a:r>
        </a:p>
      </dgm:t>
    </dgm:pt>
    <dgm:pt modelId="{536AD47B-76A8-4C16-A1D9-E9ACB8CF446D}" type="parTrans" cxnId="{1F97AA74-7239-4F4C-8EB6-ACE5B3416255}">
      <dgm:prSet/>
      <dgm:spPr/>
      <dgm:t>
        <a:bodyPr/>
        <a:lstStyle/>
        <a:p>
          <a:endParaRPr lang="cs-CZ"/>
        </a:p>
      </dgm:t>
    </dgm:pt>
    <dgm:pt modelId="{D4238A22-56DE-41ED-924B-C564D34EFF4E}" type="sibTrans" cxnId="{1F97AA74-7239-4F4C-8EB6-ACE5B3416255}">
      <dgm:prSet/>
      <dgm:spPr/>
      <dgm:t>
        <a:bodyPr/>
        <a:lstStyle/>
        <a:p>
          <a:endParaRPr lang="cs-CZ"/>
        </a:p>
      </dgm:t>
    </dgm:pt>
    <dgm:pt modelId="{7A7DBC95-EFCC-4EC8-A14B-7FD249798E1E}">
      <dgm:prSet/>
      <dgm:spPr>
        <a:xfrm>
          <a:off x="1179576" y="1600329"/>
          <a:ext cx="4306824" cy="301949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r>
            <a:rPr lang="cs-CZ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6. Další analýzy</a:t>
          </a:r>
        </a:p>
      </dgm:t>
    </dgm:pt>
    <dgm:pt modelId="{3BE91CAD-A946-4459-9DE6-C11057C1D133}" type="parTrans" cxnId="{C74297D6-A87B-4C28-A33F-E8AD384FDB2A}">
      <dgm:prSet/>
      <dgm:spPr/>
      <dgm:t>
        <a:bodyPr/>
        <a:lstStyle/>
        <a:p>
          <a:endParaRPr lang="cs-CZ"/>
        </a:p>
      </dgm:t>
    </dgm:pt>
    <dgm:pt modelId="{2BAE8F0E-CBB6-4A14-81E1-23CA99BE44E2}" type="sibTrans" cxnId="{C74297D6-A87B-4C28-A33F-E8AD384FDB2A}">
      <dgm:prSet/>
      <dgm:spPr/>
      <dgm:t>
        <a:bodyPr/>
        <a:lstStyle/>
        <a:p>
          <a:endParaRPr lang="cs-CZ"/>
        </a:p>
      </dgm:t>
    </dgm:pt>
    <dgm:pt modelId="{6F0EB861-A76F-449B-8DAB-62EE3EBE6BBE}">
      <dgm:prSet/>
      <dgm:spPr>
        <a:xfrm>
          <a:off x="1179576" y="1917376"/>
          <a:ext cx="4306824" cy="301949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r>
            <a:rPr lang="cs-CZ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7. Formality dovozu do ČR</a:t>
          </a:r>
        </a:p>
      </dgm:t>
    </dgm:pt>
    <dgm:pt modelId="{D7BE056D-F240-4719-AB95-0A90ED5D79CD}" type="parTrans" cxnId="{9EE83675-9E8F-4631-9BE1-EB30BE056BDE}">
      <dgm:prSet/>
      <dgm:spPr/>
      <dgm:t>
        <a:bodyPr/>
        <a:lstStyle/>
        <a:p>
          <a:endParaRPr lang="cs-CZ"/>
        </a:p>
      </dgm:t>
    </dgm:pt>
    <dgm:pt modelId="{08A50C45-2C04-474C-BD41-8B92D5B85541}" type="sibTrans" cxnId="{9EE83675-9E8F-4631-9BE1-EB30BE056BDE}">
      <dgm:prSet/>
      <dgm:spPr/>
      <dgm:t>
        <a:bodyPr/>
        <a:lstStyle/>
        <a:p>
          <a:endParaRPr lang="cs-CZ"/>
        </a:p>
      </dgm:t>
    </dgm:pt>
    <dgm:pt modelId="{A9227F45-492C-4369-A243-F65B3FD3D5E8}">
      <dgm:prSet/>
      <dgm:spPr>
        <a:xfrm>
          <a:off x="1179576" y="2234422"/>
          <a:ext cx="4306824" cy="301949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r>
            <a:rPr lang="cs-CZ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8. Společná zemědělská politika (subvence, licence)</a:t>
          </a:r>
        </a:p>
      </dgm:t>
    </dgm:pt>
    <dgm:pt modelId="{0EFF2975-9326-477D-9310-3E3BA0B0C41D}" type="parTrans" cxnId="{16A4FA98-6CF6-4CDB-A9E7-89BFD9CF0875}">
      <dgm:prSet/>
      <dgm:spPr/>
      <dgm:t>
        <a:bodyPr/>
        <a:lstStyle/>
        <a:p>
          <a:endParaRPr lang="cs-CZ"/>
        </a:p>
      </dgm:t>
    </dgm:pt>
    <dgm:pt modelId="{41C52A63-7B68-433D-A55E-BF089C1F5AD5}" type="sibTrans" cxnId="{16A4FA98-6CF6-4CDB-A9E7-89BFD9CF0875}">
      <dgm:prSet/>
      <dgm:spPr/>
      <dgm:t>
        <a:bodyPr/>
        <a:lstStyle/>
        <a:p>
          <a:endParaRPr lang="cs-CZ"/>
        </a:p>
      </dgm:t>
    </dgm:pt>
    <dgm:pt modelId="{DC922DAB-B532-445E-AC07-AFCC39F09D86}" type="pres">
      <dgm:prSet presAssocID="{324D0846-89DD-44AD-855F-E0CA952925D5}" presName="vert0" presStyleCnt="0">
        <dgm:presLayoutVars>
          <dgm:dir/>
          <dgm:animOne val="branch"/>
          <dgm:animLvl val="lvl"/>
        </dgm:presLayoutVars>
      </dgm:prSet>
      <dgm:spPr/>
    </dgm:pt>
    <dgm:pt modelId="{0FE5CF3B-ECB0-47B5-8927-E32A025966BB}" type="pres">
      <dgm:prSet presAssocID="{2B42BFB3-C117-4D5A-B98C-1AC31BA81007}" presName="thickLine" presStyleLbl="alignNode1" presStyleIdx="0" presStyleCnt="1"/>
      <dgm:spPr>
        <a:xfrm>
          <a:off x="0" y="0"/>
          <a:ext cx="5486400" cy="0"/>
        </a:xfrm>
        <a:prstGeom prst="lin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00625701-886E-4863-9F5E-17F9E855E471}" type="pres">
      <dgm:prSet presAssocID="{2B42BFB3-C117-4D5A-B98C-1AC31BA81007}" presName="horz1" presStyleCnt="0"/>
      <dgm:spPr/>
    </dgm:pt>
    <dgm:pt modelId="{1A53F5B2-DD1C-415C-8D4B-DB266A0B3217}" type="pres">
      <dgm:prSet presAssocID="{2B42BFB3-C117-4D5A-B98C-1AC31BA81007}" presName="tx1" presStyleLbl="revTx" presStyleIdx="0" presStyleCnt="9"/>
      <dgm:spPr/>
    </dgm:pt>
    <dgm:pt modelId="{B33AFA2F-E55B-461B-ABB9-DD6D59DC0231}" type="pres">
      <dgm:prSet presAssocID="{2B42BFB3-C117-4D5A-B98C-1AC31BA81007}" presName="vert1" presStyleCnt="0"/>
      <dgm:spPr/>
    </dgm:pt>
    <dgm:pt modelId="{3C6E55BE-6195-491E-AC22-CC27FED36562}" type="pres">
      <dgm:prSet presAssocID="{B0D7729D-C0A8-4B01-B5D8-19CAD355004C}" presName="vertSpace2a" presStyleCnt="0"/>
      <dgm:spPr/>
    </dgm:pt>
    <dgm:pt modelId="{F5846D70-9290-472A-B92C-5D79C9F882BD}" type="pres">
      <dgm:prSet presAssocID="{B0D7729D-C0A8-4B01-B5D8-19CAD355004C}" presName="horz2" presStyleCnt="0"/>
      <dgm:spPr/>
    </dgm:pt>
    <dgm:pt modelId="{DE69AB2D-D062-4613-9D1E-25912C691823}" type="pres">
      <dgm:prSet presAssocID="{B0D7729D-C0A8-4B01-B5D8-19CAD355004C}" presName="horzSpace2" presStyleCnt="0"/>
      <dgm:spPr/>
    </dgm:pt>
    <dgm:pt modelId="{4C4A1E31-20CC-4937-9E66-885D99ABF26E}" type="pres">
      <dgm:prSet presAssocID="{B0D7729D-C0A8-4B01-B5D8-19CAD355004C}" presName="tx2" presStyleLbl="revTx" presStyleIdx="1" presStyleCnt="9"/>
      <dgm:spPr/>
    </dgm:pt>
    <dgm:pt modelId="{C739E8DB-1ABF-4C6A-AEDE-26815D09910C}" type="pres">
      <dgm:prSet presAssocID="{B0D7729D-C0A8-4B01-B5D8-19CAD355004C}" presName="vert2" presStyleCnt="0"/>
      <dgm:spPr/>
    </dgm:pt>
    <dgm:pt modelId="{5B11CF32-B8F5-4F1A-8B37-B31A5D49756E}" type="pres">
      <dgm:prSet presAssocID="{B0D7729D-C0A8-4B01-B5D8-19CAD355004C}" presName="thinLine2b" presStyleLbl="callout" presStyleIdx="0" presStyleCnt="8"/>
      <dgm:spPr>
        <a:xfrm>
          <a:off x="1097280" y="317046"/>
          <a:ext cx="4389120" cy="0"/>
        </a:xfrm>
        <a:prstGeom prst="lin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5B9BD5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BB664F55-CB88-4FC8-8F37-6EDDD934CFE9}" type="pres">
      <dgm:prSet presAssocID="{B0D7729D-C0A8-4B01-B5D8-19CAD355004C}" presName="vertSpace2b" presStyleCnt="0"/>
      <dgm:spPr/>
    </dgm:pt>
    <dgm:pt modelId="{55D56077-D127-4518-A9D9-E50737513FC4}" type="pres">
      <dgm:prSet presAssocID="{2BF36195-0F39-46F2-8761-09A63CA906C7}" presName="horz2" presStyleCnt="0"/>
      <dgm:spPr/>
    </dgm:pt>
    <dgm:pt modelId="{5EFB5B07-DC5E-4AB5-B4B0-4AF93821B779}" type="pres">
      <dgm:prSet presAssocID="{2BF36195-0F39-46F2-8761-09A63CA906C7}" presName="horzSpace2" presStyleCnt="0"/>
      <dgm:spPr/>
    </dgm:pt>
    <dgm:pt modelId="{ED58374A-1FC3-41AB-81F2-E0FE3F73B9A3}" type="pres">
      <dgm:prSet presAssocID="{2BF36195-0F39-46F2-8761-09A63CA906C7}" presName="tx2" presStyleLbl="revTx" presStyleIdx="2" presStyleCnt="9"/>
      <dgm:spPr/>
    </dgm:pt>
    <dgm:pt modelId="{CF5EBB86-BA93-454F-8A70-95B70C939B4C}" type="pres">
      <dgm:prSet presAssocID="{2BF36195-0F39-46F2-8761-09A63CA906C7}" presName="vert2" presStyleCnt="0"/>
      <dgm:spPr/>
    </dgm:pt>
    <dgm:pt modelId="{CE8DE623-214E-47C2-BFBD-EE9D41612BED}" type="pres">
      <dgm:prSet presAssocID="{2BF36195-0F39-46F2-8761-09A63CA906C7}" presName="thinLine2b" presStyleLbl="callout" presStyleIdx="1" presStyleCnt="8"/>
      <dgm:spPr>
        <a:xfrm>
          <a:off x="1097280" y="634092"/>
          <a:ext cx="4389120" cy="0"/>
        </a:xfrm>
        <a:prstGeom prst="lin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5B9BD5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33E8A901-20FA-49E8-89DC-C71F65F62C53}" type="pres">
      <dgm:prSet presAssocID="{2BF36195-0F39-46F2-8761-09A63CA906C7}" presName="vertSpace2b" presStyleCnt="0"/>
      <dgm:spPr/>
    </dgm:pt>
    <dgm:pt modelId="{5E4733A4-A66B-4549-9339-3FBC898F7CD2}" type="pres">
      <dgm:prSet presAssocID="{1AF6AED4-E734-431A-9138-196D4F1CB6AF}" presName="horz2" presStyleCnt="0"/>
      <dgm:spPr/>
    </dgm:pt>
    <dgm:pt modelId="{C831A78C-82F0-4777-AFAB-3AE91D5F9093}" type="pres">
      <dgm:prSet presAssocID="{1AF6AED4-E734-431A-9138-196D4F1CB6AF}" presName="horzSpace2" presStyleCnt="0"/>
      <dgm:spPr/>
    </dgm:pt>
    <dgm:pt modelId="{8588C4FD-9195-4D9B-9887-429A9E759FF0}" type="pres">
      <dgm:prSet presAssocID="{1AF6AED4-E734-431A-9138-196D4F1CB6AF}" presName="tx2" presStyleLbl="revTx" presStyleIdx="3" presStyleCnt="9"/>
      <dgm:spPr/>
    </dgm:pt>
    <dgm:pt modelId="{B4CBEA3B-CE74-4944-B179-9D1641864424}" type="pres">
      <dgm:prSet presAssocID="{1AF6AED4-E734-431A-9138-196D4F1CB6AF}" presName="vert2" presStyleCnt="0"/>
      <dgm:spPr/>
    </dgm:pt>
    <dgm:pt modelId="{F0956661-89C1-4DC0-9190-5B7BAF2AF804}" type="pres">
      <dgm:prSet presAssocID="{1AF6AED4-E734-431A-9138-196D4F1CB6AF}" presName="thinLine2b" presStyleLbl="callout" presStyleIdx="2" presStyleCnt="8"/>
      <dgm:spPr>
        <a:xfrm>
          <a:off x="1097280" y="951139"/>
          <a:ext cx="4389120" cy="0"/>
        </a:xfrm>
        <a:prstGeom prst="lin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5B9BD5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1316109C-96A4-4CAF-864B-B99C95CC0A7E}" type="pres">
      <dgm:prSet presAssocID="{1AF6AED4-E734-431A-9138-196D4F1CB6AF}" presName="vertSpace2b" presStyleCnt="0"/>
      <dgm:spPr/>
    </dgm:pt>
    <dgm:pt modelId="{AF3DFC7F-1E68-416B-91EB-779C07C50452}" type="pres">
      <dgm:prSet presAssocID="{99357095-D534-4098-BBF1-4363B0170B68}" presName="horz2" presStyleCnt="0"/>
      <dgm:spPr/>
    </dgm:pt>
    <dgm:pt modelId="{CB923485-04E6-43CF-83BB-6157D81AFF65}" type="pres">
      <dgm:prSet presAssocID="{99357095-D534-4098-BBF1-4363B0170B68}" presName="horzSpace2" presStyleCnt="0"/>
      <dgm:spPr/>
    </dgm:pt>
    <dgm:pt modelId="{81425268-646E-4672-825B-4E9B7D98FB1A}" type="pres">
      <dgm:prSet presAssocID="{99357095-D534-4098-BBF1-4363B0170B68}" presName="tx2" presStyleLbl="revTx" presStyleIdx="4" presStyleCnt="9"/>
      <dgm:spPr/>
    </dgm:pt>
    <dgm:pt modelId="{6E5F4309-FFF4-4FB7-A9CB-2770DEF780BA}" type="pres">
      <dgm:prSet presAssocID="{99357095-D534-4098-BBF1-4363B0170B68}" presName="vert2" presStyleCnt="0"/>
      <dgm:spPr/>
    </dgm:pt>
    <dgm:pt modelId="{49CED967-A26A-4DDB-B7C7-74DCF8A062B4}" type="pres">
      <dgm:prSet presAssocID="{99357095-D534-4098-BBF1-4363B0170B68}" presName="thinLine2b" presStyleLbl="callout" presStyleIdx="3" presStyleCnt="8"/>
      <dgm:spPr>
        <a:xfrm>
          <a:off x="1097280" y="1268185"/>
          <a:ext cx="4389120" cy="0"/>
        </a:xfrm>
        <a:prstGeom prst="lin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5B9BD5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C01D6A39-8A2B-47B8-85A3-8CAD2109F20F}" type="pres">
      <dgm:prSet presAssocID="{99357095-D534-4098-BBF1-4363B0170B68}" presName="vertSpace2b" presStyleCnt="0"/>
      <dgm:spPr/>
    </dgm:pt>
    <dgm:pt modelId="{EE3E7E96-7104-4B04-B345-6287260A7FC7}" type="pres">
      <dgm:prSet presAssocID="{027C7501-7F5A-4194-953E-ED1FF3CCC08A}" presName="horz2" presStyleCnt="0"/>
      <dgm:spPr/>
    </dgm:pt>
    <dgm:pt modelId="{6737DFB9-6C6A-4D01-9BEF-8902A2F53599}" type="pres">
      <dgm:prSet presAssocID="{027C7501-7F5A-4194-953E-ED1FF3CCC08A}" presName="horzSpace2" presStyleCnt="0"/>
      <dgm:spPr/>
    </dgm:pt>
    <dgm:pt modelId="{41471444-8CEC-48A8-804F-8100FD4A4FB6}" type="pres">
      <dgm:prSet presAssocID="{027C7501-7F5A-4194-953E-ED1FF3CCC08A}" presName="tx2" presStyleLbl="revTx" presStyleIdx="5" presStyleCnt="9"/>
      <dgm:spPr/>
    </dgm:pt>
    <dgm:pt modelId="{45D26A3F-EB5F-4E94-8738-24AC4F37CC89}" type="pres">
      <dgm:prSet presAssocID="{027C7501-7F5A-4194-953E-ED1FF3CCC08A}" presName="vert2" presStyleCnt="0"/>
      <dgm:spPr/>
    </dgm:pt>
    <dgm:pt modelId="{712567C8-1D3E-4F80-852D-E7CF6891AD8E}" type="pres">
      <dgm:prSet presAssocID="{027C7501-7F5A-4194-953E-ED1FF3CCC08A}" presName="thinLine2b" presStyleLbl="callout" presStyleIdx="4" presStyleCnt="8"/>
      <dgm:spPr>
        <a:xfrm>
          <a:off x="1097280" y="1585232"/>
          <a:ext cx="4389120" cy="0"/>
        </a:xfrm>
        <a:prstGeom prst="lin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5B9BD5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8CFD3622-FE3F-458F-A549-EA16C58A93FA}" type="pres">
      <dgm:prSet presAssocID="{027C7501-7F5A-4194-953E-ED1FF3CCC08A}" presName="vertSpace2b" presStyleCnt="0"/>
      <dgm:spPr/>
    </dgm:pt>
    <dgm:pt modelId="{33DCB08C-174A-430B-924B-6DCE300E43EC}" type="pres">
      <dgm:prSet presAssocID="{7A7DBC95-EFCC-4EC8-A14B-7FD249798E1E}" presName="horz2" presStyleCnt="0"/>
      <dgm:spPr/>
    </dgm:pt>
    <dgm:pt modelId="{603A6F01-3354-40A5-93D1-9467A7D0215A}" type="pres">
      <dgm:prSet presAssocID="{7A7DBC95-EFCC-4EC8-A14B-7FD249798E1E}" presName="horzSpace2" presStyleCnt="0"/>
      <dgm:spPr/>
    </dgm:pt>
    <dgm:pt modelId="{82D3DDFB-9D9A-4157-895A-3376B928E00F}" type="pres">
      <dgm:prSet presAssocID="{7A7DBC95-EFCC-4EC8-A14B-7FD249798E1E}" presName="tx2" presStyleLbl="revTx" presStyleIdx="6" presStyleCnt="9"/>
      <dgm:spPr/>
    </dgm:pt>
    <dgm:pt modelId="{C62E8601-C265-468C-AED1-178B539C7F88}" type="pres">
      <dgm:prSet presAssocID="{7A7DBC95-EFCC-4EC8-A14B-7FD249798E1E}" presName="vert2" presStyleCnt="0"/>
      <dgm:spPr/>
    </dgm:pt>
    <dgm:pt modelId="{EDD42158-EE34-4331-B792-9A5D49A0588A}" type="pres">
      <dgm:prSet presAssocID="{7A7DBC95-EFCC-4EC8-A14B-7FD249798E1E}" presName="thinLine2b" presStyleLbl="callout" presStyleIdx="5" presStyleCnt="8"/>
      <dgm:spPr>
        <a:xfrm>
          <a:off x="1097280" y="1902278"/>
          <a:ext cx="4389120" cy="0"/>
        </a:xfrm>
        <a:prstGeom prst="lin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5B9BD5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C031071B-F127-48C1-AF26-B0E4DBB83F04}" type="pres">
      <dgm:prSet presAssocID="{7A7DBC95-EFCC-4EC8-A14B-7FD249798E1E}" presName="vertSpace2b" presStyleCnt="0"/>
      <dgm:spPr/>
    </dgm:pt>
    <dgm:pt modelId="{690CEC9A-A94D-4710-BF61-80F2FE1CFADF}" type="pres">
      <dgm:prSet presAssocID="{6F0EB861-A76F-449B-8DAB-62EE3EBE6BBE}" presName="horz2" presStyleCnt="0"/>
      <dgm:spPr/>
    </dgm:pt>
    <dgm:pt modelId="{A2DF53FB-259E-4914-933D-B58AC013A818}" type="pres">
      <dgm:prSet presAssocID="{6F0EB861-A76F-449B-8DAB-62EE3EBE6BBE}" presName="horzSpace2" presStyleCnt="0"/>
      <dgm:spPr/>
    </dgm:pt>
    <dgm:pt modelId="{1FB617FC-7B96-4B74-B18F-8E78D9643B50}" type="pres">
      <dgm:prSet presAssocID="{6F0EB861-A76F-449B-8DAB-62EE3EBE6BBE}" presName="tx2" presStyleLbl="revTx" presStyleIdx="7" presStyleCnt="9"/>
      <dgm:spPr/>
    </dgm:pt>
    <dgm:pt modelId="{A38BC850-F9B9-4BBA-B6C6-E9269F4BACE5}" type="pres">
      <dgm:prSet presAssocID="{6F0EB861-A76F-449B-8DAB-62EE3EBE6BBE}" presName="vert2" presStyleCnt="0"/>
      <dgm:spPr/>
    </dgm:pt>
    <dgm:pt modelId="{51327728-B945-4478-AB89-61B5E73E527A}" type="pres">
      <dgm:prSet presAssocID="{6F0EB861-A76F-449B-8DAB-62EE3EBE6BBE}" presName="thinLine2b" presStyleLbl="callout" presStyleIdx="6" presStyleCnt="8"/>
      <dgm:spPr>
        <a:xfrm>
          <a:off x="1097280" y="2219325"/>
          <a:ext cx="4389120" cy="0"/>
        </a:xfrm>
        <a:prstGeom prst="lin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5B9BD5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2406C6AD-B84C-4881-A79E-A44A7F3250BA}" type="pres">
      <dgm:prSet presAssocID="{6F0EB861-A76F-449B-8DAB-62EE3EBE6BBE}" presName="vertSpace2b" presStyleCnt="0"/>
      <dgm:spPr/>
    </dgm:pt>
    <dgm:pt modelId="{CF17BDAE-430B-4F2F-AA12-94F9FD6700D8}" type="pres">
      <dgm:prSet presAssocID="{A9227F45-492C-4369-A243-F65B3FD3D5E8}" presName="horz2" presStyleCnt="0"/>
      <dgm:spPr/>
    </dgm:pt>
    <dgm:pt modelId="{3D1D7381-10E9-477B-9758-01C22FC54BE9}" type="pres">
      <dgm:prSet presAssocID="{A9227F45-492C-4369-A243-F65B3FD3D5E8}" presName="horzSpace2" presStyleCnt="0"/>
      <dgm:spPr/>
    </dgm:pt>
    <dgm:pt modelId="{1EF6179B-6E56-4E82-8051-04EAAE2B860E}" type="pres">
      <dgm:prSet presAssocID="{A9227F45-492C-4369-A243-F65B3FD3D5E8}" presName="tx2" presStyleLbl="revTx" presStyleIdx="8" presStyleCnt="9"/>
      <dgm:spPr/>
    </dgm:pt>
    <dgm:pt modelId="{F5008683-97C5-4793-9507-D48E9D2D5DB1}" type="pres">
      <dgm:prSet presAssocID="{A9227F45-492C-4369-A243-F65B3FD3D5E8}" presName="vert2" presStyleCnt="0"/>
      <dgm:spPr/>
    </dgm:pt>
    <dgm:pt modelId="{277CAD8D-FC4D-4976-AA26-DD2BF4361F51}" type="pres">
      <dgm:prSet presAssocID="{A9227F45-492C-4369-A243-F65B3FD3D5E8}" presName="thinLine2b" presStyleLbl="callout" presStyleIdx="7" presStyleCnt="8"/>
      <dgm:spPr>
        <a:xfrm>
          <a:off x="1097280" y="2536371"/>
          <a:ext cx="4389120" cy="0"/>
        </a:xfrm>
        <a:prstGeom prst="lin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5B9BD5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5DB66F8D-1B8A-40E7-B9E9-9F8877E306AE}" type="pres">
      <dgm:prSet presAssocID="{A9227F45-492C-4369-A243-F65B3FD3D5E8}" presName="vertSpace2b" presStyleCnt="0"/>
      <dgm:spPr/>
    </dgm:pt>
  </dgm:ptLst>
  <dgm:cxnLst>
    <dgm:cxn modelId="{61A1ED09-5190-4D75-8C63-69328DE8CA84}" srcId="{324D0846-89DD-44AD-855F-E0CA952925D5}" destId="{2B42BFB3-C117-4D5A-B98C-1AC31BA81007}" srcOrd="0" destOrd="0" parTransId="{34413CA2-4EDF-41E2-84C4-8D950A3E17DB}" sibTransId="{16EC2C08-D0E8-4570-B7CB-5A2E10B25E1D}"/>
    <dgm:cxn modelId="{B10E2B37-8504-40F4-BCF8-0E8525DE7E2C}" type="presOf" srcId="{027C7501-7F5A-4194-953E-ED1FF3CCC08A}" destId="{41471444-8CEC-48A8-804F-8100FD4A4FB6}" srcOrd="0" destOrd="0" presId="urn:microsoft.com/office/officeart/2008/layout/LinedList"/>
    <dgm:cxn modelId="{9151BC3C-FEA7-479B-A9A4-EE40D7ACB8A3}" type="presOf" srcId="{6F0EB861-A76F-449B-8DAB-62EE3EBE6BBE}" destId="{1FB617FC-7B96-4B74-B18F-8E78D9643B50}" srcOrd="0" destOrd="0" presId="urn:microsoft.com/office/officeart/2008/layout/LinedList"/>
    <dgm:cxn modelId="{8651B963-14E2-4102-AA2F-6F323E04F585}" type="presOf" srcId="{99357095-D534-4098-BBF1-4363B0170B68}" destId="{81425268-646E-4672-825B-4E9B7D98FB1A}" srcOrd="0" destOrd="0" presId="urn:microsoft.com/office/officeart/2008/layout/LinedList"/>
    <dgm:cxn modelId="{42CAFD43-B5B9-4E98-8CD9-56182539448D}" type="presOf" srcId="{1AF6AED4-E734-431A-9138-196D4F1CB6AF}" destId="{8588C4FD-9195-4D9B-9887-429A9E759FF0}" srcOrd="0" destOrd="0" presId="urn:microsoft.com/office/officeart/2008/layout/LinedList"/>
    <dgm:cxn modelId="{345E3A65-DAC3-4971-B0C3-DF7119CC4DD8}" type="presOf" srcId="{2B42BFB3-C117-4D5A-B98C-1AC31BA81007}" destId="{1A53F5B2-DD1C-415C-8D4B-DB266A0B3217}" srcOrd="0" destOrd="0" presId="urn:microsoft.com/office/officeart/2008/layout/LinedList"/>
    <dgm:cxn modelId="{AEA36972-E45D-4401-853B-235F6C912A64}" srcId="{2B42BFB3-C117-4D5A-B98C-1AC31BA81007}" destId="{B0D7729D-C0A8-4B01-B5D8-19CAD355004C}" srcOrd="0" destOrd="0" parTransId="{AF978196-B658-4F4C-9DBC-007FA4DBE49B}" sibTransId="{AD445EE1-18D1-4F4A-BB97-E1FF7E89CE42}"/>
    <dgm:cxn modelId="{1B078F53-2B93-40A6-93CC-BB7D844BDE7C}" srcId="{2B42BFB3-C117-4D5A-B98C-1AC31BA81007}" destId="{1AF6AED4-E734-431A-9138-196D4F1CB6AF}" srcOrd="2" destOrd="0" parTransId="{240EB731-8DA6-4F77-A784-F97F57F760BB}" sibTransId="{D5E9FA8E-8A1D-41FF-BECE-21F95E3C1DB3}"/>
    <dgm:cxn modelId="{1F97AA74-7239-4F4C-8EB6-ACE5B3416255}" srcId="{2B42BFB3-C117-4D5A-B98C-1AC31BA81007}" destId="{027C7501-7F5A-4194-953E-ED1FF3CCC08A}" srcOrd="4" destOrd="0" parTransId="{536AD47B-76A8-4C16-A1D9-E9ACB8CF446D}" sibTransId="{D4238A22-56DE-41ED-924B-C564D34EFF4E}"/>
    <dgm:cxn modelId="{9EE83675-9E8F-4631-9BE1-EB30BE056BDE}" srcId="{2B42BFB3-C117-4D5A-B98C-1AC31BA81007}" destId="{6F0EB861-A76F-449B-8DAB-62EE3EBE6BBE}" srcOrd="6" destOrd="0" parTransId="{D7BE056D-F240-4719-AB95-0A90ED5D79CD}" sibTransId="{08A50C45-2C04-474C-BD41-8B92D5B85541}"/>
    <dgm:cxn modelId="{F6A5C075-96A2-4288-8F38-BD72AC452604}" type="presOf" srcId="{2BF36195-0F39-46F2-8761-09A63CA906C7}" destId="{ED58374A-1FC3-41AB-81F2-E0FE3F73B9A3}" srcOrd="0" destOrd="0" presId="urn:microsoft.com/office/officeart/2008/layout/LinedList"/>
    <dgm:cxn modelId="{86CD398C-3B4E-4EEC-B111-7D617CEA1548}" type="presOf" srcId="{324D0846-89DD-44AD-855F-E0CA952925D5}" destId="{DC922DAB-B532-445E-AC07-AFCC39F09D86}" srcOrd="0" destOrd="0" presId="urn:microsoft.com/office/officeart/2008/layout/LinedList"/>
    <dgm:cxn modelId="{16A4FA98-6CF6-4CDB-A9E7-89BFD9CF0875}" srcId="{2B42BFB3-C117-4D5A-B98C-1AC31BA81007}" destId="{A9227F45-492C-4369-A243-F65B3FD3D5E8}" srcOrd="7" destOrd="0" parTransId="{0EFF2975-9326-477D-9310-3E3BA0B0C41D}" sibTransId="{41C52A63-7B68-433D-A55E-BF089C1F5AD5}"/>
    <dgm:cxn modelId="{7D2EE2A9-1139-43E6-B59B-2FA7E00C7C6A}" srcId="{2B42BFB3-C117-4D5A-B98C-1AC31BA81007}" destId="{2BF36195-0F39-46F2-8761-09A63CA906C7}" srcOrd="1" destOrd="0" parTransId="{038E4A51-660C-44C8-820A-6764A44DCFEC}" sibTransId="{B70C210B-2768-4924-A59E-EA53620492A6}"/>
    <dgm:cxn modelId="{106005AC-55DC-4A37-A893-F7D43E9872C2}" type="presOf" srcId="{B0D7729D-C0A8-4B01-B5D8-19CAD355004C}" destId="{4C4A1E31-20CC-4937-9E66-885D99ABF26E}" srcOrd="0" destOrd="0" presId="urn:microsoft.com/office/officeart/2008/layout/LinedList"/>
    <dgm:cxn modelId="{1A3089CE-C36A-42D9-82B4-4CE263CF86B6}" srcId="{2B42BFB3-C117-4D5A-B98C-1AC31BA81007}" destId="{99357095-D534-4098-BBF1-4363B0170B68}" srcOrd="3" destOrd="0" parTransId="{79DE9B42-3DCF-4509-B6E7-B8543D78747B}" sibTransId="{188FCD4C-798B-4346-8BEF-BF9BD56E8D66}"/>
    <dgm:cxn modelId="{C74297D6-A87B-4C28-A33F-E8AD384FDB2A}" srcId="{2B42BFB3-C117-4D5A-B98C-1AC31BA81007}" destId="{7A7DBC95-EFCC-4EC8-A14B-7FD249798E1E}" srcOrd="5" destOrd="0" parTransId="{3BE91CAD-A946-4459-9DE6-C11057C1D133}" sibTransId="{2BAE8F0E-CBB6-4A14-81E1-23CA99BE44E2}"/>
    <dgm:cxn modelId="{89BBDEEC-249B-4E85-87E4-31184009A70B}" type="presOf" srcId="{A9227F45-492C-4369-A243-F65B3FD3D5E8}" destId="{1EF6179B-6E56-4E82-8051-04EAAE2B860E}" srcOrd="0" destOrd="0" presId="urn:microsoft.com/office/officeart/2008/layout/LinedList"/>
    <dgm:cxn modelId="{4B7EBFFD-9B81-428D-89FF-7167738F9D15}" type="presOf" srcId="{7A7DBC95-EFCC-4EC8-A14B-7FD249798E1E}" destId="{82D3DDFB-9D9A-4157-895A-3376B928E00F}" srcOrd="0" destOrd="0" presId="urn:microsoft.com/office/officeart/2008/layout/LinedList"/>
    <dgm:cxn modelId="{4F985FA0-A3D3-4F20-A448-F6683BBD2071}" type="presParOf" srcId="{DC922DAB-B532-445E-AC07-AFCC39F09D86}" destId="{0FE5CF3B-ECB0-47B5-8927-E32A025966BB}" srcOrd="0" destOrd="0" presId="urn:microsoft.com/office/officeart/2008/layout/LinedList"/>
    <dgm:cxn modelId="{9F042FB8-BE5D-49D0-820C-83A8EAFDE230}" type="presParOf" srcId="{DC922DAB-B532-445E-AC07-AFCC39F09D86}" destId="{00625701-886E-4863-9F5E-17F9E855E471}" srcOrd="1" destOrd="0" presId="urn:microsoft.com/office/officeart/2008/layout/LinedList"/>
    <dgm:cxn modelId="{088DBECA-C27B-45D3-BF19-01853FFD0760}" type="presParOf" srcId="{00625701-886E-4863-9F5E-17F9E855E471}" destId="{1A53F5B2-DD1C-415C-8D4B-DB266A0B3217}" srcOrd="0" destOrd="0" presId="urn:microsoft.com/office/officeart/2008/layout/LinedList"/>
    <dgm:cxn modelId="{93F69C30-0180-461A-ACD8-98335DA2CBF2}" type="presParOf" srcId="{00625701-886E-4863-9F5E-17F9E855E471}" destId="{B33AFA2F-E55B-461B-ABB9-DD6D59DC0231}" srcOrd="1" destOrd="0" presId="urn:microsoft.com/office/officeart/2008/layout/LinedList"/>
    <dgm:cxn modelId="{0444E686-35C4-4910-819D-E0AF0F86BB62}" type="presParOf" srcId="{B33AFA2F-E55B-461B-ABB9-DD6D59DC0231}" destId="{3C6E55BE-6195-491E-AC22-CC27FED36562}" srcOrd="0" destOrd="0" presId="urn:microsoft.com/office/officeart/2008/layout/LinedList"/>
    <dgm:cxn modelId="{79A460BD-95E9-48FF-B5BD-277E552EF513}" type="presParOf" srcId="{B33AFA2F-E55B-461B-ABB9-DD6D59DC0231}" destId="{F5846D70-9290-472A-B92C-5D79C9F882BD}" srcOrd="1" destOrd="0" presId="urn:microsoft.com/office/officeart/2008/layout/LinedList"/>
    <dgm:cxn modelId="{58D22F9F-9C8C-4177-8729-543447B89F02}" type="presParOf" srcId="{F5846D70-9290-472A-B92C-5D79C9F882BD}" destId="{DE69AB2D-D062-4613-9D1E-25912C691823}" srcOrd="0" destOrd="0" presId="urn:microsoft.com/office/officeart/2008/layout/LinedList"/>
    <dgm:cxn modelId="{9B103E4A-4CE9-43E9-B138-6DA14B1DD024}" type="presParOf" srcId="{F5846D70-9290-472A-B92C-5D79C9F882BD}" destId="{4C4A1E31-20CC-4937-9E66-885D99ABF26E}" srcOrd="1" destOrd="0" presId="urn:microsoft.com/office/officeart/2008/layout/LinedList"/>
    <dgm:cxn modelId="{1E3D5D63-B9F6-42FC-802A-E06E107C111D}" type="presParOf" srcId="{F5846D70-9290-472A-B92C-5D79C9F882BD}" destId="{C739E8DB-1ABF-4C6A-AEDE-26815D09910C}" srcOrd="2" destOrd="0" presId="urn:microsoft.com/office/officeart/2008/layout/LinedList"/>
    <dgm:cxn modelId="{1232FF5E-E461-40F6-BA57-8C20A12EB2C0}" type="presParOf" srcId="{B33AFA2F-E55B-461B-ABB9-DD6D59DC0231}" destId="{5B11CF32-B8F5-4F1A-8B37-B31A5D49756E}" srcOrd="2" destOrd="0" presId="urn:microsoft.com/office/officeart/2008/layout/LinedList"/>
    <dgm:cxn modelId="{20AF5015-C8CA-40D6-A7D9-95A465E8AD5C}" type="presParOf" srcId="{B33AFA2F-E55B-461B-ABB9-DD6D59DC0231}" destId="{BB664F55-CB88-4FC8-8F37-6EDDD934CFE9}" srcOrd="3" destOrd="0" presId="urn:microsoft.com/office/officeart/2008/layout/LinedList"/>
    <dgm:cxn modelId="{8761ECE7-4870-48BA-AE29-84216BEDCE63}" type="presParOf" srcId="{B33AFA2F-E55B-461B-ABB9-DD6D59DC0231}" destId="{55D56077-D127-4518-A9D9-E50737513FC4}" srcOrd="4" destOrd="0" presId="urn:microsoft.com/office/officeart/2008/layout/LinedList"/>
    <dgm:cxn modelId="{BC5F0B0F-C323-410A-AFAF-0D6EA805221E}" type="presParOf" srcId="{55D56077-D127-4518-A9D9-E50737513FC4}" destId="{5EFB5B07-DC5E-4AB5-B4B0-4AF93821B779}" srcOrd="0" destOrd="0" presId="urn:microsoft.com/office/officeart/2008/layout/LinedList"/>
    <dgm:cxn modelId="{5F63DDE0-1B9B-4AFD-B78E-DE3FA9A553CE}" type="presParOf" srcId="{55D56077-D127-4518-A9D9-E50737513FC4}" destId="{ED58374A-1FC3-41AB-81F2-E0FE3F73B9A3}" srcOrd="1" destOrd="0" presId="urn:microsoft.com/office/officeart/2008/layout/LinedList"/>
    <dgm:cxn modelId="{C6F8AF69-AB75-47C9-B0D0-100F2C39980E}" type="presParOf" srcId="{55D56077-D127-4518-A9D9-E50737513FC4}" destId="{CF5EBB86-BA93-454F-8A70-95B70C939B4C}" srcOrd="2" destOrd="0" presId="urn:microsoft.com/office/officeart/2008/layout/LinedList"/>
    <dgm:cxn modelId="{69ED1BFB-C544-4F60-99F0-0C016DEC8290}" type="presParOf" srcId="{B33AFA2F-E55B-461B-ABB9-DD6D59DC0231}" destId="{CE8DE623-214E-47C2-BFBD-EE9D41612BED}" srcOrd="5" destOrd="0" presId="urn:microsoft.com/office/officeart/2008/layout/LinedList"/>
    <dgm:cxn modelId="{779ED991-C398-4D93-90BF-6FBB6DE156AF}" type="presParOf" srcId="{B33AFA2F-E55B-461B-ABB9-DD6D59DC0231}" destId="{33E8A901-20FA-49E8-89DC-C71F65F62C53}" srcOrd="6" destOrd="0" presId="urn:microsoft.com/office/officeart/2008/layout/LinedList"/>
    <dgm:cxn modelId="{4BBDF914-0E62-4417-80E9-F644867244F3}" type="presParOf" srcId="{B33AFA2F-E55B-461B-ABB9-DD6D59DC0231}" destId="{5E4733A4-A66B-4549-9339-3FBC898F7CD2}" srcOrd="7" destOrd="0" presId="urn:microsoft.com/office/officeart/2008/layout/LinedList"/>
    <dgm:cxn modelId="{1744ADFF-1F78-4BAE-9B2A-02C589142700}" type="presParOf" srcId="{5E4733A4-A66B-4549-9339-3FBC898F7CD2}" destId="{C831A78C-82F0-4777-AFAB-3AE91D5F9093}" srcOrd="0" destOrd="0" presId="urn:microsoft.com/office/officeart/2008/layout/LinedList"/>
    <dgm:cxn modelId="{ADDD8BF8-1F37-4E4A-BF7B-05054327B7E8}" type="presParOf" srcId="{5E4733A4-A66B-4549-9339-3FBC898F7CD2}" destId="{8588C4FD-9195-4D9B-9887-429A9E759FF0}" srcOrd="1" destOrd="0" presId="urn:microsoft.com/office/officeart/2008/layout/LinedList"/>
    <dgm:cxn modelId="{725137CB-9BC2-4F16-A8A9-A1889B34E39E}" type="presParOf" srcId="{5E4733A4-A66B-4549-9339-3FBC898F7CD2}" destId="{B4CBEA3B-CE74-4944-B179-9D1641864424}" srcOrd="2" destOrd="0" presId="urn:microsoft.com/office/officeart/2008/layout/LinedList"/>
    <dgm:cxn modelId="{B52FB392-B936-4A25-96F5-84D3952E6087}" type="presParOf" srcId="{B33AFA2F-E55B-461B-ABB9-DD6D59DC0231}" destId="{F0956661-89C1-4DC0-9190-5B7BAF2AF804}" srcOrd="8" destOrd="0" presId="urn:microsoft.com/office/officeart/2008/layout/LinedList"/>
    <dgm:cxn modelId="{3D473DA7-2BAF-4321-9CD2-CFFB12909502}" type="presParOf" srcId="{B33AFA2F-E55B-461B-ABB9-DD6D59DC0231}" destId="{1316109C-96A4-4CAF-864B-B99C95CC0A7E}" srcOrd="9" destOrd="0" presId="urn:microsoft.com/office/officeart/2008/layout/LinedList"/>
    <dgm:cxn modelId="{4426B6D9-890B-45CC-B90C-FA7DD5873E0D}" type="presParOf" srcId="{B33AFA2F-E55B-461B-ABB9-DD6D59DC0231}" destId="{AF3DFC7F-1E68-416B-91EB-779C07C50452}" srcOrd="10" destOrd="0" presId="urn:microsoft.com/office/officeart/2008/layout/LinedList"/>
    <dgm:cxn modelId="{4DEE7D4E-56AE-4814-A99D-DE877D94FAD8}" type="presParOf" srcId="{AF3DFC7F-1E68-416B-91EB-779C07C50452}" destId="{CB923485-04E6-43CF-83BB-6157D81AFF65}" srcOrd="0" destOrd="0" presId="urn:microsoft.com/office/officeart/2008/layout/LinedList"/>
    <dgm:cxn modelId="{DAB1512C-DCEF-43F6-8577-83E0E6138A03}" type="presParOf" srcId="{AF3DFC7F-1E68-416B-91EB-779C07C50452}" destId="{81425268-646E-4672-825B-4E9B7D98FB1A}" srcOrd="1" destOrd="0" presId="urn:microsoft.com/office/officeart/2008/layout/LinedList"/>
    <dgm:cxn modelId="{6471F1D6-9AB4-4B8E-A269-ACD83F6E96F2}" type="presParOf" srcId="{AF3DFC7F-1E68-416B-91EB-779C07C50452}" destId="{6E5F4309-FFF4-4FB7-A9CB-2770DEF780BA}" srcOrd="2" destOrd="0" presId="urn:microsoft.com/office/officeart/2008/layout/LinedList"/>
    <dgm:cxn modelId="{63257789-F21A-444B-B81D-6CDBBDCE6908}" type="presParOf" srcId="{B33AFA2F-E55B-461B-ABB9-DD6D59DC0231}" destId="{49CED967-A26A-4DDB-B7C7-74DCF8A062B4}" srcOrd="11" destOrd="0" presId="urn:microsoft.com/office/officeart/2008/layout/LinedList"/>
    <dgm:cxn modelId="{1B8FAB60-F6AF-4CCC-B3B8-AEA8CC3C1A85}" type="presParOf" srcId="{B33AFA2F-E55B-461B-ABB9-DD6D59DC0231}" destId="{C01D6A39-8A2B-47B8-85A3-8CAD2109F20F}" srcOrd="12" destOrd="0" presId="urn:microsoft.com/office/officeart/2008/layout/LinedList"/>
    <dgm:cxn modelId="{B392C4A6-D777-444A-8330-77C7B11BD546}" type="presParOf" srcId="{B33AFA2F-E55B-461B-ABB9-DD6D59DC0231}" destId="{EE3E7E96-7104-4B04-B345-6287260A7FC7}" srcOrd="13" destOrd="0" presId="urn:microsoft.com/office/officeart/2008/layout/LinedList"/>
    <dgm:cxn modelId="{8C6EB29C-A017-43CE-9A01-1297DF42DD60}" type="presParOf" srcId="{EE3E7E96-7104-4B04-B345-6287260A7FC7}" destId="{6737DFB9-6C6A-4D01-9BEF-8902A2F53599}" srcOrd="0" destOrd="0" presId="urn:microsoft.com/office/officeart/2008/layout/LinedList"/>
    <dgm:cxn modelId="{F92611E6-63F3-4A26-927B-364013CE8BB4}" type="presParOf" srcId="{EE3E7E96-7104-4B04-B345-6287260A7FC7}" destId="{41471444-8CEC-48A8-804F-8100FD4A4FB6}" srcOrd="1" destOrd="0" presId="urn:microsoft.com/office/officeart/2008/layout/LinedList"/>
    <dgm:cxn modelId="{2926836F-FDD9-497F-88AB-3E4C0E25CFF8}" type="presParOf" srcId="{EE3E7E96-7104-4B04-B345-6287260A7FC7}" destId="{45D26A3F-EB5F-4E94-8738-24AC4F37CC89}" srcOrd="2" destOrd="0" presId="urn:microsoft.com/office/officeart/2008/layout/LinedList"/>
    <dgm:cxn modelId="{A248B51A-B85C-4D0B-A58E-90CA15F5AC2D}" type="presParOf" srcId="{B33AFA2F-E55B-461B-ABB9-DD6D59DC0231}" destId="{712567C8-1D3E-4F80-852D-E7CF6891AD8E}" srcOrd="14" destOrd="0" presId="urn:microsoft.com/office/officeart/2008/layout/LinedList"/>
    <dgm:cxn modelId="{9CF43A29-C379-440F-BCCC-847940562CB4}" type="presParOf" srcId="{B33AFA2F-E55B-461B-ABB9-DD6D59DC0231}" destId="{8CFD3622-FE3F-458F-A549-EA16C58A93FA}" srcOrd="15" destOrd="0" presId="urn:microsoft.com/office/officeart/2008/layout/LinedList"/>
    <dgm:cxn modelId="{CFF703A6-016A-47AF-9772-DEA72D1D7A9D}" type="presParOf" srcId="{B33AFA2F-E55B-461B-ABB9-DD6D59DC0231}" destId="{33DCB08C-174A-430B-924B-6DCE300E43EC}" srcOrd="16" destOrd="0" presId="urn:microsoft.com/office/officeart/2008/layout/LinedList"/>
    <dgm:cxn modelId="{467E6F78-2694-4ED1-B34A-DCA0471EC473}" type="presParOf" srcId="{33DCB08C-174A-430B-924B-6DCE300E43EC}" destId="{603A6F01-3354-40A5-93D1-9467A7D0215A}" srcOrd="0" destOrd="0" presId="urn:microsoft.com/office/officeart/2008/layout/LinedList"/>
    <dgm:cxn modelId="{72E20AC9-501E-4E25-901B-0525F46A112D}" type="presParOf" srcId="{33DCB08C-174A-430B-924B-6DCE300E43EC}" destId="{82D3DDFB-9D9A-4157-895A-3376B928E00F}" srcOrd="1" destOrd="0" presId="urn:microsoft.com/office/officeart/2008/layout/LinedList"/>
    <dgm:cxn modelId="{18E33A24-C5CF-41E3-9607-E031318BB2AA}" type="presParOf" srcId="{33DCB08C-174A-430B-924B-6DCE300E43EC}" destId="{C62E8601-C265-468C-AED1-178B539C7F88}" srcOrd="2" destOrd="0" presId="urn:microsoft.com/office/officeart/2008/layout/LinedList"/>
    <dgm:cxn modelId="{D85EAEA0-5258-40C6-BEEC-D5BDF954D7FF}" type="presParOf" srcId="{B33AFA2F-E55B-461B-ABB9-DD6D59DC0231}" destId="{EDD42158-EE34-4331-B792-9A5D49A0588A}" srcOrd="17" destOrd="0" presId="urn:microsoft.com/office/officeart/2008/layout/LinedList"/>
    <dgm:cxn modelId="{9DC3D3D1-BED8-4EC6-B171-4155239E3ACA}" type="presParOf" srcId="{B33AFA2F-E55B-461B-ABB9-DD6D59DC0231}" destId="{C031071B-F127-48C1-AF26-B0E4DBB83F04}" srcOrd="18" destOrd="0" presId="urn:microsoft.com/office/officeart/2008/layout/LinedList"/>
    <dgm:cxn modelId="{FC7407BE-0D48-4188-950E-9A19C79CB838}" type="presParOf" srcId="{B33AFA2F-E55B-461B-ABB9-DD6D59DC0231}" destId="{690CEC9A-A94D-4710-BF61-80F2FE1CFADF}" srcOrd="19" destOrd="0" presId="urn:microsoft.com/office/officeart/2008/layout/LinedList"/>
    <dgm:cxn modelId="{5CE7A79C-1B7E-4931-8FB9-5085F44B9444}" type="presParOf" srcId="{690CEC9A-A94D-4710-BF61-80F2FE1CFADF}" destId="{A2DF53FB-259E-4914-933D-B58AC013A818}" srcOrd="0" destOrd="0" presId="urn:microsoft.com/office/officeart/2008/layout/LinedList"/>
    <dgm:cxn modelId="{A239A11D-D589-49BC-A84C-BEE632E6B262}" type="presParOf" srcId="{690CEC9A-A94D-4710-BF61-80F2FE1CFADF}" destId="{1FB617FC-7B96-4B74-B18F-8E78D9643B50}" srcOrd="1" destOrd="0" presId="urn:microsoft.com/office/officeart/2008/layout/LinedList"/>
    <dgm:cxn modelId="{67FE7ECB-02CD-4ACB-A4CC-EF26A3AD2AD6}" type="presParOf" srcId="{690CEC9A-A94D-4710-BF61-80F2FE1CFADF}" destId="{A38BC850-F9B9-4BBA-B6C6-E9269F4BACE5}" srcOrd="2" destOrd="0" presId="urn:microsoft.com/office/officeart/2008/layout/LinedList"/>
    <dgm:cxn modelId="{1632B05D-9B7E-4B9C-9B71-D66DD66BEB48}" type="presParOf" srcId="{B33AFA2F-E55B-461B-ABB9-DD6D59DC0231}" destId="{51327728-B945-4478-AB89-61B5E73E527A}" srcOrd="20" destOrd="0" presId="urn:microsoft.com/office/officeart/2008/layout/LinedList"/>
    <dgm:cxn modelId="{C35880F7-18E5-46ED-A636-AF5E5DEBEAB6}" type="presParOf" srcId="{B33AFA2F-E55B-461B-ABB9-DD6D59DC0231}" destId="{2406C6AD-B84C-4881-A79E-A44A7F3250BA}" srcOrd="21" destOrd="0" presId="urn:microsoft.com/office/officeart/2008/layout/LinedList"/>
    <dgm:cxn modelId="{49933014-8A37-4A6A-9DB3-928E8EA93D8A}" type="presParOf" srcId="{B33AFA2F-E55B-461B-ABB9-DD6D59DC0231}" destId="{CF17BDAE-430B-4F2F-AA12-94F9FD6700D8}" srcOrd="22" destOrd="0" presId="urn:microsoft.com/office/officeart/2008/layout/LinedList"/>
    <dgm:cxn modelId="{9E536876-1381-41DF-9FB3-77C9236ED83F}" type="presParOf" srcId="{CF17BDAE-430B-4F2F-AA12-94F9FD6700D8}" destId="{3D1D7381-10E9-477B-9758-01C22FC54BE9}" srcOrd="0" destOrd="0" presId="urn:microsoft.com/office/officeart/2008/layout/LinedList"/>
    <dgm:cxn modelId="{BE0F0B85-3745-426B-85B3-93E7A736A882}" type="presParOf" srcId="{CF17BDAE-430B-4F2F-AA12-94F9FD6700D8}" destId="{1EF6179B-6E56-4E82-8051-04EAAE2B860E}" srcOrd="1" destOrd="0" presId="urn:microsoft.com/office/officeart/2008/layout/LinedList"/>
    <dgm:cxn modelId="{00C264FD-1EAA-4994-A2AE-A9E3D3F37B7A}" type="presParOf" srcId="{CF17BDAE-430B-4F2F-AA12-94F9FD6700D8}" destId="{F5008683-97C5-4793-9507-D48E9D2D5DB1}" srcOrd="2" destOrd="0" presId="urn:microsoft.com/office/officeart/2008/layout/LinedList"/>
    <dgm:cxn modelId="{34B92C0A-C254-4468-857D-FE9D39BBF772}" type="presParOf" srcId="{B33AFA2F-E55B-461B-ABB9-DD6D59DC0231}" destId="{277CAD8D-FC4D-4976-AA26-DD2BF4361F51}" srcOrd="23" destOrd="0" presId="urn:microsoft.com/office/officeart/2008/layout/LinedList"/>
    <dgm:cxn modelId="{29D1CB9B-670D-4F84-8448-69E596CF2EB1}" type="presParOf" srcId="{B33AFA2F-E55B-461B-ABB9-DD6D59DC0231}" destId="{5DB66F8D-1B8A-40E7-B9E9-9F8877E306AE}" srcOrd="24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6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0EE0B40-411E-4334-8DEA-54DBC7F5CF3D}">
      <dsp:nvSpPr>
        <dsp:cNvPr id="0" name=""/>
        <dsp:cNvSpPr/>
      </dsp:nvSpPr>
      <dsp:spPr>
        <a:xfrm>
          <a:off x="2025" y="375"/>
          <a:ext cx="5482349" cy="74618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1920" tIns="121920" rIns="121920" bIns="121920" numCol="1" spcCol="1270" anchor="ctr" anchorCtr="0">
          <a:noAutofit/>
        </a:bodyPr>
        <a:lstStyle/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3200" kern="1200"/>
            <a:t>Zahraniční obchod ČR</a:t>
          </a:r>
        </a:p>
      </dsp:txBody>
      <dsp:txXfrm>
        <a:off x="23880" y="22230"/>
        <a:ext cx="5438639" cy="702477"/>
      </dsp:txXfrm>
    </dsp:sp>
    <dsp:sp modelId="{84C74557-146B-4A5B-94E4-15DE60953D45}">
      <dsp:nvSpPr>
        <dsp:cNvPr id="0" name=""/>
        <dsp:cNvSpPr/>
      </dsp:nvSpPr>
      <dsp:spPr>
        <a:xfrm>
          <a:off x="2025" y="818196"/>
          <a:ext cx="2630685" cy="74618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800" kern="1200"/>
            <a:t>Obchod mezi ČR a členskými státy EU</a:t>
          </a:r>
        </a:p>
      </dsp:txBody>
      <dsp:txXfrm>
        <a:off x="23880" y="840051"/>
        <a:ext cx="2586975" cy="702477"/>
      </dsp:txXfrm>
    </dsp:sp>
    <dsp:sp modelId="{C17F3C1C-8306-4EDF-9502-30FB9A497DE9}">
      <dsp:nvSpPr>
        <dsp:cNvPr id="0" name=""/>
        <dsp:cNvSpPr/>
      </dsp:nvSpPr>
      <dsp:spPr>
        <a:xfrm>
          <a:off x="2025" y="1636016"/>
          <a:ext cx="2630685" cy="74618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kern="1200"/>
            <a:t>Tj. </a:t>
          </a:r>
          <a:r>
            <a:rPr lang="cs-CZ" sz="1400" b="1" kern="1200"/>
            <a:t>Intraunijní obchod </a:t>
          </a:r>
          <a:r>
            <a:rPr lang="cs-CZ" sz="1400" kern="1200"/>
            <a:t>na jednotném vnitřním bezbariérovém trhu EU</a:t>
          </a:r>
        </a:p>
      </dsp:txBody>
      <dsp:txXfrm>
        <a:off x="23880" y="1657871"/>
        <a:ext cx="2586975" cy="702477"/>
      </dsp:txXfrm>
    </dsp:sp>
    <dsp:sp modelId="{F86D9DE0-2018-4584-A959-D95542D41D21}">
      <dsp:nvSpPr>
        <dsp:cNvPr id="0" name=""/>
        <dsp:cNvSpPr/>
      </dsp:nvSpPr>
      <dsp:spPr>
        <a:xfrm>
          <a:off x="2025" y="2453837"/>
          <a:ext cx="2630685" cy="74618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kern="1200"/>
            <a:t>Vykazuje </a:t>
          </a:r>
          <a:r>
            <a:rPr lang="cs-CZ" sz="1400" b="1" kern="1200"/>
            <a:t>INTRASTAT</a:t>
          </a:r>
        </a:p>
      </dsp:txBody>
      <dsp:txXfrm>
        <a:off x="23880" y="2475692"/>
        <a:ext cx="2586975" cy="702477"/>
      </dsp:txXfrm>
    </dsp:sp>
    <dsp:sp modelId="{F3B85A32-0042-4341-BE89-F5E3D0DBF0BC}">
      <dsp:nvSpPr>
        <dsp:cNvPr id="0" name=""/>
        <dsp:cNvSpPr/>
      </dsp:nvSpPr>
      <dsp:spPr>
        <a:xfrm>
          <a:off x="2853688" y="818196"/>
          <a:ext cx="2630685" cy="746187"/>
        </a:xfrm>
        <a:prstGeom prst="roundRect">
          <a:avLst>
            <a:gd name="adj" fmla="val 10000"/>
          </a:avLst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800" kern="1200"/>
            <a:t>Obchod mezi ČR a třetími – mimounijními zeměmi </a:t>
          </a:r>
        </a:p>
      </dsp:txBody>
      <dsp:txXfrm>
        <a:off x="2875543" y="840051"/>
        <a:ext cx="2586975" cy="702477"/>
      </dsp:txXfrm>
    </dsp:sp>
    <dsp:sp modelId="{F63FC1A0-0DE5-4E54-ABD8-893CC767325A}">
      <dsp:nvSpPr>
        <dsp:cNvPr id="0" name=""/>
        <dsp:cNvSpPr/>
      </dsp:nvSpPr>
      <dsp:spPr>
        <a:xfrm>
          <a:off x="2853688" y="1636016"/>
          <a:ext cx="2630685" cy="746187"/>
        </a:xfrm>
        <a:prstGeom prst="roundRect">
          <a:avLst>
            <a:gd name="adj" fmla="val 10000"/>
          </a:avLst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kern="1200"/>
            <a:t>Tj. </a:t>
          </a:r>
          <a:r>
            <a:rPr lang="cs-CZ" sz="1400" b="1" kern="1200"/>
            <a:t>Extraunijní</a:t>
          </a:r>
          <a:r>
            <a:rPr lang="cs-CZ" sz="1400" kern="1200"/>
            <a:t> obchod se třetími zeměmi </a:t>
          </a:r>
        </a:p>
      </dsp:txBody>
      <dsp:txXfrm>
        <a:off x="2875543" y="1657871"/>
        <a:ext cx="2586975" cy="702477"/>
      </dsp:txXfrm>
    </dsp:sp>
    <dsp:sp modelId="{7EC1F413-2304-4806-8B61-AFD73770D252}">
      <dsp:nvSpPr>
        <dsp:cNvPr id="0" name=""/>
        <dsp:cNvSpPr/>
      </dsp:nvSpPr>
      <dsp:spPr>
        <a:xfrm>
          <a:off x="2853688" y="2453837"/>
          <a:ext cx="2630685" cy="746187"/>
        </a:xfrm>
        <a:prstGeom prst="roundRect">
          <a:avLst>
            <a:gd name="adj" fmla="val 10000"/>
          </a:avLst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kern="1200"/>
            <a:t>Vykazuje </a:t>
          </a:r>
          <a:r>
            <a:rPr lang="cs-CZ" sz="1400" b="1" kern="1200"/>
            <a:t>EXTRASTAT</a:t>
          </a:r>
        </a:p>
      </dsp:txBody>
      <dsp:txXfrm>
        <a:off x="2875543" y="2475692"/>
        <a:ext cx="2586975" cy="70247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FE5CF3B-ECB0-47B5-8927-E32A025966BB}">
      <dsp:nvSpPr>
        <dsp:cNvPr id="0" name=""/>
        <dsp:cNvSpPr/>
      </dsp:nvSpPr>
      <dsp:spPr>
        <a:xfrm>
          <a:off x="0" y="0"/>
          <a:ext cx="5762625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A53F5B2-DD1C-415C-8D4B-DB266A0B3217}">
      <dsp:nvSpPr>
        <dsp:cNvPr id="0" name=""/>
        <dsp:cNvSpPr/>
      </dsp:nvSpPr>
      <dsp:spPr>
        <a:xfrm>
          <a:off x="0" y="0"/>
          <a:ext cx="1171658" cy="317182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0" kern="1200">
              <a:latin typeface="Arial" panose="020B0604020202020204" pitchFamily="34" charset="0"/>
              <a:cs typeface="Arial" panose="020B0604020202020204" pitchFamily="34" charset="0"/>
            </a:rPr>
            <a:t>Příklad postupu před rozhodnutím o VÝVOZU</a:t>
          </a:r>
        </a:p>
      </dsp:txBody>
      <dsp:txXfrm>
        <a:off x="0" y="0"/>
        <a:ext cx="1171658" cy="3171825"/>
      </dsp:txXfrm>
    </dsp:sp>
    <dsp:sp modelId="{4C4A1E31-20CC-4937-9E66-885D99ABF26E}">
      <dsp:nvSpPr>
        <dsp:cNvPr id="0" name=""/>
        <dsp:cNvSpPr/>
      </dsp:nvSpPr>
      <dsp:spPr>
        <a:xfrm>
          <a:off x="1257676" y="18759"/>
          <a:ext cx="4501572" cy="3751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>
              <a:latin typeface="Arial" panose="020B0604020202020204" pitchFamily="34" charset="0"/>
              <a:cs typeface="Arial" panose="020B0604020202020204" pitchFamily="34" charset="0"/>
            </a:rPr>
            <a:t>1. Specifikace produktu podle kódu zboží: </a:t>
          </a:r>
        </a:p>
      </dsp:txBody>
      <dsp:txXfrm>
        <a:off x="1257676" y="18759"/>
        <a:ext cx="4501572" cy="375182"/>
      </dsp:txXfrm>
    </dsp:sp>
    <dsp:sp modelId="{5B11CF32-B8F5-4F1A-8B37-B31A5D49756E}">
      <dsp:nvSpPr>
        <dsp:cNvPr id="0" name=""/>
        <dsp:cNvSpPr/>
      </dsp:nvSpPr>
      <dsp:spPr>
        <a:xfrm>
          <a:off x="1171658" y="393942"/>
          <a:ext cx="4587589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D58374A-1FC3-41AB-81F2-E0FE3F73B9A3}">
      <dsp:nvSpPr>
        <dsp:cNvPr id="0" name=""/>
        <dsp:cNvSpPr/>
      </dsp:nvSpPr>
      <dsp:spPr>
        <a:xfrm>
          <a:off x="1257676" y="412701"/>
          <a:ext cx="4501572" cy="3751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>
              <a:latin typeface="Arial" panose="020B0604020202020204" pitchFamily="34" charset="0"/>
              <a:cs typeface="Arial" panose="020B0604020202020204" pitchFamily="34" charset="0"/>
            </a:rPr>
            <a:t>2. Analýza stávajícího vývozu do zemí Blízkého a Středního východu</a:t>
          </a:r>
        </a:p>
      </dsp:txBody>
      <dsp:txXfrm>
        <a:off x="1257676" y="412701"/>
        <a:ext cx="4501572" cy="375182"/>
      </dsp:txXfrm>
    </dsp:sp>
    <dsp:sp modelId="{CE8DE623-214E-47C2-BFBD-EE9D41612BED}">
      <dsp:nvSpPr>
        <dsp:cNvPr id="0" name=""/>
        <dsp:cNvSpPr/>
      </dsp:nvSpPr>
      <dsp:spPr>
        <a:xfrm>
          <a:off x="1171658" y="787884"/>
          <a:ext cx="4587589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588C4FD-9195-4D9B-9887-429A9E759FF0}">
      <dsp:nvSpPr>
        <dsp:cNvPr id="0" name=""/>
        <dsp:cNvSpPr/>
      </dsp:nvSpPr>
      <dsp:spPr>
        <a:xfrm>
          <a:off x="1257676" y="806643"/>
          <a:ext cx="4501572" cy="3751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>
              <a:latin typeface="Arial" panose="020B0604020202020204" pitchFamily="34" charset="0"/>
              <a:cs typeface="Arial" panose="020B0604020202020204" pitchFamily="34" charset="0"/>
            </a:rPr>
            <a:t>3. Smlouvy o zónách volného obchodu (FTA)</a:t>
          </a:r>
        </a:p>
      </dsp:txBody>
      <dsp:txXfrm>
        <a:off x="1257676" y="806643"/>
        <a:ext cx="4501572" cy="375182"/>
      </dsp:txXfrm>
    </dsp:sp>
    <dsp:sp modelId="{F0956661-89C1-4DC0-9190-5B7BAF2AF804}">
      <dsp:nvSpPr>
        <dsp:cNvPr id="0" name=""/>
        <dsp:cNvSpPr/>
      </dsp:nvSpPr>
      <dsp:spPr>
        <a:xfrm>
          <a:off x="1171658" y="1181826"/>
          <a:ext cx="4587589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1425268-646E-4672-825B-4E9B7D98FB1A}">
      <dsp:nvSpPr>
        <dsp:cNvPr id="0" name=""/>
        <dsp:cNvSpPr/>
      </dsp:nvSpPr>
      <dsp:spPr>
        <a:xfrm>
          <a:off x="1257676" y="1200585"/>
          <a:ext cx="4501572" cy="3751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>
              <a:latin typeface="Arial" panose="020B0604020202020204" pitchFamily="34" charset="0"/>
              <a:cs typeface="Arial" panose="020B0604020202020204" pitchFamily="34" charset="0"/>
            </a:rPr>
            <a:t>4. Clo</a:t>
          </a:r>
        </a:p>
      </dsp:txBody>
      <dsp:txXfrm>
        <a:off x="1257676" y="1200585"/>
        <a:ext cx="4501572" cy="375182"/>
      </dsp:txXfrm>
    </dsp:sp>
    <dsp:sp modelId="{49CED967-A26A-4DDB-B7C7-74DCF8A062B4}">
      <dsp:nvSpPr>
        <dsp:cNvPr id="0" name=""/>
        <dsp:cNvSpPr/>
      </dsp:nvSpPr>
      <dsp:spPr>
        <a:xfrm>
          <a:off x="1171658" y="1575768"/>
          <a:ext cx="4587589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1471444-8CEC-48A8-804F-8100FD4A4FB6}">
      <dsp:nvSpPr>
        <dsp:cNvPr id="0" name=""/>
        <dsp:cNvSpPr/>
      </dsp:nvSpPr>
      <dsp:spPr>
        <a:xfrm>
          <a:off x="1257676" y="1594527"/>
          <a:ext cx="4501572" cy="3751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>
              <a:latin typeface="Arial" panose="020B0604020202020204" pitchFamily="34" charset="0"/>
              <a:cs typeface="Arial" panose="020B0604020202020204" pitchFamily="34" charset="0"/>
            </a:rPr>
            <a:t>5. Překážky obchodu</a:t>
          </a:r>
        </a:p>
      </dsp:txBody>
      <dsp:txXfrm>
        <a:off x="1257676" y="1594527"/>
        <a:ext cx="4501572" cy="375182"/>
      </dsp:txXfrm>
    </dsp:sp>
    <dsp:sp modelId="{712567C8-1D3E-4F80-852D-E7CF6891AD8E}">
      <dsp:nvSpPr>
        <dsp:cNvPr id="0" name=""/>
        <dsp:cNvSpPr/>
      </dsp:nvSpPr>
      <dsp:spPr>
        <a:xfrm>
          <a:off x="1171658" y="1969710"/>
          <a:ext cx="4587589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2D3DDFB-9D9A-4157-895A-3376B928E00F}">
      <dsp:nvSpPr>
        <dsp:cNvPr id="0" name=""/>
        <dsp:cNvSpPr/>
      </dsp:nvSpPr>
      <dsp:spPr>
        <a:xfrm>
          <a:off x="1257676" y="1988469"/>
          <a:ext cx="4501572" cy="3751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>
              <a:latin typeface="Arial" panose="020B0604020202020204" pitchFamily="34" charset="0"/>
              <a:cs typeface="Arial" panose="020B0604020202020204" pitchFamily="34" charset="0"/>
            </a:rPr>
            <a:t>6. Další analýzy</a:t>
          </a:r>
        </a:p>
      </dsp:txBody>
      <dsp:txXfrm>
        <a:off x="1257676" y="1988469"/>
        <a:ext cx="4501572" cy="375182"/>
      </dsp:txXfrm>
    </dsp:sp>
    <dsp:sp modelId="{EDD42158-EE34-4331-B792-9A5D49A0588A}">
      <dsp:nvSpPr>
        <dsp:cNvPr id="0" name=""/>
        <dsp:cNvSpPr/>
      </dsp:nvSpPr>
      <dsp:spPr>
        <a:xfrm>
          <a:off x="1171658" y="2363652"/>
          <a:ext cx="4587589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FB617FC-7B96-4B74-B18F-8E78D9643B50}">
      <dsp:nvSpPr>
        <dsp:cNvPr id="0" name=""/>
        <dsp:cNvSpPr/>
      </dsp:nvSpPr>
      <dsp:spPr>
        <a:xfrm>
          <a:off x="1257676" y="2382411"/>
          <a:ext cx="4501572" cy="3751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>
              <a:latin typeface="Arial" panose="020B0604020202020204" pitchFamily="34" charset="0"/>
              <a:cs typeface="Arial" panose="020B0604020202020204" pitchFamily="34" charset="0"/>
            </a:rPr>
            <a:t>7. Formality vývozu do dané země</a:t>
          </a:r>
        </a:p>
      </dsp:txBody>
      <dsp:txXfrm>
        <a:off x="1257676" y="2382411"/>
        <a:ext cx="4501572" cy="375182"/>
      </dsp:txXfrm>
    </dsp:sp>
    <dsp:sp modelId="{51327728-B945-4478-AB89-61B5E73E527A}">
      <dsp:nvSpPr>
        <dsp:cNvPr id="0" name=""/>
        <dsp:cNvSpPr/>
      </dsp:nvSpPr>
      <dsp:spPr>
        <a:xfrm>
          <a:off x="1171658" y="2757594"/>
          <a:ext cx="4587589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EF6179B-6E56-4E82-8051-04EAAE2B860E}">
      <dsp:nvSpPr>
        <dsp:cNvPr id="0" name=""/>
        <dsp:cNvSpPr/>
      </dsp:nvSpPr>
      <dsp:spPr>
        <a:xfrm>
          <a:off x="1257676" y="2776353"/>
          <a:ext cx="4501572" cy="3751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>
              <a:latin typeface="Arial" panose="020B0604020202020204" pitchFamily="34" charset="0"/>
              <a:cs typeface="Arial" panose="020B0604020202020204" pitchFamily="34" charset="0"/>
            </a:rPr>
            <a:t>8. Společná zemědělská politika (licence)</a:t>
          </a:r>
        </a:p>
      </dsp:txBody>
      <dsp:txXfrm>
        <a:off x="1257676" y="2776353"/>
        <a:ext cx="4501572" cy="375182"/>
      </dsp:txXfrm>
    </dsp:sp>
    <dsp:sp modelId="{277CAD8D-FC4D-4976-AA26-DD2BF4361F51}">
      <dsp:nvSpPr>
        <dsp:cNvPr id="0" name=""/>
        <dsp:cNvSpPr/>
      </dsp:nvSpPr>
      <dsp:spPr>
        <a:xfrm>
          <a:off x="1171658" y="3151536"/>
          <a:ext cx="4587589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FE5CF3B-ECB0-47B5-8927-E32A025966BB}">
      <dsp:nvSpPr>
        <dsp:cNvPr id="0" name=""/>
        <dsp:cNvSpPr/>
      </dsp:nvSpPr>
      <dsp:spPr>
        <a:xfrm>
          <a:off x="0" y="0"/>
          <a:ext cx="5486400" cy="0"/>
        </a:xfrm>
        <a:prstGeom prst="lin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A53F5B2-DD1C-415C-8D4B-DB266A0B3217}">
      <dsp:nvSpPr>
        <dsp:cNvPr id="0" name=""/>
        <dsp:cNvSpPr/>
      </dsp:nvSpPr>
      <dsp:spPr>
        <a:xfrm>
          <a:off x="0" y="0"/>
          <a:ext cx="1097280" cy="210502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Příklad postupu před rozhodnutím o DOVOZU</a:t>
          </a:r>
        </a:p>
      </dsp:txBody>
      <dsp:txXfrm>
        <a:off x="0" y="0"/>
        <a:ext cx="1097280" cy="2105025"/>
      </dsp:txXfrm>
    </dsp:sp>
    <dsp:sp modelId="{4C4A1E31-20CC-4937-9E66-885D99ABF26E}">
      <dsp:nvSpPr>
        <dsp:cNvPr id="0" name=""/>
        <dsp:cNvSpPr/>
      </dsp:nvSpPr>
      <dsp:spPr>
        <a:xfrm>
          <a:off x="1179576" y="12449"/>
          <a:ext cx="4306824" cy="24899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1. Specifikace produktu podle kódu zboží: </a:t>
          </a:r>
        </a:p>
      </dsp:txBody>
      <dsp:txXfrm>
        <a:off x="1179576" y="12449"/>
        <a:ext cx="4306824" cy="248995"/>
      </dsp:txXfrm>
    </dsp:sp>
    <dsp:sp modelId="{5B11CF32-B8F5-4F1A-8B37-B31A5D49756E}">
      <dsp:nvSpPr>
        <dsp:cNvPr id="0" name=""/>
        <dsp:cNvSpPr/>
      </dsp:nvSpPr>
      <dsp:spPr>
        <a:xfrm>
          <a:off x="1097280" y="261445"/>
          <a:ext cx="4389120" cy="0"/>
        </a:xfrm>
        <a:prstGeom prst="lin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5B9BD5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D58374A-1FC3-41AB-81F2-E0FE3F73B9A3}">
      <dsp:nvSpPr>
        <dsp:cNvPr id="0" name=""/>
        <dsp:cNvSpPr/>
      </dsp:nvSpPr>
      <dsp:spPr>
        <a:xfrm>
          <a:off x="1179576" y="273894"/>
          <a:ext cx="4306824" cy="24899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2. Analýza stávajícího dovozu z třetích zemí</a:t>
          </a:r>
        </a:p>
      </dsp:txBody>
      <dsp:txXfrm>
        <a:off x="1179576" y="273894"/>
        <a:ext cx="4306824" cy="248995"/>
      </dsp:txXfrm>
    </dsp:sp>
    <dsp:sp modelId="{CE8DE623-214E-47C2-BFBD-EE9D41612BED}">
      <dsp:nvSpPr>
        <dsp:cNvPr id="0" name=""/>
        <dsp:cNvSpPr/>
      </dsp:nvSpPr>
      <dsp:spPr>
        <a:xfrm>
          <a:off x="1097280" y="522890"/>
          <a:ext cx="4389120" cy="0"/>
        </a:xfrm>
        <a:prstGeom prst="lin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5B9BD5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588C4FD-9195-4D9B-9887-429A9E759FF0}">
      <dsp:nvSpPr>
        <dsp:cNvPr id="0" name=""/>
        <dsp:cNvSpPr/>
      </dsp:nvSpPr>
      <dsp:spPr>
        <a:xfrm>
          <a:off x="1179576" y="535339"/>
          <a:ext cx="4306824" cy="24899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3. Preferenční obchodní dohody</a:t>
          </a:r>
        </a:p>
      </dsp:txBody>
      <dsp:txXfrm>
        <a:off x="1179576" y="535339"/>
        <a:ext cx="4306824" cy="248995"/>
      </dsp:txXfrm>
    </dsp:sp>
    <dsp:sp modelId="{F0956661-89C1-4DC0-9190-5B7BAF2AF804}">
      <dsp:nvSpPr>
        <dsp:cNvPr id="0" name=""/>
        <dsp:cNvSpPr/>
      </dsp:nvSpPr>
      <dsp:spPr>
        <a:xfrm>
          <a:off x="1097280" y="784335"/>
          <a:ext cx="4389120" cy="0"/>
        </a:xfrm>
        <a:prstGeom prst="lin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5B9BD5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1425268-646E-4672-825B-4E9B7D98FB1A}">
      <dsp:nvSpPr>
        <dsp:cNvPr id="0" name=""/>
        <dsp:cNvSpPr/>
      </dsp:nvSpPr>
      <dsp:spPr>
        <a:xfrm>
          <a:off x="1179576" y="796784"/>
          <a:ext cx="4306824" cy="24899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4. Clo</a:t>
          </a:r>
        </a:p>
      </dsp:txBody>
      <dsp:txXfrm>
        <a:off x="1179576" y="796784"/>
        <a:ext cx="4306824" cy="248995"/>
      </dsp:txXfrm>
    </dsp:sp>
    <dsp:sp modelId="{49CED967-A26A-4DDB-B7C7-74DCF8A062B4}">
      <dsp:nvSpPr>
        <dsp:cNvPr id="0" name=""/>
        <dsp:cNvSpPr/>
      </dsp:nvSpPr>
      <dsp:spPr>
        <a:xfrm>
          <a:off x="1097280" y="1045780"/>
          <a:ext cx="4389120" cy="0"/>
        </a:xfrm>
        <a:prstGeom prst="lin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5B9BD5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1471444-8CEC-48A8-804F-8100FD4A4FB6}">
      <dsp:nvSpPr>
        <dsp:cNvPr id="0" name=""/>
        <dsp:cNvSpPr/>
      </dsp:nvSpPr>
      <dsp:spPr>
        <a:xfrm>
          <a:off x="1179576" y="1058229"/>
          <a:ext cx="4306824" cy="24899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5. Netarifní překážky obchodu</a:t>
          </a:r>
        </a:p>
      </dsp:txBody>
      <dsp:txXfrm>
        <a:off x="1179576" y="1058229"/>
        <a:ext cx="4306824" cy="248995"/>
      </dsp:txXfrm>
    </dsp:sp>
    <dsp:sp modelId="{712567C8-1D3E-4F80-852D-E7CF6891AD8E}">
      <dsp:nvSpPr>
        <dsp:cNvPr id="0" name=""/>
        <dsp:cNvSpPr/>
      </dsp:nvSpPr>
      <dsp:spPr>
        <a:xfrm>
          <a:off x="1097280" y="1307225"/>
          <a:ext cx="4389120" cy="0"/>
        </a:xfrm>
        <a:prstGeom prst="lin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5B9BD5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2D3DDFB-9D9A-4157-895A-3376B928E00F}">
      <dsp:nvSpPr>
        <dsp:cNvPr id="0" name=""/>
        <dsp:cNvSpPr/>
      </dsp:nvSpPr>
      <dsp:spPr>
        <a:xfrm>
          <a:off x="1179576" y="1319674"/>
          <a:ext cx="4306824" cy="24899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6. Další analýzy</a:t>
          </a:r>
        </a:p>
      </dsp:txBody>
      <dsp:txXfrm>
        <a:off x="1179576" y="1319674"/>
        <a:ext cx="4306824" cy="248995"/>
      </dsp:txXfrm>
    </dsp:sp>
    <dsp:sp modelId="{EDD42158-EE34-4331-B792-9A5D49A0588A}">
      <dsp:nvSpPr>
        <dsp:cNvPr id="0" name=""/>
        <dsp:cNvSpPr/>
      </dsp:nvSpPr>
      <dsp:spPr>
        <a:xfrm>
          <a:off x="1097280" y="1568670"/>
          <a:ext cx="4389120" cy="0"/>
        </a:xfrm>
        <a:prstGeom prst="lin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5B9BD5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FB617FC-7B96-4B74-B18F-8E78D9643B50}">
      <dsp:nvSpPr>
        <dsp:cNvPr id="0" name=""/>
        <dsp:cNvSpPr/>
      </dsp:nvSpPr>
      <dsp:spPr>
        <a:xfrm>
          <a:off x="1179576" y="1581119"/>
          <a:ext cx="4306824" cy="24899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7. Formality dovozu do ČR</a:t>
          </a:r>
        </a:p>
      </dsp:txBody>
      <dsp:txXfrm>
        <a:off x="1179576" y="1581119"/>
        <a:ext cx="4306824" cy="248995"/>
      </dsp:txXfrm>
    </dsp:sp>
    <dsp:sp modelId="{51327728-B945-4478-AB89-61B5E73E527A}">
      <dsp:nvSpPr>
        <dsp:cNvPr id="0" name=""/>
        <dsp:cNvSpPr/>
      </dsp:nvSpPr>
      <dsp:spPr>
        <a:xfrm>
          <a:off x="1097280" y="1830115"/>
          <a:ext cx="4389120" cy="0"/>
        </a:xfrm>
        <a:prstGeom prst="lin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5B9BD5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EF6179B-6E56-4E82-8051-04EAAE2B860E}">
      <dsp:nvSpPr>
        <dsp:cNvPr id="0" name=""/>
        <dsp:cNvSpPr/>
      </dsp:nvSpPr>
      <dsp:spPr>
        <a:xfrm>
          <a:off x="1179576" y="1842564"/>
          <a:ext cx="4306824" cy="24899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8. Společná zemědělská politika (subvence, licence)</a:t>
          </a:r>
        </a:p>
      </dsp:txBody>
      <dsp:txXfrm>
        <a:off x="1179576" y="1842564"/>
        <a:ext cx="4306824" cy="248995"/>
      </dsp:txXfrm>
    </dsp:sp>
    <dsp:sp modelId="{277CAD8D-FC4D-4976-AA26-DD2BF4361F51}">
      <dsp:nvSpPr>
        <dsp:cNvPr id="0" name=""/>
        <dsp:cNvSpPr/>
      </dsp:nvSpPr>
      <dsp:spPr>
        <a:xfrm>
          <a:off x="1097280" y="2091560"/>
          <a:ext cx="4389120" cy="0"/>
        </a:xfrm>
        <a:prstGeom prst="lin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5B9BD5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0417B1-191B-4189-99B7-AF602B4ED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2725</Words>
  <Characters>16083</Characters>
  <Application>Microsoft Office Word</Application>
  <DocSecurity>0</DocSecurity>
  <Lines>134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40</vt:i4>
      </vt:variant>
    </vt:vector>
  </HeadingPairs>
  <TitlesOfParts>
    <vt:vector size="41" baseType="lpstr">
      <vt:lpstr>Informační zdroje</vt:lpstr>
      <vt:lpstr/>
      <vt:lpstr>(Poznámka: pro přechod na odkaz:  Ctrl + klepnutí levým tlačítkem myši na adresu</vt:lpstr>
      <vt:lpstr>KONTAKTY A INFORMAČNÍ ZDROJE</vt:lpstr>
      <vt:lpstr>Příklad postupu před rozhodnutím o VÝVOZU </vt:lpstr>
      <vt:lpstr>Specifikace produktu podle kódu zboží: </vt:lpstr>
      <vt:lpstr>Analýza stávajícího vývozu do zemí Blízkého a Středního východu:</vt:lpstr>
      <vt:lpstr>Český statistický úřadu http://apl.czso.cz/pll/stazo/STAZO.STAZO.</vt:lpstr>
      <vt:lpstr>Smlouvy o zónách volného obchodu (FTA):</vt:lpstr>
      <vt:lpstr>Možno vyhledat například na adrese http://ec.europa.eu/trade/index_en.htm.</vt:lpstr>
      <vt:lpstr>Clo:</vt:lpstr>
      <vt:lpstr>Access2Markets https://trade.ec.europa.eu/access-to-markets/en/home/</vt:lpstr>
      <vt:lpstr>Vyplníme údaje o vyváženém produktu, zemi původu, cílovou zemi a vyhledáme požad</vt:lpstr>
      <vt:lpstr>Překážky obchodu:</vt:lpstr>
      <vt:lpstr>Access2Markets https://trade.ec.europa.eu/access-to-markets/en/home/</vt:lpstr>
      <vt:lpstr>Vybereme „Trade barriers” (vlevo na panelu).</vt:lpstr>
      <vt:lpstr>Další analýzy:</vt:lpstr>
      <vt:lpstr/>
      <vt:lpstr>Formality vývozu do Kuvajtu: </vt:lpstr>
      <vt:lpstr>Access2Markets https://trade.ec.europa.eu/access-to-markets/en/home/, </vt:lpstr>
      <vt:lpstr>Vybereme „Procedures and Formalities” (vlevo na panelu).</vt:lpstr>
      <vt:lpstr>Společná zemědělská politika (subvence, licence):</vt:lpstr>
      <vt:lpstr>Příklad postupu před rozhodnutím o DOVOZU </vt:lpstr>
      <vt:lpstr>Specifikace produktu podle kódu zboží: </vt:lpstr>
      <vt:lpstr>Analýza stávajícího dovozu z třetích zemí:</vt:lpstr>
      <vt:lpstr>Český statistický úřadu http://apl.czso.cz/pll/stazo/STAZO.STAZO.</vt:lpstr>
      <vt:lpstr>Preferenční obchodní dohody:</vt:lpstr>
      <vt:lpstr>Clo:</vt:lpstr>
      <vt:lpstr>Netarifní překážky obchodu:</vt:lpstr>
      <vt:lpstr/>
      <vt:lpstr>Další analýzy:</vt:lpstr>
      <vt:lpstr>Formality dovozu do ČR: </vt:lpstr>
      <vt:lpstr>„Access2Markets“ https://trade.ec.europa.eu/access-to-markets/en/home/. Vyplníme</vt:lpstr>
      <vt:lpstr>Vlevo na panelu výběr „Procedures and Formalities”. </vt:lpstr>
      <vt:lpstr>Požaduje se kontrola obsahu rizikových látek, kontrola pesticidů, zdravotní kont</vt:lpstr>
      <vt:lpstr>Společná zemědělská politika (subvence, licence):</vt:lpstr>
      <vt:lpstr>SZIF http://www.szif.cz. Od roku 2012 není potřeba žádat o licence na dovoz baná</vt:lpstr>
      <vt:lpstr/>
      <vt:lpstr>Zpracoval: Odbor zahraničně obchodní spolupráce Ministerstva zemědělství</vt:lpstr>
      <vt:lpstr>Kontaktní osoba: Ondřej Misiaczek </vt:lpstr>
      <vt:lpstr>(tel: 221 812 327; e-mail: ondrej.misiaczek@mze.cz)</vt:lpstr>
    </vt:vector>
  </TitlesOfParts>
  <Company>mze</Company>
  <LinksUpToDate>false</LinksUpToDate>
  <CharactersWithSpaces>18771</CharactersWithSpaces>
  <SharedDoc>false</SharedDoc>
  <HLinks>
    <vt:vector size="276" baseType="variant">
      <vt:variant>
        <vt:i4>6619183</vt:i4>
      </vt:variant>
      <vt:variant>
        <vt:i4>135</vt:i4>
      </vt:variant>
      <vt:variant>
        <vt:i4>0</vt:i4>
      </vt:variant>
      <vt:variant>
        <vt:i4>5</vt:i4>
      </vt:variant>
      <vt:variant>
        <vt:lpwstr>http://www.szif.cz/</vt:lpwstr>
      </vt:variant>
      <vt:variant>
        <vt:lpwstr/>
      </vt:variant>
      <vt:variant>
        <vt:i4>3997745</vt:i4>
      </vt:variant>
      <vt:variant>
        <vt:i4>132</vt:i4>
      </vt:variant>
      <vt:variant>
        <vt:i4>0</vt:i4>
      </vt:variant>
      <vt:variant>
        <vt:i4>5</vt:i4>
      </vt:variant>
      <vt:variant>
        <vt:lpwstr>http://www.szpi.gov.cz/</vt:lpwstr>
      </vt:variant>
      <vt:variant>
        <vt:lpwstr/>
      </vt:variant>
      <vt:variant>
        <vt:i4>6029381</vt:i4>
      </vt:variant>
      <vt:variant>
        <vt:i4>129</vt:i4>
      </vt:variant>
      <vt:variant>
        <vt:i4>0</vt:i4>
      </vt:variant>
      <vt:variant>
        <vt:i4>5</vt:i4>
      </vt:variant>
      <vt:variant>
        <vt:lpwstr>https://trade.ec.europa.eu/access-to-markets/en/content/</vt:lpwstr>
      </vt:variant>
      <vt:variant>
        <vt:lpwstr/>
      </vt:variant>
      <vt:variant>
        <vt:i4>7405688</vt:i4>
      </vt:variant>
      <vt:variant>
        <vt:i4>126</vt:i4>
      </vt:variant>
      <vt:variant>
        <vt:i4>0</vt:i4>
      </vt:variant>
      <vt:variant>
        <vt:i4>5</vt:i4>
      </vt:variant>
      <vt:variant>
        <vt:lpwstr>http://www.celnisprava.cz/</vt:lpwstr>
      </vt:variant>
      <vt:variant>
        <vt:lpwstr/>
      </vt:variant>
      <vt:variant>
        <vt:i4>6488172</vt:i4>
      </vt:variant>
      <vt:variant>
        <vt:i4>123</vt:i4>
      </vt:variant>
      <vt:variant>
        <vt:i4>0</vt:i4>
      </vt:variant>
      <vt:variant>
        <vt:i4>5</vt:i4>
      </vt:variant>
      <vt:variant>
        <vt:lpwstr>http://ec.europa.eu/trade/policy/countries-and-regions/</vt:lpwstr>
      </vt:variant>
      <vt:variant>
        <vt:lpwstr/>
      </vt:variant>
      <vt:variant>
        <vt:i4>1507351</vt:i4>
      </vt:variant>
      <vt:variant>
        <vt:i4>120</vt:i4>
      </vt:variant>
      <vt:variant>
        <vt:i4>0</vt:i4>
      </vt:variant>
      <vt:variant>
        <vt:i4>5</vt:i4>
      </vt:variant>
      <vt:variant>
        <vt:lpwstr>http://europa.eu/</vt:lpwstr>
      </vt:variant>
      <vt:variant>
        <vt:lpwstr/>
      </vt:variant>
      <vt:variant>
        <vt:i4>196674</vt:i4>
      </vt:variant>
      <vt:variant>
        <vt:i4>117</vt:i4>
      </vt:variant>
      <vt:variant>
        <vt:i4>0</vt:i4>
      </vt:variant>
      <vt:variant>
        <vt:i4>5</vt:i4>
      </vt:variant>
      <vt:variant>
        <vt:lpwstr>http://apl.czso.cz/pll/stazo/STAZO.STAZO</vt:lpwstr>
      </vt:variant>
      <vt:variant>
        <vt:lpwstr/>
      </vt:variant>
      <vt:variant>
        <vt:i4>5373979</vt:i4>
      </vt:variant>
      <vt:variant>
        <vt:i4>114</vt:i4>
      </vt:variant>
      <vt:variant>
        <vt:i4>0</vt:i4>
      </vt:variant>
      <vt:variant>
        <vt:i4>5</vt:i4>
      </vt:variant>
      <vt:variant>
        <vt:lpwstr>http://ec.europa.eu/taxation_customs/dds2/taric/taric_consultation.jsp?Lang=cs</vt:lpwstr>
      </vt:variant>
      <vt:variant>
        <vt:lpwstr/>
      </vt:variant>
      <vt:variant>
        <vt:i4>6619183</vt:i4>
      </vt:variant>
      <vt:variant>
        <vt:i4>111</vt:i4>
      </vt:variant>
      <vt:variant>
        <vt:i4>0</vt:i4>
      </vt:variant>
      <vt:variant>
        <vt:i4>5</vt:i4>
      </vt:variant>
      <vt:variant>
        <vt:lpwstr>http://www.szif.cz/</vt:lpwstr>
      </vt:variant>
      <vt:variant>
        <vt:lpwstr/>
      </vt:variant>
      <vt:variant>
        <vt:i4>1376273</vt:i4>
      </vt:variant>
      <vt:variant>
        <vt:i4>108</vt:i4>
      </vt:variant>
      <vt:variant>
        <vt:i4>0</vt:i4>
      </vt:variant>
      <vt:variant>
        <vt:i4>5</vt:i4>
      </vt:variant>
      <vt:variant>
        <vt:lpwstr>http://www.svscr.cz/</vt:lpwstr>
      </vt:variant>
      <vt:variant>
        <vt:lpwstr/>
      </vt:variant>
      <vt:variant>
        <vt:i4>6029381</vt:i4>
      </vt:variant>
      <vt:variant>
        <vt:i4>105</vt:i4>
      </vt:variant>
      <vt:variant>
        <vt:i4>0</vt:i4>
      </vt:variant>
      <vt:variant>
        <vt:i4>5</vt:i4>
      </vt:variant>
      <vt:variant>
        <vt:lpwstr>https://trade.ec.europa.eu/access-to-markets/en/content/</vt:lpwstr>
      </vt:variant>
      <vt:variant>
        <vt:lpwstr/>
      </vt:variant>
      <vt:variant>
        <vt:i4>6226012</vt:i4>
      </vt:variant>
      <vt:variant>
        <vt:i4>102</vt:i4>
      </vt:variant>
      <vt:variant>
        <vt:i4>0</vt:i4>
      </vt:variant>
      <vt:variant>
        <vt:i4>5</vt:i4>
      </vt:variant>
      <vt:variant>
        <vt:lpwstr>http://www.globaltradealert.org/</vt:lpwstr>
      </vt:variant>
      <vt:variant>
        <vt:lpwstr/>
      </vt:variant>
      <vt:variant>
        <vt:i4>6029381</vt:i4>
      </vt:variant>
      <vt:variant>
        <vt:i4>99</vt:i4>
      </vt:variant>
      <vt:variant>
        <vt:i4>0</vt:i4>
      </vt:variant>
      <vt:variant>
        <vt:i4>5</vt:i4>
      </vt:variant>
      <vt:variant>
        <vt:lpwstr>https://trade.ec.europa.eu/access-to-markets/en/content/</vt:lpwstr>
      </vt:variant>
      <vt:variant>
        <vt:lpwstr/>
      </vt:variant>
      <vt:variant>
        <vt:i4>6029381</vt:i4>
      </vt:variant>
      <vt:variant>
        <vt:i4>96</vt:i4>
      </vt:variant>
      <vt:variant>
        <vt:i4>0</vt:i4>
      </vt:variant>
      <vt:variant>
        <vt:i4>5</vt:i4>
      </vt:variant>
      <vt:variant>
        <vt:lpwstr>https://trade.ec.europa.eu/access-to-markets/en/content/</vt:lpwstr>
      </vt:variant>
      <vt:variant>
        <vt:lpwstr/>
      </vt:variant>
      <vt:variant>
        <vt:i4>5701740</vt:i4>
      </vt:variant>
      <vt:variant>
        <vt:i4>93</vt:i4>
      </vt:variant>
      <vt:variant>
        <vt:i4>0</vt:i4>
      </vt:variant>
      <vt:variant>
        <vt:i4>5</vt:i4>
      </vt:variant>
      <vt:variant>
        <vt:lpwstr>http://ec.europa.eu/trade/index_en.htm</vt:lpwstr>
      </vt:variant>
      <vt:variant>
        <vt:lpwstr/>
      </vt:variant>
      <vt:variant>
        <vt:i4>196674</vt:i4>
      </vt:variant>
      <vt:variant>
        <vt:i4>90</vt:i4>
      </vt:variant>
      <vt:variant>
        <vt:i4>0</vt:i4>
      </vt:variant>
      <vt:variant>
        <vt:i4>5</vt:i4>
      </vt:variant>
      <vt:variant>
        <vt:lpwstr>http://apl.czso.cz/pll/stazo/STAZO.STAZO</vt:lpwstr>
      </vt:variant>
      <vt:variant>
        <vt:lpwstr/>
      </vt:variant>
      <vt:variant>
        <vt:i4>5373979</vt:i4>
      </vt:variant>
      <vt:variant>
        <vt:i4>87</vt:i4>
      </vt:variant>
      <vt:variant>
        <vt:i4>0</vt:i4>
      </vt:variant>
      <vt:variant>
        <vt:i4>5</vt:i4>
      </vt:variant>
      <vt:variant>
        <vt:lpwstr>http://ec.europa.eu/taxation_customs/dds2/taric/taric_consultation.jsp?Lang=cs</vt:lpwstr>
      </vt:variant>
      <vt:variant>
        <vt:lpwstr/>
      </vt:variant>
      <vt:variant>
        <vt:i4>3932199</vt:i4>
      </vt:variant>
      <vt:variant>
        <vt:i4>84</vt:i4>
      </vt:variant>
      <vt:variant>
        <vt:i4>0</vt:i4>
      </vt:variant>
      <vt:variant>
        <vt:i4>5</vt:i4>
      </vt:variant>
      <vt:variant>
        <vt:lpwstr>http://www.bilaterals.org/</vt:lpwstr>
      </vt:variant>
      <vt:variant>
        <vt:lpwstr/>
      </vt:variant>
      <vt:variant>
        <vt:i4>6226012</vt:i4>
      </vt:variant>
      <vt:variant>
        <vt:i4>81</vt:i4>
      </vt:variant>
      <vt:variant>
        <vt:i4>0</vt:i4>
      </vt:variant>
      <vt:variant>
        <vt:i4>5</vt:i4>
      </vt:variant>
      <vt:variant>
        <vt:lpwstr>http://www.globaltradealert.org/</vt:lpwstr>
      </vt:variant>
      <vt:variant>
        <vt:lpwstr/>
      </vt:variant>
      <vt:variant>
        <vt:i4>5046347</vt:i4>
      </vt:variant>
      <vt:variant>
        <vt:i4>78</vt:i4>
      </vt:variant>
      <vt:variant>
        <vt:i4>0</vt:i4>
      </vt:variant>
      <vt:variant>
        <vt:i4>5</vt:i4>
      </vt:variant>
      <vt:variant>
        <vt:lpwstr>http://www.mvcr.cz/clanek/sbirka-zakonu-stejnopisy-sbirky-zakonu.aspx</vt:lpwstr>
      </vt:variant>
      <vt:variant>
        <vt:lpwstr/>
      </vt:variant>
      <vt:variant>
        <vt:i4>6029381</vt:i4>
      </vt:variant>
      <vt:variant>
        <vt:i4>75</vt:i4>
      </vt:variant>
      <vt:variant>
        <vt:i4>0</vt:i4>
      </vt:variant>
      <vt:variant>
        <vt:i4>5</vt:i4>
      </vt:variant>
      <vt:variant>
        <vt:lpwstr>https://trade.ec.europa.eu/access-to-markets/en/content/</vt:lpwstr>
      </vt:variant>
      <vt:variant>
        <vt:lpwstr/>
      </vt:variant>
      <vt:variant>
        <vt:i4>7405688</vt:i4>
      </vt:variant>
      <vt:variant>
        <vt:i4>72</vt:i4>
      </vt:variant>
      <vt:variant>
        <vt:i4>0</vt:i4>
      </vt:variant>
      <vt:variant>
        <vt:i4>5</vt:i4>
      </vt:variant>
      <vt:variant>
        <vt:lpwstr>http://www.celnisprava.cz/</vt:lpwstr>
      </vt:variant>
      <vt:variant>
        <vt:lpwstr/>
      </vt:variant>
      <vt:variant>
        <vt:i4>5373979</vt:i4>
      </vt:variant>
      <vt:variant>
        <vt:i4>69</vt:i4>
      </vt:variant>
      <vt:variant>
        <vt:i4>0</vt:i4>
      </vt:variant>
      <vt:variant>
        <vt:i4>5</vt:i4>
      </vt:variant>
      <vt:variant>
        <vt:lpwstr>http://ec.europa.eu/taxation_customs/dds2/taric/taric_consultation.jsp?Lang=cs</vt:lpwstr>
      </vt:variant>
      <vt:variant>
        <vt:lpwstr/>
      </vt:variant>
      <vt:variant>
        <vt:i4>3276921</vt:i4>
      </vt:variant>
      <vt:variant>
        <vt:i4>66</vt:i4>
      </vt:variant>
      <vt:variant>
        <vt:i4>0</vt:i4>
      </vt:variant>
      <vt:variant>
        <vt:i4>5</vt:i4>
      </vt:variant>
      <vt:variant>
        <vt:lpwstr>http://www.czechinvest.org/</vt:lpwstr>
      </vt:variant>
      <vt:variant>
        <vt:lpwstr/>
      </vt:variant>
      <vt:variant>
        <vt:i4>6619252</vt:i4>
      </vt:variant>
      <vt:variant>
        <vt:i4>63</vt:i4>
      </vt:variant>
      <vt:variant>
        <vt:i4>0</vt:i4>
      </vt:variant>
      <vt:variant>
        <vt:i4>5</vt:i4>
      </vt:variant>
      <vt:variant>
        <vt:lpwstr>http://www.mpo.cz/</vt:lpwstr>
      </vt:variant>
      <vt:variant>
        <vt:lpwstr/>
      </vt:variant>
      <vt:variant>
        <vt:i4>458755</vt:i4>
      </vt:variant>
      <vt:variant>
        <vt:i4>60</vt:i4>
      </vt:variant>
      <vt:variant>
        <vt:i4>0</vt:i4>
      </vt:variant>
      <vt:variant>
        <vt:i4>5</vt:i4>
      </vt:variant>
      <vt:variant>
        <vt:lpwstr>http://czechtrade.cz/</vt:lpwstr>
      </vt:variant>
      <vt:variant>
        <vt:lpwstr/>
      </vt:variant>
      <vt:variant>
        <vt:i4>8126590</vt:i4>
      </vt:variant>
      <vt:variant>
        <vt:i4>57</vt:i4>
      </vt:variant>
      <vt:variant>
        <vt:i4>0</vt:i4>
      </vt:variant>
      <vt:variant>
        <vt:i4>5</vt:i4>
      </vt:variant>
      <vt:variant>
        <vt:lpwstr>http://www.mzv.cz/</vt:lpwstr>
      </vt:variant>
      <vt:variant>
        <vt:lpwstr/>
      </vt:variant>
      <vt:variant>
        <vt:i4>1572944</vt:i4>
      </vt:variant>
      <vt:variant>
        <vt:i4>54</vt:i4>
      </vt:variant>
      <vt:variant>
        <vt:i4>0</vt:i4>
      </vt:variant>
      <vt:variant>
        <vt:i4>5</vt:i4>
      </vt:variant>
      <vt:variant>
        <vt:lpwstr>http://www.export.cz/</vt:lpwstr>
      </vt:variant>
      <vt:variant>
        <vt:lpwstr/>
      </vt:variant>
      <vt:variant>
        <vt:i4>8126520</vt:i4>
      </vt:variant>
      <vt:variant>
        <vt:i4>51</vt:i4>
      </vt:variant>
      <vt:variant>
        <vt:i4>0</vt:i4>
      </vt:variant>
      <vt:variant>
        <vt:i4>5</vt:i4>
      </vt:variant>
      <vt:variant>
        <vt:lpwstr>http://www.businessinfo.cz/</vt:lpwstr>
      </vt:variant>
      <vt:variant>
        <vt:lpwstr/>
      </vt:variant>
      <vt:variant>
        <vt:i4>7798816</vt:i4>
      </vt:variant>
      <vt:variant>
        <vt:i4>48</vt:i4>
      </vt:variant>
      <vt:variant>
        <vt:i4>0</vt:i4>
      </vt:variant>
      <vt:variant>
        <vt:i4>5</vt:i4>
      </vt:variant>
      <vt:variant>
        <vt:lpwstr>http://www.apic.cz/</vt:lpwstr>
      </vt:variant>
      <vt:variant>
        <vt:lpwstr/>
      </vt:variant>
      <vt:variant>
        <vt:i4>8192042</vt:i4>
      </vt:variant>
      <vt:variant>
        <vt:i4>45</vt:i4>
      </vt:variant>
      <vt:variant>
        <vt:i4>0</vt:i4>
      </vt:variant>
      <vt:variant>
        <vt:i4>5</vt:i4>
      </vt:variant>
      <vt:variant>
        <vt:lpwstr>http://www.akcr.cz/</vt:lpwstr>
      </vt:variant>
      <vt:variant>
        <vt:lpwstr/>
      </vt:variant>
      <vt:variant>
        <vt:i4>720978</vt:i4>
      </vt:variant>
      <vt:variant>
        <vt:i4>42</vt:i4>
      </vt:variant>
      <vt:variant>
        <vt:i4>0</vt:i4>
      </vt:variant>
      <vt:variant>
        <vt:i4>5</vt:i4>
      </vt:variant>
      <vt:variant>
        <vt:lpwstr>http://www.komora.cz/</vt:lpwstr>
      </vt:variant>
      <vt:variant>
        <vt:lpwstr/>
      </vt:variant>
      <vt:variant>
        <vt:i4>7602227</vt:i4>
      </vt:variant>
      <vt:variant>
        <vt:i4>39</vt:i4>
      </vt:variant>
      <vt:variant>
        <vt:i4>0</vt:i4>
      </vt:variant>
      <vt:variant>
        <vt:i4>5</vt:i4>
      </vt:variant>
      <vt:variant>
        <vt:lpwstr>http://foodnet.cz/</vt:lpwstr>
      </vt:variant>
      <vt:variant>
        <vt:lpwstr/>
      </vt:variant>
      <vt:variant>
        <vt:i4>3997745</vt:i4>
      </vt:variant>
      <vt:variant>
        <vt:i4>36</vt:i4>
      </vt:variant>
      <vt:variant>
        <vt:i4>0</vt:i4>
      </vt:variant>
      <vt:variant>
        <vt:i4>5</vt:i4>
      </vt:variant>
      <vt:variant>
        <vt:lpwstr>http://www.szpi.gov.cz/</vt:lpwstr>
      </vt:variant>
      <vt:variant>
        <vt:lpwstr/>
      </vt:variant>
      <vt:variant>
        <vt:i4>1179674</vt:i4>
      </vt:variant>
      <vt:variant>
        <vt:i4>33</vt:i4>
      </vt:variant>
      <vt:variant>
        <vt:i4>0</vt:i4>
      </vt:variant>
      <vt:variant>
        <vt:i4>5</vt:i4>
      </vt:variant>
      <vt:variant>
        <vt:lpwstr>http://www.ukzuz.cz/</vt:lpwstr>
      </vt:variant>
      <vt:variant>
        <vt:lpwstr/>
      </vt:variant>
      <vt:variant>
        <vt:i4>1376273</vt:i4>
      </vt:variant>
      <vt:variant>
        <vt:i4>30</vt:i4>
      </vt:variant>
      <vt:variant>
        <vt:i4>0</vt:i4>
      </vt:variant>
      <vt:variant>
        <vt:i4>5</vt:i4>
      </vt:variant>
      <vt:variant>
        <vt:lpwstr>http://www.svscr.cz/</vt:lpwstr>
      </vt:variant>
      <vt:variant>
        <vt:lpwstr/>
      </vt:variant>
      <vt:variant>
        <vt:i4>7405688</vt:i4>
      </vt:variant>
      <vt:variant>
        <vt:i4>27</vt:i4>
      </vt:variant>
      <vt:variant>
        <vt:i4>0</vt:i4>
      </vt:variant>
      <vt:variant>
        <vt:i4>5</vt:i4>
      </vt:variant>
      <vt:variant>
        <vt:lpwstr>http://www.celnisprava.cz/</vt:lpwstr>
      </vt:variant>
      <vt:variant>
        <vt:lpwstr/>
      </vt:variant>
      <vt:variant>
        <vt:i4>6619183</vt:i4>
      </vt:variant>
      <vt:variant>
        <vt:i4>24</vt:i4>
      </vt:variant>
      <vt:variant>
        <vt:i4>0</vt:i4>
      </vt:variant>
      <vt:variant>
        <vt:i4>5</vt:i4>
      </vt:variant>
      <vt:variant>
        <vt:lpwstr>http://www.szif.cz/</vt:lpwstr>
      </vt:variant>
      <vt:variant>
        <vt:lpwstr/>
      </vt:variant>
      <vt:variant>
        <vt:i4>4522010</vt:i4>
      </vt:variant>
      <vt:variant>
        <vt:i4>21</vt:i4>
      </vt:variant>
      <vt:variant>
        <vt:i4>0</vt:i4>
      </vt:variant>
      <vt:variant>
        <vt:i4>5</vt:i4>
      </vt:variant>
      <vt:variant>
        <vt:lpwstr>http://www.celnisprava.cz/cz/clo/informace-pro-fyzicke-osoby/Stranky/jake-bude-clo-pri-dovozu-zbozi.aspx</vt:lpwstr>
      </vt:variant>
      <vt:variant>
        <vt:lpwstr/>
      </vt:variant>
      <vt:variant>
        <vt:i4>262234</vt:i4>
      </vt:variant>
      <vt:variant>
        <vt:i4>18</vt:i4>
      </vt:variant>
      <vt:variant>
        <vt:i4>0</vt:i4>
      </vt:variant>
      <vt:variant>
        <vt:i4>5</vt:i4>
      </vt:variant>
      <vt:variant>
        <vt:lpwstr>http://eur-lex.europa.eu/legal-content/CS/TXT/?uri=URISERV:cx0003</vt:lpwstr>
      </vt:variant>
      <vt:variant>
        <vt:lpwstr/>
      </vt:variant>
      <vt:variant>
        <vt:i4>6488172</vt:i4>
      </vt:variant>
      <vt:variant>
        <vt:i4>15</vt:i4>
      </vt:variant>
      <vt:variant>
        <vt:i4>0</vt:i4>
      </vt:variant>
      <vt:variant>
        <vt:i4>5</vt:i4>
      </vt:variant>
      <vt:variant>
        <vt:lpwstr>http://ec.europa.eu/trade/policy/countries-and-regions/</vt:lpwstr>
      </vt:variant>
      <vt:variant>
        <vt:lpwstr/>
      </vt:variant>
      <vt:variant>
        <vt:i4>5570605</vt:i4>
      </vt:variant>
      <vt:variant>
        <vt:i4>12</vt:i4>
      </vt:variant>
      <vt:variant>
        <vt:i4>0</vt:i4>
      </vt:variant>
      <vt:variant>
        <vt:i4>5</vt:i4>
      </vt:variant>
      <vt:variant>
        <vt:lpwstr>https://europa.eu/european-union/index_cs</vt:lpwstr>
      </vt:variant>
      <vt:variant>
        <vt:lpwstr/>
      </vt:variant>
      <vt:variant>
        <vt:i4>8060991</vt:i4>
      </vt:variant>
      <vt:variant>
        <vt:i4>9</vt:i4>
      </vt:variant>
      <vt:variant>
        <vt:i4>0</vt:i4>
      </vt:variant>
      <vt:variant>
        <vt:i4>5</vt:i4>
      </vt:variant>
      <vt:variant>
        <vt:lpwstr>http://comtrade.un.org/</vt:lpwstr>
      </vt:variant>
      <vt:variant>
        <vt:lpwstr/>
      </vt:variant>
      <vt:variant>
        <vt:i4>7274534</vt:i4>
      </vt:variant>
      <vt:variant>
        <vt:i4>6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6553632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https://ec.europa.eu/eurostat/</vt:lpwstr>
      </vt:variant>
      <vt:variant>
        <vt:lpwstr/>
      </vt:variant>
      <vt:variant>
        <vt:i4>196674</vt:i4>
      </vt:variant>
      <vt:variant>
        <vt:i4>0</vt:i4>
      </vt:variant>
      <vt:variant>
        <vt:i4>0</vt:i4>
      </vt:variant>
      <vt:variant>
        <vt:i4>5</vt:i4>
      </vt:variant>
      <vt:variant>
        <vt:lpwstr>http://apl.czso.cz/pll/stazo/STAZO.STAZO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Informační zdroje</dc:title>
  <dc:subject/>
  <dc:creator>10000545</dc:creator>
  <cp:keywords/>
  <cp:lastModifiedBy>Misiaczek Ondřej</cp:lastModifiedBy>
  <cp:revision>4</cp:revision>
  <cp:lastPrinted>2023-04-05T08:52:00Z</cp:lastPrinted>
  <dcterms:created xsi:type="dcterms:W3CDTF">2023-04-18T09:34:00Z</dcterms:created>
  <dcterms:modified xsi:type="dcterms:W3CDTF">2023-04-19T13:45:00Z</dcterms:modified>
</cp:coreProperties>
</file>