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E97" w:rsidRPr="009146D4" w:rsidRDefault="00E00E97" w:rsidP="00B85C7E">
      <w:pPr>
        <w:spacing w:after="240"/>
        <w:jc w:val="center"/>
      </w:pPr>
      <w:bookmarkStart w:id="0" w:name="_GoBack"/>
      <w:bookmarkEnd w:id="0"/>
      <w:r w:rsidRPr="009146D4">
        <w:t>Vážení zástupci médií,</w:t>
      </w:r>
    </w:p>
    <w:p w:rsidR="00134384" w:rsidRPr="009146D4" w:rsidRDefault="00E00E97" w:rsidP="00B85C7E">
      <w:pPr>
        <w:spacing w:after="240"/>
        <w:jc w:val="center"/>
      </w:pPr>
      <w:r w:rsidRPr="009146D4">
        <w:t xml:space="preserve">ministr zemědělství </w:t>
      </w:r>
      <w:r w:rsidR="000727C6" w:rsidRPr="009146D4">
        <w:t>Marian Jurečka</w:t>
      </w:r>
      <w:r w:rsidR="00134384" w:rsidRPr="009146D4">
        <w:br/>
      </w:r>
      <w:r w:rsidR="007A3C6D">
        <w:t>V</w:t>
      </w:r>
      <w:r w:rsidRPr="009146D4">
        <w:t xml:space="preserve">ás ve </w:t>
      </w:r>
      <w:r w:rsidR="000727C6" w:rsidRPr="009146D4">
        <w:rPr>
          <w:b/>
        </w:rPr>
        <w:t>čtvrtek 5</w:t>
      </w:r>
      <w:r w:rsidR="00134384" w:rsidRPr="009146D4">
        <w:rPr>
          <w:b/>
        </w:rPr>
        <w:t xml:space="preserve">. </w:t>
      </w:r>
      <w:r w:rsidR="000727C6" w:rsidRPr="009146D4">
        <w:rPr>
          <w:b/>
        </w:rPr>
        <w:t>června</w:t>
      </w:r>
      <w:r w:rsidR="00134384" w:rsidRPr="009146D4">
        <w:rPr>
          <w:b/>
        </w:rPr>
        <w:t xml:space="preserve"> 201</w:t>
      </w:r>
      <w:r w:rsidR="000727C6" w:rsidRPr="009146D4">
        <w:rPr>
          <w:b/>
        </w:rPr>
        <w:t>4</w:t>
      </w:r>
      <w:r w:rsidR="00134384" w:rsidRPr="009146D4">
        <w:rPr>
          <w:b/>
        </w:rPr>
        <w:t xml:space="preserve"> v 1</w:t>
      </w:r>
      <w:r w:rsidR="000727C6" w:rsidRPr="009146D4">
        <w:rPr>
          <w:b/>
        </w:rPr>
        <w:t>3:0</w:t>
      </w:r>
      <w:r w:rsidR="00A97EEE">
        <w:rPr>
          <w:b/>
        </w:rPr>
        <w:t>0</w:t>
      </w:r>
      <w:r w:rsidR="00134384" w:rsidRPr="009146D4">
        <w:rPr>
          <w:b/>
        </w:rPr>
        <w:t xml:space="preserve"> hodin </w:t>
      </w:r>
      <w:r w:rsidRPr="009146D4">
        <w:t>zve na tiskovou konferenci</w:t>
      </w:r>
      <w:r w:rsidR="00A97EEE">
        <w:t xml:space="preserve"> s </w:t>
      </w:r>
      <w:r w:rsidR="006B5BA6">
        <w:t xml:space="preserve"> </w:t>
      </w:r>
      <w:r w:rsidRPr="009146D4">
        <w:t xml:space="preserve"> </w:t>
      </w:r>
      <w:r w:rsidR="00B85C7E" w:rsidRPr="009146D4">
        <w:br/>
      </w:r>
      <w:r w:rsidR="000727C6" w:rsidRPr="009146D4">
        <w:rPr>
          <w:b/>
        </w:rPr>
        <w:t>ministr</w:t>
      </w:r>
      <w:r w:rsidR="00A97EEE">
        <w:rPr>
          <w:b/>
        </w:rPr>
        <w:t>em</w:t>
      </w:r>
      <w:r w:rsidR="006B5BA6">
        <w:rPr>
          <w:b/>
        </w:rPr>
        <w:t xml:space="preserve"> zemědělství a potravinářs</w:t>
      </w:r>
      <w:r w:rsidR="007A3C6D">
        <w:rPr>
          <w:b/>
        </w:rPr>
        <w:t>tví</w:t>
      </w:r>
      <w:r w:rsidR="000727C6" w:rsidRPr="009146D4">
        <w:rPr>
          <w:b/>
        </w:rPr>
        <w:t xml:space="preserve"> Moldavské republiky Vasile</w:t>
      </w:r>
      <w:r w:rsidR="00A97EEE">
        <w:rPr>
          <w:b/>
        </w:rPr>
        <w:t>m</w:t>
      </w:r>
      <w:r w:rsidR="000727C6" w:rsidRPr="009146D4">
        <w:rPr>
          <w:b/>
        </w:rPr>
        <w:t xml:space="preserve"> Bumacov</w:t>
      </w:r>
      <w:r w:rsidR="00A97EEE">
        <w:rPr>
          <w:b/>
        </w:rPr>
        <w:t>em</w:t>
      </w:r>
      <w:r w:rsidRPr="009146D4">
        <w:t>.</w:t>
      </w:r>
    </w:p>
    <w:p w:rsidR="000727C6" w:rsidRPr="000727C6" w:rsidRDefault="000727C6" w:rsidP="00B85C7E">
      <w:pPr>
        <w:spacing w:after="240"/>
        <w:jc w:val="center"/>
      </w:pPr>
      <w:r w:rsidRPr="000727C6">
        <w:t xml:space="preserve">Tématem </w:t>
      </w:r>
      <w:r w:rsidR="00A97EEE">
        <w:t xml:space="preserve">bude: aktuální politická situace na Ukrajině, </w:t>
      </w:r>
      <w:r w:rsidRPr="000727C6">
        <w:t>spolupráce v</w:t>
      </w:r>
      <w:r w:rsidR="006B5BA6">
        <w:t> </w:t>
      </w:r>
      <w:r w:rsidRPr="000727C6">
        <w:t>zeměděls</w:t>
      </w:r>
      <w:r w:rsidR="006B5BA6">
        <w:t>tví a rozvo</w:t>
      </w:r>
      <w:r w:rsidR="00A97EEE">
        <w:t xml:space="preserve">ji venkova, zemědělský obchod </w:t>
      </w:r>
      <w:r w:rsidR="006B5BA6">
        <w:t>a</w:t>
      </w:r>
      <w:r w:rsidRPr="000727C6">
        <w:t xml:space="preserve"> vývoz moldavských vín. </w:t>
      </w:r>
    </w:p>
    <w:p w:rsidR="00E00E97" w:rsidRPr="00134384" w:rsidRDefault="000727C6" w:rsidP="00154C0D">
      <w:pPr>
        <w:pBdr>
          <w:top w:val="single" w:sz="12" w:space="1" w:color="B2BC00"/>
          <w:left w:val="single" w:sz="12" w:space="4" w:color="B2BC00"/>
          <w:bottom w:val="single" w:sz="12" w:space="1" w:color="B2BC00"/>
          <w:right w:val="single" w:sz="12" w:space="4" w:color="B2BC00"/>
        </w:pBdr>
        <w:ind w:left="993" w:right="4678"/>
        <w:contextualSpacing/>
        <w:rPr>
          <w:b/>
          <w:color w:val="B2BC00"/>
        </w:rPr>
      </w:pPr>
      <w:r>
        <w:rPr>
          <w:b/>
          <w:color w:val="B2BC00"/>
        </w:rPr>
        <w:t>Čtvrtek 5</w:t>
      </w:r>
      <w:r w:rsidR="00134384">
        <w:rPr>
          <w:b/>
          <w:color w:val="B2BC00"/>
        </w:rPr>
        <w:t xml:space="preserve">. </w:t>
      </w:r>
      <w:r w:rsidR="006B5BA6">
        <w:rPr>
          <w:b/>
          <w:color w:val="B2BC00"/>
        </w:rPr>
        <w:t>června</w:t>
      </w:r>
      <w:r w:rsidR="00134384">
        <w:rPr>
          <w:b/>
          <w:color w:val="B2BC00"/>
        </w:rPr>
        <w:t xml:space="preserve"> 201</w:t>
      </w:r>
      <w:r>
        <w:rPr>
          <w:b/>
          <w:color w:val="B2BC00"/>
        </w:rPr>
        <w:t>4</w:t>
      </w:r>
      <w:r w:rsidR="00134384">
        <w:rPr>
          <w:b/>
          <w:color w:val="B2BC00"/>
        </w:rPr>
        <w:t>, 1</w:t>
      </w:r>
      <w:r>
        <w:rPr>
          <w:b/>
          <w:color w:val="B2BC00"/>
        </w:rPr>
        <w:t>3</w:t>
      </w:r>
      <w:r w:rsidR="00134384">
        <w:rPr>
          <w:b/>
          <w:color w:val="B2BC00"/>
        </w:rPr>
        <w:t>.0</w:t>
      </w:r>
      <w:r w:rsidR="00A97EEE">
        <w:rPr>
          <w:b/>
          <w:color w:val="B2BC00"/>
        </w:rPr>
        <w:t>0</w:t>
      </w:r>
      <w:r w:rsidR="00134384">
        <w:rPr>
          <w:b/>
          <w:color w:val="B2BC00"/>
        </w:rPr>
        <w:t xml:space="preserve"> hod</w:t>
      </w:r>
      <w:r w:rsidR="00134384">
        <w:rPr>
          <w:color w:val="FFFFFF"/>
        </w:rPr>
        <w:br/>
      </w:r>
      <w:r w:rsidR="00134384">
        <w:rPr>
          <w:b/>
          <w:color w:val="B2BC00"/>
        </w:rPr>
        <w:t>Ministerstvo zemědělství</w:t>
      </w:r>
      <w:r w:rsidR="009146D4">
        <w:rPr>
          <w:b/>
          <w:color w:val="B2BC00"/>
        </w:rPr>
        <w:t>, kolegium ministra</w:t>
      </w:r>
      <w:r w:rsidR="00134384">
        <w:rPr>
          <w:b/>
          <w:color w:val="B2BC00"/>
        </w:rPr>
        <w:br/>
        <w:t>Těšnov 65/17, Praha 1</w:t>
      </w:r>
    </w:p>
    <w:sectPr w:rsidR="00E00E97" w:rsidRPr="00134384" w:rsidSect="00B85C7E">
      <w:headerReference w:type="default" r:id="rId6"/>
      <w:footerReference w:type="default" r:id="rId7"/>
      <w:pgSz w:w="12474" w:h="6237" w:orient="landscape" w:code="27"/>
      <w:pgMar w:top="1418" w:right="1417" w:bottom="851" w:left="1417" w:header="56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DDC" w:rsidRDefault="008E5DDC" w:rsidP="00134384">
      <w:pPr>
        <w:spacing w:after="0" w:line="240" w:lineRule="auto"/>
      </w:pPr>
      <w:r>
        <w:separator/>
      </w:r>
    </w:p>
  </w:endnote>
  <w:endnote w:type="continuationSeparator" w:id="0">
    <w:p w:rsidR="008E5DDC" w:rsidRDefault="008E5DDC" w:rsidP="00134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C7E" w:rsidRPr="00B85C7E" w:rsidRDefault="00B85C7E" w:rsidP="00B85C7E">
    <w:pPr>
      <w:pStyle w:val="Zpat"/>
      <w:spacing w:line="240" w:lineRule="auto"/>
      <w:contextualSpacing/>
      <w:rPr>
        <w:sz w:val="18"/>
      </w:rPr>
    </w:pPr>
    <w:r w:rsidRPr="00B85C7E">
      <w:rPr>
        <w:sz w:val="18"/>
      </w:rPr>
      <w:t>Ministerstvo zemědělství, Odbor komunikace</w:t>
    </w:r>
  </w:p>
  <w:p w:rsidR="00B85C7E" w:rsidRPr="00B85C7E" w:rsidRDefault="00B85C7E" w:rsidP="00B85C7E">
    <w:pPr>
      <w:pStyle w:val="Zpat"/>
      <w:spacing w:line="240" w:lineRule="auto"/>
      <w:contextualSpacing/>
      <w:rPr>
        <w:sz w:val="18"/>
      </w:rPr>
    </w:pPr>
    <w:r w:rsidRPr="00B85C7E">
      <w:rPr>
        <w:sz w:val="18"/>
      </w:rPr>
      <w:t>Těšnov 17, 117 05 Praha 1, Česká republika</w:t>
    </w:r>
  </w:p>
  <w:p w:rsidR="00B85C7E" w:rsidRPr="00B85C7E" w:rsidRDefault="00B85C7E" w:rsidP="00B85C7E">
    <w:pPr>
      <w:pStyle w:val="Zpat"/>
      <w:spacing w:line="240" w:lineRule="auto"/>
      <w:contextualSpacing/>
      <w:rPr>
        <w:sz w:val="18"/>
      </w:rPr>
    </w:pPr>
    <w:r w:rsidRPr="00B85C7E">
      <w:rPr>
        <w:sz w:val="18"/>
      </w:rPr>
      <w:t>www.eagri.cz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DDC" w:rsidRDefault="008E5DDC" w:rsidP="00134384">
      <w:pPr>
        <w:spacing w:after="0" w:line="240" w:lineRule="auto"/>
      </w:pPr>
      <w:r>
        <w:separator/>
      </w:r>
    </w:p>
  </w:footnote>
  <w:footnote w:type="continuationSeparator" w:id="0">
    <w:p w:rsidR="008E5DDC" w:rsidRDefault="008E5DDC" w:rsidP="00134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384" w:rsidRPr="00134384" w:rsidRDefault="00E95CA2" w:rsidP="00134384">
    <w:pPr>
      <w:tabs>
        <w:tab w:val="right" w:pos="6946"/>
      </w:tabs>
      <w:ind w:right="1"/>
      <w:contextualSpacing/>
      <w:jc w:val="center"/>
      <w:rPr>
        <w:b/>
        <w:color w:val="B2BC00"/>
        <w:sz w:val="40"/>
        <w:szCs w:val="48"/>
      </w:rPr>
    </w:pPr>
    <w:r>
      <w:rPr>
        <w:noProof/>
        <w:lang w:eastAsia="cs-CZ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4886960</wp:posOffset>
          </wp:positionH>
          <wp:positionV relativeFrom="paragraph">
            <wp:posOffset>-287655</wp:posOffset>
          </wp:positionV>
          <wp:extent cx="1938020" cy="837565"/>
          <wp:effectExtent l="19050" t="0" r="5080" b="0"/>
          <wp:wrapNone/>
          <wp:docPr id="1" name="obrázek 1" descr="Logo MZe - bez Č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MZe - bez Č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8020" cy="8375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-1328420</wp:posOffset>
          </wp:positionH>
          <wp:positionV relativeFrom="paragraph">
            <wp:posOffset>118110</wp:posOffset>
          </wp:positionV>
          <wp:extent cx="828675" cy="1727200"/>
          <wp:effectExtent l="76200" t="0" r="85725" b="0"/>
          <wp:wrapNone/>
          <wp:docPr id="2" name="obrázek 2" descr="CMH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MH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 rot="-1586704">
                    <a:off x="0" y="0"/>
                    <a:ext cx="828675" cy="172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-1243330</wp:posOffset>
          </wp:positionH>
          <wp:positionV relativeFrom="paragraph">
            <wp:posOffset>-363220</wp:posOffset>
          </wp:positionV>
          <wp:extent cx="526415" cy="1097280"/>
          <wp:effectExtent l="190500" t="0" r="178435" b="0"/>
          <wp:wrapNone/>
          <wp:docPr id="3" name="obrázek 3" descr="CMH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MH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 rot="2993442">
                    <a:off x="0" y="0"/>
                    <a:ext cx="526415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34384" w:rsidRPr="00134384">
      <w:rPr>
        <w:b/>
        <w:color w:val="B2BC00"/>
        <w:sz w:val="44"/>
        <w:szCs w:val="48"/>
      </w:rPr>
      <w:t>Pozvánka</w:t>
    </w:r>
    <w:r>
      <w:rPr>
        <w:noProof/>
        <w:lang w:eastAsia="cs-CZ"/>
      </w:rPr>
      <w:drawing>
        <wp:anchor distT="0" distB="0" distL="114300" distR="114300" simplePos="0" relativeHeight="251659264" behindDoc="1" locked="1" layoutInCell="0" allowOverlap="1">
          <wp:simplePos x="0" y="0"/>
          <wp:positionH relativeFrom="column">
            <wp:posOffset>5331460</wp:posOffset>
          </wp:positionH>
          <wp:positionV relativeFrom="paragraph">
            <wp:posOffset>2458720</wp:posOffset>
          </wp:positionV>
          <wp:extent cx="1009015" cy="2102485"/>
          <wp:effectExtent l="571500" t="0" r="572135" b="0"/>
          <wp:wrapNone/>
          <wp:docPr id="4" name="obrázek 4" descr="CMH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MH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 rot="-5052429">
                    <a:off x="0" y="0"/>
                    <a:ext cx="1009015" cy="21024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drawingGridHorizontalSpacing w:val="110"/>
  <w:displayHorizontalDrawingGridEvery w:val="0"/>
  <w:displayVerticalDrawingGridEvery w:val="2"/>
  <w:characterSpacingControl w:val="doNotCompress"/>
  <w:hdrShapeDefaults>
    <o:shapedefaults v:ext="edit" spidmax="16386">
      <o:colormru v:ext="edit" colors="#b2bc00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E00E97"/>
    <w:rsid w:val="000727C6"/>
    <w:rsid w:val="000C6B23"/>
    <w:rsid w:val="00124FB5"/>
    <w:rsid w:val="00134384"/>
    <w:rsid w:val="00154C0D"/>
    <w:rsid w:val="0025335C"/>
    <w:rsid w:val="0032609E"/>
    <w:rsid w:val="003B331B"/>
    <w:rsid w:val="003F632C"/>
    <w:rsid w:val="0046711D"/>
    <w:rsid w:val="00497557"/>
    <w:rsid w:val="004C6877"/>
    <w:rsid w:val="006B5BA6"/>
    <w:rsid w:val="00777FC2"/>
    <w:rsid w:val="007A3C6D"/>
    <w:rsid w:val="00831776"/>
    <w:rsid w:val="008A3BDF"/>
    <w:rsid w:val="008E5DDC"/>
    <w:rsid w:val="009146D4"/>
    <w:rsid w:val="009D26EF"/>
    <w:rsid w:val="00A23680"/>
    <w:rsid w:val="00A97EEE"/>
    <w:rsid w:val="00B822C7"/>
    <w:rsid w:val="00B85C7E"/>
    <w:rsid w:val="00CD6728"/>
    <w:rsid w:val="00E00E97"/>
    <w:rsid w:val="00E52DB3"/>
    <w:rsid w:val="00E5619F"/>
    <w:rsid w:val="00E56E9A"/>
    <w:rsid w:val="00E95CA2"/>
    <w:rsid w:val="00EC7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ru v:ext="edit" colors="#b2bc00"/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760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0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0E9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343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34384"/>
    <w:rPr>
      <w:sz w:val="22"/>
      <w:szCs w:val="22"/>
      <w:lang w:eastAsia="en-US"/>
    </w:rPr>
  </w:style>
  <w:style w:type="paragraph" w:styleId="Zpat">
    <w:name w:val="footer"/>
    <w:basedOn w:val="Normln"/>
    <w:link w:val="ZpatChar"/>
    <w:unhideWhenUsed/>
    <w:rsid w:val="001343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34384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760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0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0E9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343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34384"/>
    <w:rPr>
      <w:sz w:val="22"/>
      <w:szCs w:val="22"/>
      <w:lang w:eastAsia="en-US"/>
    </w:rPr>
  </w:style>
  <w:style w:type="paragraph" w:styleId="Zpat">
    <w:name w:val="footer"/>
    <w:basedOn w:val="Normln"/>
    <w:link w:val="ZpatChar"/>
    <w:unhideWhenUsed/>
    <w:rsid w:val="001343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3438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65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</Company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10003707</dc:creator>
  <cp:keywords/>
  <dc:description/>
  <cp:lastModifiedBy>10003398</cp:lastModifiedBy>
  <cp:revision>9</cp:revision>
  <cp:lastPrinted>2012-09-11T13:15:00Z</cp:lastPrinted>
  <dcterms:created xsi:type="dcterms:W3CDTF">2012-09-17T08:47:00Z</dcterms:created>
  <dcterms:modified xsi:type="dcterms:W3CDTF">2014-06-02T13:59:00Z</dcterms:modified>
</cp:coreProperties>
</file>