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52347B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A237B4">
        <w:rPr>
          <w:b/>
          <w:sz w:val="24"/>
        </w:rPr>
        <w:t>2</w:t>
      </w:r>
      <w:r w:rsidR="0052347B">
        <w:rPr>
          <w:b/>
          <w:sz w:val="24"/>
        </w:rPr>
        <w:t>0</w:t>
      </w:r>
      <w:r w:rsidR="00134384">
        <w:rPr>
          <w:b/>
          <w:sz w:val="24"/>
        </w:rPr>
        <w:t xml:space="preserve">. </w:t>
      </w:r>
      <w:r w:rsidR="0052347B">
        <w:rPr>
          <w:b/>
          <w:sz w:val="24"/>
        </w:rPr>
        <w:t>září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 1</w:t>
      </w:r>
      <w:r w:rsidR="0052347B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52347B">
        <w:rPr>
          <w:b/>
          <w:sz w:val="24"/>
        </w:rPr>
        <w:t>„Představení podpory znevýhodněných venkovských oblastí“</w:t>
      </w:r>
      <w:r w:rsidR="00A237B4">
        <w:rPr>
          <w:b/>
          <w:sz w:val="24"/>
        </w:rPr>
        <w:t>.</w:t>
      </w:r>
      <w:r w:rsidR="0052347B">
        <w:rPr>
          <w:b/>
          <w:sz w:val="24"/>
        </w:rPr>
        <w:br/>
      </w:r>
      <w:r w:rsidR="0052347B" w:rsidRPr="00B41EF7">
        <w:t xml:space="preserve">Tiskové konference se zúčastní </w:t>
      </w:r>
      <w:r w:rsidR="00DF0FC9">
        <w:t>také</w:t>
      </w:r>
      <w:r w:rsidR="0052347B" w:rsidRPr="00B41EF7">
        <w:t xml:space="preserve"> </w:t>
      </w:r>
      <w:r w:rsidR="003F7331" w:rsidRPr="00B41EF7">
        <w:t>člen představenstva Podpůrného a garančního rolnického</w:t>
      </w:r>
      <w:r w:rsidR="00B41EF7">
        <w:br/>
      </w:r>
      <w:r w:rsidR="003F7331" w:rsidRPr="00B41EF7">
        <w:t xml:space="preserve">a lesnického fondu Ondřej </w:t>
      </w:r>
      <w:r w:rsidR="0052347B" w:rsidRPr="00B41EF7">
        <w:t>Mareček</w:t>
      </w:r>
      <w:r w:rsidR="003F7331" w:rsidRPr="00B41EF7">
        <w:t xml:space="preserve"> a předseda představenstva Asociace malých a středních podniků a</w:t>
      </w:r>
      <w:bookmarkStart w:id="0" w:name="_GoBack"/>
      <w:bookmarkEnd w:id="0"/>
      <w:r w:rsidR="003F7331" w:rsidRPr="00B41EF7">
        <w:t xml:space="preserve"> živnostníků ČR Karel Havlíček.</w:t>
      </w:r>
    </w:p>
    <w:p w:rsidR="00E00E97" w:rsidRPr="00134384" w:rsidRDefault="0040401E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 w:rsidR="00A237B4">
        <w:rPr>
          <w:b/>
          <w:color w:val="B2BC00"/>
        </w:rPr>
        <w:t>2</w:t>
      </w:r>
      <w:r>
        <w:rPr>
          <w:b/>
          <w:color w:val="B2BC00"/>
        </w:rPr>
        <w:t>0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září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0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02" w:rsidRDefault="00A34002" w:rsidP="00134384">
      <w:pPr>
        <w:spacing w:after="0" w:line="240" w:lineRule="auto"/>
      </w:pPr>
      <w:r>
        <w:separator/>
      </w:r>
    </w:p>
  </w:endnote>
  <w:endnote w:type="continuationSeparator" w:id="0">
    <w:p w:rsidR="00A34002" w:rsidRDefault="00A34002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02" w:rsidRDefault="00A34002" w:rsidP="00134384">
      <w:pPr>
        <w:spacing w:after="0" w:line="240" w:lineRule="auto"/>
      </w:pPr>
      <w:r>
        <w:separator/>
      </w:r>
    </w:p>
  </w:footnote>
  <w:footnote w:type="continuationSeparator" w:id="0">
    <w:p w:rsidR="00A34002" w:rsidRDefault="00A34002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3F7331"/>
    <w:rsid w:val="0040401E"/>
    <w:rsid w:val="00497557"/>
    <w:rsid w:val="004C6877"/>
    <w:rsid w:val="0052347B"/>
    <w:rsid w:val="005548F5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34002"/>
    <w:rsid w:val="00A401B3"/>
    <w:rsid w:val="00AD1AD1"/>
    <w:rsid w:val="00B41EF7"/>
    <w:rsid w:val="00B85C7E"/>
    <w:rsid w:val="00C1732E"/>
    <w:rsid w:val="00CA374E"/>
    <w:rsid w:val="00CD6728"/>
    <w:rsid w:val="00D666F0"/>
    <w:rsid w:val="00DF0FC9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16</cp:revision>
  <cp:lastPrinted>2012-09-11T13:15:00Z</cp:lastPrinted>
  <dcterms:created xsi:type="dcterms:W3CDTF">2012-09-17T08:47:00Z</dcterms:created>
  <dcterms:modified xsi:type="dcterms:W3CDTF">2016-09-12T14:28:00Z</dcterms:modified>
</cp:coreProperties>
</file>