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F8" w:rsidRDefault="002038F8" w:rsidP="002038F8">
      <w:pPr>
        <w:spacing w:line="300" w:lineRule="exact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F3490C4" wp14:editId="4EA2B09B">
            <wp:simplePos x="0" y="0"/>
            <wp:positionH relativeFrom="column">
              <wp:posOffset>-899795</wp:posOffset>
            </wp:positionH>
            <wp:positionV relativeFrom="paragraph">
              <wp:posOffset>-840105</wp:posOffset>
            </wp:positionV>
            <wp:extent cx="7614920" cy="809625"/>
            <wp:effectExtent l="0" t="0" r="5080" b="9525"/>
            <wp:wrapTight wrapText="bothSides">
              <wp:wrapPolygon edited="0">
                <wp:start x="0" y="0"/>
                <wp:lineTo x="0" y="21346"/>
                <wp:lineTo x="21560" y="21346"/>
                <wp:lineTo x="2156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F8" w:rsidRPr="002038F8" w:rsidRDefault="002038F8" w:rsidP="002038F8">
      <w:pPr>
        <w:spacing w:line="300" w:lineRule="exact"/>
        <w:jc w:val="center"/>
        <w:rPr>
          <w:sz w:val="28"/>
        </w:rPr>
      </w:pPr>
      <w:r w:rsidRPr="002038F8">
        <w:rPr>
          <w:sz w:val="28"/>
        </w:rPr>
        <w:t>Dobrý den,</w:t>
      </w:r>
    </w:p>
    <w:p w:rsidR="002038F8" w:rsidRPr="002038F8" w:rsidRDefault="002038F8" w:rsidP="002038F8">
      <w:pPr>
        <w:spacing w:line="300" w:lineRule="exact"/>
        <w:jc w:val="center"/>
        <w:rPr>
          <w:sz w:val="28"/>
        </w:rPr>
      </w:pPr>
      <w:r w:rsidRPr="002038F8">
        <w:rPr>
          <w:sz w:val="28"/>
        </w:rPr>
        <w:t xml:space="preserve">jménem Povodí Labe a Ministerstva zemědělství si Vás dovolujeme pozvat </w:t>
      </w:r>
      <w:proofErr w:type="gramStart"/>
      <w:r w:rsidRPr="002038F8">
        <w:rPr>
          <w:sz w:val="28"/>
        </w:rPr>
        <w:t>na</w:t>
      </w:r>
      <w:proofErr w:type="gramEnd"/>
      <w:r w:rsidRPr="002038F8">
        <w:rPr>
          <w:sz w:val="28"/>
        </w:rPr>
        <w:t xml:space="preserve"> </w:t>
      </w:r>
    </w:p>
    <w:p w:rsidR="002038F8" w:rsidRPr="002038F8" w:rsidRDefault="002038F8" w:rsidP="002038F8">
      <w:pPr>
        <w:spacing w:line="240" w:lineRule="auto"/>
        <w:jc w:val="center"/>
        <w:rPr>
          <w:sz w:val="40"/>
        </w:rPr>
      </w:pPr>
      <w:r w:rsidRPr="002038F8">
        <w:rPr>
          <w:b/>
          <w:sz w:val="48"/>
        </w:rPr>
        <w:t>slavnostní zahájení stavby protipovodňové ochrany ve středočeské obci Zálezlice</w:t>
      </w:r>
      <w:r w:rsidRPr="002038F8">
        <w:rPr>
          <w:sz w:val="40"/>
        </w:rPr>
        <w:t xml:space="preserve"> </w:t>
      </w:r>
    </w:p>
    <w:p w:rsidR="002038F8" w:rsidRDefault="002038F8" w:rsidP="002038F8"/>
    <w:p w:rsidR="002038F8" w:rsidRDefault="002038F8" w:rsidP="002038F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Témata: </w:t>
      </w:r>
    </w:p>
    <w:p w:rsidR="002038F8" w:rsidRDefault="002038F8" w:rsidP="002038F8">
      <w:pPr>
        <w:pStyle w:val="Odstavecseseznamem"/>
        <w:numPr>
          <w:ilvl w:val="0"/>
          <w:numId w:val="1"/>
        </w:numPr>
      </w:pPr>
      <w:r>
        <w:t>Financování staveb chránících pře povodněmi v celkovém kontextu protipovodňové ochrany</w:t>
      </w:r>
    </w:p>
    <w:p w:rsidR="002038F8" w:rsidRDefault="002038F8" w:rsidP="002038F8">
      <w:pPr>
        <w:pStyle w:val="Odstavecseseznamem"/>
        <w:numPr>
          <w:ilvl w:val="0"/>
          <w:numId w:val="1"/>
        </w:numPr>
      </w:pPr>
      <w:r>
        <w:t>Symbolika ochrany právě obce Zálezlice</w:t>
      </w:r>
    </w:p>
    <w:p w:rsidR="002038F8" w:rsidRDefault="002038F8" w:rsidP="002038F8">
      <w:pPr>
        <w:pStyle w:val="Odstavecseseznamem"/>
        <w:numPr>
          <w:ilvl w:val="0"/>
          <w:numId w:val="1"/>
        </w:numPr>
      </w:pPr>
      <w:r>
        <w:t>Konkrétní řešení protipovodňové situace v Zálezlicích a návaznost na ochranu regionu</w:t>
      </w:r>
    </w:p>
    <w:p w:rsidR="002038F8" w:rsidRDefault="002038F8" w:rsidP="002038F8">
      <w:pPr>
        <w:pStyle w:val="Odstavecseseznamem"/>
        <w:numPr>
          <w:ilvl w:val="0"/>
          <w:numId w:val="1"/>
        </w:numPr>
      </w:pPr>
      <w:r>
        <w:t>Důležitost ochrany pro obec Zálezlice</w:t>
      </w:r>
    </w:p>
    <w:p w:rsidR="002038F8" w:rsidRDefault="002038F8" w:rsidP="002038F8">
      <w:pPr>
        <w:pStyle w:val="Odstavecseseznamem"/>
        <w:numPr>
          <w:ilvl w:val="0"/>
          <w:numId w:val="1"/>
        </w:numPr>
      </w:pPr>
      <w:r>
        <w:t>Technické řešení protipovodňových prvků v Zálezlicích</w:t>
      </w:r>
    </w:p>
    <w:p w:rsidR="002038F8" w:rsidRDefault="002038F8" w:rsidP="002038F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151130</wp:posOffset>
                </wp:positionV>
                <wp:extent cx="6334125" cy="180975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8F8" w:rsidRDefault="00203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6.85pt;margin-top:11.9pt;width:498.75pt;height:14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" fillcolor="white [3201]" strokeweight=".5pt">
                <v:textbox>
                  <w:txbxContent>
                    <w:p w:rsidR="002038F8" w:rsidRDefault="002038F8"/>
                  </w:txbxContent>
                </v:textbox>
              </v:shape>
            </w:pict>
          </mc:Fallback>
        </mc:AlternateContent>
      </w:r>
    </w:p>
    <w:p w:rsidR="002038F8" w:rsidRPr="002038F8" w:rsidRDefault="002038F8" w:rsidP="002038F8">
      <w:r w:rsidRPr="002038F8">
        <w:rPr>
          <w:b/>
          <w:bCs/>
        </w:rPr>
        <w:t>Kdy:</w:t>
      </w:r>
      <w:r w:rsidRPr="002038F8">
        <w:t xml:space="preserve">       4. 10. 2012 ve 14 hodin</w:t>
      </w:r>
    </w:p>
    <w:p w:rsidR="002038F8" w:rsidRPr="002038F8" w:rsidRDefault="002038F8" w:rsidP="002038F8">
      <w:r w:rsidRPr="002038F8">
        <w:rPr>
          <w:b/>
          <w:bCs/>
        </w:rPr>
        <w:t>Kde:</w:t>
      </w:r>
      <w:r w:rsidRPr="002038F8">
        <w:rPr>
          <w:b/>
        </w:rPr>
        <w:t xml:space="preserve">      </w:t>
      </w:r>
      <w:r w:rsidRPr="002038F8">
        <w:t xml:space="preserve">Obec Zálezlice, </w:t>
      </w:r>
      <w:r w:rsidR="00C84A47" w:rsidRPr="00C84A47">
        <w:t>50°18'39.568"N, 14°26'17.375"E</w:t>
      </w:r>
      <w:bookmarkStart w:id="0" w:name="_GoBack"/>
      <w:bookmarkEnd w:id="0"/>
    </w:p>
    <w:p w:rsidR="002038F8" w:rsidRPr="002038F8" w:rsidRDefault="002038F8" w:rsidP="002038F8">
      <w:pPr>
        <w:spacing w:after="0" w:line="280" w:lineRule="atLeast"/>
      </w:pPr>
      <w:r w:rsidRPr="002038F8">
        <w:rPr>
          <w:b/>
          <w:bCs/>
        </w:rPr>
        <w:t>Kdo:</w:t>
      </w:r>
      <w:r w:rsidRPr="002038F8">
        <w:t>      Petr Bendl, ministr zemědělství</w:t>
      </w:r>
    </w:p>
    <w:p w:rsidR="002038F8" w:rsidRPr="002038F8" w:rsidRDefault="002038F8" w:rsidP="002038F8">
      <w:pPr>
        <w:spacing w:after="0" w:line="280" w:lineRule="atLeast"/>
        <w:ind w:left="709"/>
      </w:pPr>
      <w:r w:rsidRPr="002038F8">
        <w:t>Marián Šebesta, Povodí Labe s. p., pověřený řízením podniku</w:t>
      </w:r>
    </w:p>
    <w:p w:rsidR="002038F8" w:rsidRPr="002038F8" w:rsidRDefault="002038F8" w:rsidP="002038F8">
      <w:pPr>
        <w:spacing w:after="0" w:line="280" w:lineRule="atLeast"/>
        <w:ind w:left="709"/>
      </w:pPr>
      <w:r w:rsidRPr="002038F8">
        <w:t>Jiří Čížek, starosta obce Zálezlice</w:t>
      </w:r>
    </w:p>
    <w:p w:rsidR="002038F8" w:rsidRPr="002038F8" w:rsidRDefault="002038F8" w:rsidP="002038F8">
      <w:pPr>
        <w:spacing w:after="0" w:line="280" w:lineRule="atLeast"/>
        <w:ind w:left="709"/>
      </w:pPr>
      <w:r w:rsidRPr="002038F8">
        <w:t xml:space="preserve">Martin Borovka, generální ředitel </w:t>
      </w:r>
      <w:proofErr w:type="spellStart"/>
      <w:r w:rsidRPr="002038F8">
        <w:t>Eurovia</w:t>
      </w:r>
      <w:proofErr w:type="spellEnd"/>
      <w:r w:rsidRPr="002038F8">
        <w:t xml:space="preserve"> CS</w:t>
      </w:r>
    </w:p>
    <w:p w:rsidR="002038F8" w:rsidRDefault="002038F8" w:rsidP="002038F8">
      <w:pPr>
        <w:spacing w:after="0" w:line="280" w:lineRule="atLeast"/>
      </w:pPr>
    </w:p>
    <w:p w:rsidR="002038F8" w:rsidRDefault="002038F8" w:rsidP="002038F8">
      <w:pPr>
        <w:spacing w:after="0" w:line="280" w:lineRule="atLeast"/>
      </w:pPr>
    </w:p>
    <w:p w:rsidR="002038F8" w:rsidRDefault="002038F8" w:rsidP="002038F8">
      <w:pPr>
        <w:spacing w:after="0" w:line="280" w:lineRule="atLeast"/>
      </w:pPr>
    </w:p>
    <w:p w:rsidR="002038F8" w:rsidRPr="00B37EEA" w:rsidRDefault="002038F8" w:rsidP="002038F8">
      <w:pPr>
        <w:spacing w:after="0" w:line="280" w:lineRule="atLeast"/>
        <w:rPr>
          <w:b/>
        </w:rPr>
      </w:pPr>
      <w:r w:rsidRPr="00B37EEA">
        <w:rPr>
          <w:b/>
        </w:rPr>
        <w:t xml:space="preserve">Dovolujeme si Vás požádat o potvrzení účasti na </w:t>
      </w:r>
      <w:hyperlink r:id="rId10" w:history="1">
        <w:r w:rsidRPr="00B37EEA">
          <w:rPr>
            <w:rStyle w:val="Hypertextovodkaz"/>
            <w:b/>
          </w:rPr>
          <w:t>kristyna.richterova@amic.cz</w:t>
        </w:r>
      </w:hyperlink>
      <w:r w:rsidRPr="00B37EEA">
        <w:rPr>
          <w:b/>
        </w:rPr>
        <w:t xml:space="preserve">  nebo na 725 954 790 do středy 3. 10. do 12:00 hodin </w:t>
      </w:r>
    </w:p>
    <w:p w:rsidR="002038F8" w:rsidRDefault="002038F8" w:rsidP="002038F8"/>
    <w:p w:rsidR="00271CFE" w:rsidRDefault="00271CFE"/>
    <w:sectPr w:rsidR="0027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F8" w:rsidRDefault="002038F8" w:rsidP="002038F8">
      <w:pPr>
        <w:spacing w:after="0" w:line="240" w:lineRule="auto"/>
      </w:pPr>
      <w:r>
        <w:separator/>
      </w:r>
    </w:p>
  </w:endnote>
  <w:endnote w:type="continuationSeparator" w:id="0">
    <w:p w:rsidR="002038F8" w:rsidRDefault="002038F8" w:rsidP="0020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F8" w:rsidRDefault="002038F8" w:rsidP="002038F8">
      <w:pPr>
        <w:spacing w:after="0" w:line="240" w:lineRule="auto"/>
      </w:pPr>
      <w:r>
        <w:separator/>
      </w:r>
    </w:p>
  </w:footnote>
  <w:footnote w:type="continuationSeparator" w:id="0">
    <w:p w:rsidR="002038F8" w:rsidRDefault="002038F8" w:rsidP="0020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CEA"/>
    <w:multiLevelType w:val="hybridMultilevel"/>
    <w:tmpl w:val="5400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F8"/>
    <w:rsid w:val="002038F8"/>
    <w:rsid w:val="00271CFE"/>
    <w:rsid w:val="004D20CF"/>
    <w:rsid w:val="00B37EEA"/>
    <w:rsid w:val="00C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8F8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3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8F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0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8F8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8F8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3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8F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0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8F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istyna.richterova@amic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47DF-6D86-4A09-A1B6-BEA15EFB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Richterová</dc:creator>
  <cp:lastModifiedBy>Vorlíček Petr</cp:lastModifiedBy>
  <cp:revision>2</cp:revision>
  <dcterms:created xsi:type="dcterms:W3CDTF">2012-09-27T11:38:00Z</dcterms:created>
  <dcterms:modified xsi:type="dcterms:W3CDTF">2012-09-27T13:06:00Z</dcterms:modified>
</cp:coreProperties>
</file>