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E97" w:rsidRP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>Vážení zástupci médií,</w:t>
      </w:r>
    </w:p>
    <w:p w:rsidR="00134384" w:rsidRDefault="00E00E97" w:rsidP="00B85C7E">
      <w:pPr>
        <w:spacing w:after="240"/>
        <w:jc w:val="center"/>
        <w:rPr>
          <w:sz w:val="24"/>
        </w:rPr>
      </w:pPr>
      <w:r w:rsidRPr="00134384">
        <w:rPr>
          <w:sz w:val="24"/>
        </w:rPr>
        <w:t xml:space="preserve">ministr zemědělství </w:t>
      </w:r>
      <w:r w:rsidR="007D1F66">
        <w:rPr>
          <w:sz w:val="24"/>
        </w:rPr>
        <w:t>M</w:t>
      </w:r>
      <w:r w:rsidR="00F1043B">
        <w:rPr>
          <w:sz w:val="24"/>
        </w:rPr>
        <w:t>arian</w:t>
      </w:r>
      <w:r w:rsidR="007D1F66">
        <w:rPr>
          <w:sz w:val="24"/>
        </w:rPr>
        <w:t xml:space="preserve"> </w:t>
      </w:r>
      <w:r w:rsidR="00F1043B">
        <w:rPr>
          <w:sz w:val="24"/>
        </w:rPr>
        <w:t>Jurečka</w:t>
      </w:r>
      <w:r w:rsidR="00134384">
        <w:rPr>
          <w:sz w:val="24"/>
        </w:rPr>
        <w:br/>
      </w:r>
      <w:r w:rsidR="006A542A">
        <w:rPr>
          <w:sz w:val="24"/>
        </w:rPr>
        <w:t>se</w:t>
      </w:r>
      <w:r w:rsidRPr="00134384">
        <w:rPr>
          <w:sz w:val="24"/>
        </w:rPr>
        <w:t xml:space="preserve"> v </w:t>
      </w:r>
      <w:r w:rsidR="00CA0D87">
        <w:rPr>
          <w:b/>
          <w:sz w:val="24"/>
        </w:rPr>
        <w:t>pondělí</w:t>
      </w:r>
      <w:r w:rsidR="00134384">
        <w:rPr>
          <w:b/>
          <w:sz w:val="24"/>
        </w:rPr>
        <w:t xml:space="preserve"> </w:t>
      </w:r>
      <w:r w:rsidR="00CA0D87">
        <w:rPr>
          <w:b/>
          <w:sz w:val="24"/>
        </w:rPr>
        <w:t>7</w:t>
      </w:r>
      <w:r w:rsidR="00134384">
        <w:rPr>
          <w:b/>
          <w:sz w:val="24"/>
        </w:rPr>
        <w:t xml:space="preserve">. </w:t>
      </w:r>
      <w:r w:rsidR="00CA0D87">
        <w:rPr>
          <w:b/>
          <w:sz w:val="24"/>
        </w:rPr>
        <w:t>července</w:t>
      </w:r>
      <w:r w:rsidR="00134384">
        <w:rPr>
          <w:b/>
          <w:sz w:val="24"/>
        </w:rPr>
        <w:t xml:space="preserve"> 201</w:t>
      </w:r>
      <w:r w:rsidR="008B1357">
        <w:rPr>
          <w:b/>
          <w:sz w:val="24"/>
        </w:rPr>
        <w:t>4</w:t>
      </w:r>
      <w:r w:rsidR="00134384">
        <w:rPr>
          <w:b/>
          <w:sz w:val="24"/>
        </w:rPr>
        <w:t xml:space="preserve"> v 1</w:t>
      </w:r>
      <w:r w:rsidR="00CA0D87">
        <w:rPr>
          <w:b/>
          <w:sz w:val="24"/>
        </w:rPr>
        <w:t>1</w:t>
      </w:r>
      <w:r w:rsidR="00134384">
        <w:rPr>
          <w:b/>
          <w:sz w:val="24"/>
        </w:rPr>
        <w:t xml:space="preserve"> hodin </w:t>
      </w:r>
      <w:r w:rsidRPr="00134384">
        <w:rPr>
          <w:sz w:val="24"/>
        </w:rPr>
        <w:t>z</w:t>
      </w:r>
      <w:r w:rsidR="006A542A">
        <w:rPr>
          <w:sz w:val="24"/>
        </w:rPr>
        <w:t>účastní</w:t>
      </w:r>
      <w:r w:rsidRPr="00134384">
        <w:rPr>
          <w:sz w:val="24"/>
        </w:rPr>
        <w:t xml:space="preserve"> tiskov</w:t>
      </w:r>
      <w:r w:rsidR="006A542A">
        <w:rPr>
          <w:sz w:val="24"/>
        </w:rPr>
        <w:t>é</w:t>
      </w:r>
      <w:r w:rsidRPr="00134384">
        <w:rPr>
          <w:sz w:val="24"/>
        </w:rPr>
        <w:t xml:space="preserve"> konferenc</w:t>
      </w:r>
      <w:r w:rsidR="006A542A">
        <w:rPr>
          <w:sz w:val="24"/>
        </w:rPr>
        <w:t>e,</w:t>
      </w:r>
      <w:r w:rsidR="00B85C7E">
        <w:rPr>
          <w:sz w:val="24"/>
        </w:rPr>
        <w:br/>
      </w:r>
      <w:r w:rsidR="006A542A">
        <w:rPr>
          <w:b/>
          <w:sz w:val="24"/>
        </w:rPr>
        <w:t>na které S</w:t>
      </w:r>
      <w:r w:rsidR="009275F7">
        <w:rPr>
          <w:b/>
          <w:sz w:val="24"/>
        </w:rPr>
        <w:t>ZPI</w:t>
      </w:r>
      <w:r w:rsidR="006A542A">
        <w:rPr>
          <w:b/>
          <w:sz w:val="24"/>
        </w:rPr>
        <w:t xml:space="preserve"> představí</w:t>
      </w:r>
      <w:r w:rsidR="006A542A" w:rsidRPr="006A542A">
        <w:rPr>
          <w:b/>
          <w:sz w:val="24"/>
        </w:rPr>
        <w:t xml:space="preserve"> nov</w:t>
      </w:r>
      <w:r w:rsidR="006A542A">
        <w:rPr>
          <w:b/>
          <w:sz w:val="24"/>
        </w:rPr>
        <w:t>ý</w:t>
      </w:r>
      <w:r w:rsidR="006A542A" w:rsidRPr="006A542A">
        <w:rPr>
          <w:b/>
          <w:sz w:val="24"/>
        </w:rPr>
        <w:t xml:space="preserve"> informační nástroj pro spotřebitele v rámci portálu Potraviny na pranýři a </w:t>
      </w:r>
      <w:r w:rsidR="006A542A">
        <w:rPr>
          <w:b/>
          <w:sz w:val="24"/>
        </w:rPr>
        <w:t xml:space="preserve">zároveň zhodnotí </w:t>
      </w:r>
      <w:r w:rsidR="006A542A" w:rsidRPr="006A542A">
        <w:rPr>
          <w:b/>
          <w:sz w:val="24"/>
        </w:rPr>
        <w:t>dv</w:t>
      </w:r>
      <w:r w:rsidR="006A542A">
        <w:rPr>
          <w:b/>
          <w:sz w:val="24"/>
        </w:rPr>
        <w:t>a roky</w:t>
      </w:r>
      <w:r w:rsidR="006A542A" w:rsidRPr="006A542A">
        <w:rPr>
          <w:b/>
          <w:sz w:val="24"/>
        </w:rPr>
        <w:t xml:space="preserve"> fungování portálu</w:t>
      </w:r>
      <w:r w:rsidRPr="00134384">
        <w:rPr>
          <w:sz w:val="24"/>
        </w:rPr>
        <w:t>.</w:t>
      </w:r>
    </w:p>
    <w:p w:rsidR="00CA0D87" w:rsidRDefault="00CA0D87" w:rsidP="00B85C7E">
      <w:pPr>
        <w:spacing w:after="240"/>
        <w:jc w:val="center"/>
        <w:rPr>
          <w:sz w:val="24"/>
        </w:rPr>
      </w:pPr>
    </w:p>
    <w:p w:rsidR="00E00E97" w:rsidRPr="00134384" w:rsidRDefault="00CA0D87" w:rsidP="00154C0D">
      <w:pPr>
        <w:pBdr>
          <w:top w:val="single" w:sz="12" w:space="1" w:color="B2BC00"/>
          <w:left w:val="single" w:sz="12" w:space="4" w:color="B2BC00"/>
          <w:bottom w:val="single" w:sz="12" w:space="1" w:color="B2BC00"/>
          <w:right w:val="single" w:sz="12" w:space="4" w:color="B2BC00"/>
        </w:pBdr>
        <w:ind w:left="993" w:right="4678"/>
        <w:contextualSpacing/>
        <w:rPr>
          <w:b/>
          <w:color w:val="B2BC00"/>
        </w:rPr>
      </w:pPr>
      <w:r>
        <w:rPr>
          <w:b/>
          <w:color w:val="B2BC00"/>
        </w:rPr>
        <w:t>pondělí</w:t>
      </w:r>
      <w:r w:rsidR="00134384">
        <w:rPr>
          <w:b/>
          <w:color w:val="B2BC00"/>
        </w:rPr>
        <w:t xml:space="preserve"> </w:t>
      </w:r>
      <w:r>
        <w:rPr>
          <w:b/>
          <w:color w:val="B2BC00"/>
        </w:rPr>
        <w:t>7</w:t>
      </w:r>
      <w:r w:rsidR="00134384">
        <w:rPr>
          <w:b/>
          <w:color w:val="B2BC00"/>
        </w:rPr>
        <w:t xml:space="preserve">. </w:t>
      </w:r>
      <w:r>
        <w:rPr>
          <w:b/>
          <w:color w:val="B2BC00"/>
        </w:rPr>
        <w:t>července</w:t>
      </w:r>
      <w:r w:rsidR="00134384">
        <w:rPr>
          <w:b/>
          <w:color w:val="B2BC00"/>
        </w:rPr>
        <w:t xml:space="preserve"> 201</w:t>
      </w:r>
      <w:r w:rsidR="008B1357">
        <w:rPr>
          <w:b/>
          <w:color w:val="B2BC00"/>
        </w:rPr>
        <w:t>4</w:t>
      </w:r>
      <w:r w:rsidR="00134384">
        <w:rPr>
          <w:b/>
          <w:color w:val="B2BC00"/>
        </w:rPr>
        <w:t>, 1</w:t>
      </w:r>
      <w:r>
        <w:rPr>
          <w:b/>
          <w:color w:val="B2BC00"/>
        </w:rPr>
        <w:t>1</w:t>
      </w:r>
      <w:r w:rsidR="00134384">
        <w:rPr>
          <w:b/>
          <w:color w:val="B2BC00"/>
        </w:rPr>
        <w:t>.00 hod</w:t>
      </w:r>
      <w:r w:rsidR="00D666F0">
        <w:rPr>
          <w:b/>
          <w:color w:val="B2BC00"/>
        </w:rPr>
        <w:t>in</w:t>
      </w:r>
      <w:r w:rsidR="00134384">
        <w:rPr>
          <w:color w:val="FFFFFF"/>
        </w:rPr>
        <w:br/>
      </w:r>
      <w:r w:rsidR="00CE7EED">
        <w:rPr>
          <w:b/>
          <w:color w:val="B2BC00"/>
        </w:rPr>
        <w:t>sídlo SZPI, foyer</w:t>
      </w:r>
      <w:bookmarkStart w:id="0" w:name="_GoBack"/>
      <w:bookmarkEnd w:id="0"/>
      <w:r w:rsidR="00134384">
        <w:rPr>
          <w:b/>
          <w:color w:val="B2BC00"/>
        </w:rPr>
        <w:br/>
      </w:r>
      <w:r w:rsidR="00F129F4">
        <w:rPr>
          <w:b/>
          <w:color w:val="B2BC00"/>
        </w:rPr>
        <w:t>Květná</w:t>
      </w:r>
      <w:r w:rsidR="00134384">
        <w:rPr>
          <w:b/>
          <w:color w:val="B2BC00"/>
        </w:rPr>
        <w:t xml:space="preserve"> </w:t>
      </w:r>
      <w:r w:rsidR="00CE7EED">
        <w:rPr>
          <w:b/>
          <w:color w:val="B2BC00"/>
        </w:rPr>
        <w:t>1</w:t>
      </w:r>
      <w:r w:rsidR="00134384">
        <w:rPr>
          <w:b/>
          <w:color w:val="B2BC00"/>
        </w:rPr>
        <w:t xml:space="preserve">5, </w:t>
      </w:r>
      <w:r w:rsidR="00CE7EED">
        <w:rPr>
          <w:b/>
          <w:color w:val="B2BC00"/>
        </w:rPr>
        <w:t>Brno</w:t>
      </w:r>
    </w:p>
    <w:sectPr w:rsidR="00E00E97" w:rsidRPr="00134384" w:rsidSect="00B85C7E">
      <w:headerReference w:type="default" r:id="rId7"/>
      <w:footerReference w:type="default" r:id="rId8"/>
      <w:pgSz w:w="12474" w:h="6237" w:orient="landscape" w:code="27"/>
      <w:pgMar w:top="1418" w:right="1417" w:bottom="851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57D" w:rsidRDefault="0061257D" w:rsidP="00134384">
      <w:pPr>
        <w:spacing w:after="0" w:line="240" w:lineRule="auto"/>
      </w:pPr>
      <w:r>
        <w:separator/>
      </w:r>
    </w:p>
  </w:endnote>
  <w:endnote w:type="continuationSeparator" w:id="0">
    <w:p w:rsidR="0061257D" w:rsidRDefault="0061257D" w:rsidP="00134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Ministerstvo zemědělství, Odbor komunikace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proofErr w:type="spellStart"/>
    <w:r w:rsidRPr="00B85C7E">
      <w:rPr>
        <w:sz w:val="18"/>
      </w:rPr>
      <w:t>Těšnov</w:t>
    </w:r>
    <w:proofErr w:type="spellEnd"/>
    <w:r w:rsidRPr="00B85C7E">
      <w:rPr>
        <w:sz w:val="18"/>
      </w:rPr>
      <w:t xml:space="preserve"> 17, 117 05 Praha 1, Česká republika</w:t>
    </w:r>
  </w:p>
  <w:p w:rsidR="00B85C7E" w:rsidRPr="00B85C7E" w:rsidRDefault="00B85C7E" w:rsidP="00B85C7E">
    <w:pPr>
      <w:pStyle w:val="Zpat"/>
      <w:spacing w:line="240" w:lineRule="auto"/>
      <w:contextualSpacing/>
      <w:rPr>
        <w:sz w:val="18"/>
      </w:rPr>
    </w:pPr>
    <w:r w:rsidRPr="00B85C7E">
      <w:rPr>
        <w:sz w:val="18"/>
      </w:rPr>
      <w:t>www.eagri.cz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57D" w:rsidRDefault="0061257D" w:rsidP="00134384">
      <w:pPr>
        <w:spacing w:after="0" w:line="240" w:lineRule="auto"/>
      </w:pPr>
      <w:r>
        <w:separator/>
      </w:r>
    </w:p>
  </w:footnote>
  <w:footnote w:type="continuationSeparator" w:id="0">
    <w:p w:rsidR="0061257D" w:rsidRDefault="0061257D" w:rsidP="00134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384" w:rsidRPr="00134384" w:rsidRDefault="00E95CA2" w:rsidP="00134384">
    <w:pPr>
      <w:tabs>
        <w:tab w:val="right" w:pos="6946"/>
      </w:tabs>
      <w:ind w:right="1"/>
      <w:contextualSpacing/>
      <w:jc w:val="center"/>
      <w:rPr>
        <w:b/>
        <w:color w:val="B2BC00"/>
        <w:sz w:val="40"/>
        <w:szCs w:val="48"/>
      </w:rPr>
    </w:pPr>
    <w:r>
      <w:rPr>
        <w:noProof/>
        <w:lang w:eastAsia="cs-CZ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column">
            <wp:posOffset>4886960</wp:posOffset>
          </wp:positionH>
          <wp:positionV relativeFrom="paragraph">
            <wp:posOffset>-287655</wp:posOffset>
          </wp:positionV>
          <wp:extent cx="1938020" cy="837565"/>
          <wp:effectExtent l="19050" t="0" r="5080" b="0"/>
          <wp:wrapNone/>
          <wp:docPr id="1" name="obrázek 1" descr="Logo MZe - bez Č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Ze - bez Č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020" cy="8375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-1328420</wp:posOffset>
          </wp:positionH>
          <wp:positionV relativeFrom="paragraph">
            <wp:posOffset>118110</wp:posOffset>
          </wp:positionV>
          <wp:extent cx="828675" cy="1727200"/>
          <wp:effectExtent l="76200" t="0" r="85725" b="0"/>
          <wp:wrapNone/>
          <wp:docPr id="2" name="obrázek 2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1586704">
                    <a:off x="0" y="0"/>
                    <a:ext cx="828675" cy="172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-1243330</wp:posOffset>
          </wp:positionH>
          <wp:positionV relativeFrom="paragraph">
            <wp:posOffset>-363220</wp:posOffset>
          </wp:positionV>
          <wp:extent cx="526415" cy="1097280"/>
          <wp:effectExtent l="190500" t="0" r="178435" b="0"/>
          <wp:wrapNone/>
          <wp:docPr id="3" name="obrázek 3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2993442">
                    <a:off x="0" y="0"/>
                    <a:ext cx="526415" cy="10972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34384" w:rsidRPr="00134384">
      <w:rPr>
        <w:b/>
        <w:color w:val="B2BC00"/>
        <w:sz w:val="44"/>
        <w:szCs w:val="48"/>
      </w:rPr>
      <w:t>Pozvánka</w:t>
    </w:r>
    <w:r>
      <w:rPr>
        <w:noProof/>
        <w:lang w:eastAsia="cs-CZ"/>
      </w:rPr>
      <w:drawing>
        <wp:anchor distT="0" distB="0" distL="114300" distR="114300" simplePos="0" relativeHeight="251659264" behindDoc="1" locked="1" layoutInCell="0" allowOverlap="1">
          <wp:simplePos x="0" y="0"/>
          <wp:positionH relativeFrom="column">
            <wp:posOffset>5331460</wp:posOffset>
          </wp:positionH>
          <wp:positionV relativeFrom="paragraph">
            <wp:posOffset>2458720</wp:posOffset>
          </wp:positionV>
          <wp:extent cx="1009015" cy="2102485"/>
          <wp:effectExtent l="571500" t="0" r="572135" b="0"/>
          <wp:wrapNone/>
          <wp:docPr id="4" name="obrázek 4" descr="CMH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MH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rot="-5052429">
                    <a:off x="0" y="0"/>
                    <a:ext cx="1009015" cy="21024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49">
      <o:colormru v:ext="edit" colors="#b2bc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0E97"/>
    <w:rsid w:val="00032BD2"/>
    <w:rsid w:val="000C6B23"/>
    <w:rsid w:val="00134384"/>
    <w:rsid w:val="00154142"/>
    <w:rsid w:val="00154C0D"/>
    <w:rsid w:val="001F7B01"/>
    <w:rsid w:val="0032609E"/>
    <w:rsid w:val="003B331B"/>
    <w:rsid w:val="00497557"/>
    <w:rsid w:val="004C6877"/>
    <w:rsid w:val="005548F5"/>
    <w:rsid w:val="0061257D"/>
    <w:rsid w:val="00657D46"/>
    <w:rsid w:val="006A542A"/>
    <w:rsid w:val="00777FC2"/>
    <w:rsid w:val="007D1F66"/>
    <w:rsid w:val="008279C0"/>
    <w:rsid w:val="008B1357"/>
    <w:rsid w:val="009275F7"/>
    <w:rsid w:val="009D26EF"/>
    <w:rsid w:val="009F3617"/>
    <w:rsid w:val="00A23680"/>
    <w:rsid w:val="00A401B3"/>
    <w:rsid w:val="00AD1AD1"/>
    <w:rsid w:val="00B85C7E"/>
    <w:rsid w:val="00C1732E"/>
    <w:rsid w:val="00CA0D87"/>
    <w:rsid w:val="00CA374E"/>
    <w:rsid w:val="00CD6728"/>
    <w:rsid w:val="00CE7EED"/>
    <w:rsid w:val="00D666F0"/>
    <w:rsid w:val="00E00E97"/>
    <w:rsid w:val="00E95CA2"/>
    <w:rsid w:val="00EC7606"/>
    <w:rsid w:val="00F1043B"/>
    <w:rsid w:val="00F1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b2bc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C760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0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0E9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343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34384"/>
    <w:rPr>
      <w:sz w:val="22"/>
      <w:szCs w:val="22"/>
      <w:lang w:eastAsia="en-US"/>
    </w:rPr>
  </w:style>
  <w:style w:type="paragraph" w:styleId="Zpat">
    <w:name w:val="footer"/>
    <w:basedOn w:val="Normln"/>
    <w:link w:val="ZpatChar"/>
    <w:unhideWhenUsed/>
    <w:rsid w:val="001343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3438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10003707</dc:creator>
  <cp:keywords/>
  <dc:description/>
  <cp:lastModifiedBy>Artouni Armine</cp:lastModifiedBy>
  <cp:revision>12</cp:revision>
  <cp:lastPrinted>2012-09-11T13:15:00Z</cp:lastPrinted>
  <dcterms:created xsi:type="dcterms:W3CDTF">2012-09-17T08:47:00Z</dcterms:created>
  <dcterms:modified xsi:type="dcterms:W3CDTF">2014-07-01T07:23:00Z</dcterms:modified>
</cp:coreProperties>
</file>