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613" w:rsidRPr="00F32149" w:rsidRDefault="00C11613" w:rsidP="00F32149">
      <w:pPr>
        <w:pStyle w:val="Nzev"/>
      </w:pPr>
      <w:r>
        <w:t>Zápis z 32. jednání ABK</w:t>
      </w:r>
    </w:p>
    <w:p w:rsidR="00C11613" w:rsidRDefault="00C11613" w:rsidP="00F32149">
      <w:pPr>
        <w:pStyle w:val="Nadpis2"/>
      </w:pPr>
      <w:r>
        <w:t>ze dne 30. 3. 2011</w:t>
      </w:r>
    </w:p>
    <w:p w:rsidR="00C11613" w:rsidRPr="00F32149" w:rsidRDefault="00C11613" w:rsidP="00F32149">
      <w:pPr>
        <w:pStyle w:val="Nadpis2"/>
      </w:pPr>
    </w:p>
    <w:p w:rsidR="00C11613" w:rsidRDefault="00C11613" w:rsidP="00F32149">
      <w:pPr>
        <w:pStyle w:val="Nadpis1"/>
        <w:rPr>
          <w:sz w:val="40"/>
          <w:szCs w:val="40"/>
        </w:rPr>
      </w:pPr>
      <w:r>
        <w:rPr>
          <w:sz w:val="40"/>
          <w:szCs w:val="40"/>
        </w:rPr>
        <w:t>Z á p i s</w:t>
      </w:r>
    </w:p>
    <w:p w:rsidR="00C11613" w:rsidRDefault="00C11613" w:rsidP="00F32149"/>
    <w:p w:rsidR="00C11613" w:rsidRDefault="00C11613" w:rsidP="00F32149">
      <w:pPr>
        <w:pStyle w:val="Nadpis2"/>
      </w:pPr>
      <w:r>
        <w:t>z 32. jednání Antibyrokratické komise Mze konaného dne 30. 3. 2011</w:t>
      </w:r>
    </w:p>
    <w:p w:rsidR="00C11613" w:rsidRDefault="00C11613" w:rsidP="00E3104C"/>
    <w:p w:rsidR="00C11613" w:rsidRDefault="00C11613" w:rsidP="00E3104C"/>
    <w:p w:rsidR="00C11613" w:rsidRDefault="00C11613" w:rsidP="00E3104C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Přítomni: </w:t>
      </w:r>
      <w:r>
        <w:rPr>
          <w:sz w:val="26"/>
          <w:szCs w:val="26"/>
        </w:rPr>
        <w:t>vrchní ředitel Sekce správní Mgr. Jan Šlajs LL.M., Ing. Josef Stehlík, Lubomír Burkoň, Ing. Petr Krogman, Ing. Jaroslav Šebek, Radomír Hanačík, Ing. Petr Mareš, Ing. Jaroslav Vojtěch,</w:t>
      </w:r>
      <w:r w:rsidRPr="00830F39">
        <w:rPr>
          <w:sz w:val="26"/>
          <w:szCs w:val="26"/>
        </w:rPr>
        <w:t xml:space="preserve">Ing. Miloš </w:t>
      </w:r>
      <w:proofErr w:type="spellStart"/>
      <w:proofErr w:type="gramStart"/>
      <w:r w:rsidRPr="00830F39">
        <w:rPr>
          <w:sz w:val="26"/>
          <w:szCs w:val="26"/>
        </w:rPr>
        <w:t>Jírovský</w:t>
      </w:r>
      <w:proofErr w:type="spellEnd"/>
      <w:r w:rsidR="003C25DC">
        <w:rPr>
          <w:sz w:val="26"/>
          <w:szCs w:val="26"/>
        </w:rPr>
        <w:t xml:space="preserve"> ,</w:t>
      </w:r>
      <w:r w:rsidR="003C25DC" w:rsidRPr="003C25DC">
        <w:rPr>
          <w:rFonts w:cs="Arial CE"/>
          <w:color w:val="000000"/>
          <w:sz w:val="26"/>
          <w:szCs w:val="26"/>
        </w:rPr>
        <w:t>Ing.</w:t>
      </w:r>
      <w:proofErr w:type="gramEnd"/>
      <w:r w:rsidR="003C25DC" w:rsidRPr="003C25DC">
        <w:rPr>
          <w:rFonts w:cs="Arial CE"/>
          <w:color w:val="000000"/>
          <w:sz w:val="26"/>
          <w:szCs w:val="26"/>
        </w:rPr>
        <w:t xml:space="preserve"> Martin Pýcha</w:t>
      </w:r>
      <w:r w:rsidR="003C25DC">
        <w:rPr>
          <w:rFonts w:cs="Arial CE"/>
          <w:color w:val="000000"/>
          <w:sz w:val="26"/>
          <w:szCs w:val="26"/>
        </w:rPr>
        <w:t xml:space="preserve"> ,Daniela Augustinová</w:t>
      </w:r>
    </w:p>
    <w:p w:rsidR="00C11613" w:rsidRDefault="00C11613" w:rsidP="00E3104C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Omluveni: </w:t>
      </w:r>
      <w:r>
        <w:rPr>
          <w:sz w:val="26"/>
          <w:szCs w:val="26"/>
        </w:rPr>
        <w:t>I. Náměstek ministra Mgr. Roman Boček, MBA, Mgr. Bohdan Kysela</w:t>
      </w:r>
    </w:p>
    <w:p w:rsidR="000B357A" w:rsidRDefault="00C11613" w:rsidP="00E3104C">
      <w:pPr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Hosté: </w:t>
      </w:r>
      <w:r>
        <w:rPr>
          <w:sz w:val="26"/>
          <w:szCs w:val="26"/>
        </w:rPr>
        <w:t xml:space="preserve"> k problematice</w:t>
      </w:r>
      <w:proofErr w:type="gramEnd"/>
      <w:r>
        <w:rPr>
          <w:sz w:val="26"/>
          <w:szCs w:val="26"/>
        </w:rPr>
        <w:t xml:space="preserve"> SRS- ředitel Ing. </w:t>
      </w:r>
      <w:proofErr w:type="spellStart"/>
      <w:r>
        <w:rPr>
          <w:sz w:val="26"/>
          <w:szCs w:val="26"/>
        </w:rPr>
        <w:t>Ščerba</w:t>
      </w:r>
      <w:proofErr w:type="spellEnd"/>
    </w:p>
    <w:p w:rsidR="003C25DC" w:rsidRDefault="003C25DC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>
        <w:rPr>
          <w:rFonts w:cs="Arial CE"/>
          <w:color w:val="000000"/>
          <w:sz w:val="26"/>
          <w:szCs w:val="26"/>
        </w:rPr>
        <w:t xml:space="preserve">Ing. Ulrich - </w:t>
      </w:r>
      <w:r w:rsidRPr="003C25DC">
        <w:rPr>
          <w:rFonts w:cs="Arial CE"/>
          <w:color w:val="000000"/>
          <w:sz w:val="26"/>
          <w:szCs w:val="26"/>
        </w:rPr>
        <w:t>za Zemědělský svaz</w:t>
      </w:r>
      <w:r>
        <w:rPr>
          <w:rFonts w:cs="Arial CE"/>
          <w:color w:val="000000"/>
          <w:sz w:val="26"/>
          <w:szCs w:val="26"/>
        </w:rPr>
        <w:t>, k problematice SRS</w:t>
      </w:r>
    </w:p>
    <w:p w:rsidR="000B357A" w:rsidRDefault="00056CFA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0B357A">
        <w:rPr>
          <w:sz w:val="26"/>
          <w:szCs w:val="26"/>
        </w:rPr>
        <w:t>Ing. Petra Škopová,MBA</w:t>
      </w:r>
    </w:p>
    <w:p w:rsidR="00C11613" w:rsidRDefault="00C11613" w:rsidP="00E3104C">
      <w:pPr>
        <w:rPr>
          <w:sz w:val="26"/>
          <w:szCs w:val="26"/>
        </w:rPr>
      </w:pPr>
    </w:p>
    <w:p w:rsidR="00C11613" w:rsidRDefault="00C11613" w:rsidP="009A45E6">
      <w:pPr>
        <w:rPr>
          <w:b/>
          <w:sz w:val="26"/>
          <w:szCs w:val="26"/>
        </w:rPr>
      </w:pPr>
      <w:r w:rsidRPr="009A45E6">
        <w:rPr>
          <w:b/>
          <w:sz w:val="26"/>
          <w:szCs w:val="26"/>
        </w:rPr>
        <w:t>1.</w:t>
      </w:r>
      <w:r>
        <w:rPr>
          <w:b/>
          <w:sz w:val="26"/>
          <w:szCs w:val="26"/>
        </w:rPr>
        <w:t xml:space="preserve">     Úvod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>Úvodem pan Ing. Stehlík poděkova</w:t>
      </w:r>
      <w:r w:rsidR="00A533CB">
        <w:rPr>
          <w:sz w:val="26"/>
          <w:szCs w:val="26"/>
        </w:rPr>
        <w:t>l odstupující tajemnici ABK paní</w:t>
      </w:r>
      <w:r>
        <w:rPr>
          <w:sz w:val="26"/>
          <w:szCs w:val="26"/>
        </w:rPr>
        <w:t xml:space="preserve"> Ing. Sedláčkové za dobře vykonanou práci v ABK a pře</w:t>
      </w:r>
      <w:r w:rsidR="00A533CB">
        <w:rPr>
          <w:sz w:val="26"/>
          <w:szCs w:val="26"/>
        </w:rPr>
        <w:t>dstavil novou tajemnici ABK paní</w:t>
      </w:r>
      <w:r>
        <w:rPr>
          <w:sz w:val="26"/>
          <w:szCs w:val="26"/>
        </w:rPr>
        <w:t xml:space="preserve"> Augustinovou. Dále Ing. Stehlík představil zástupce SZIFu pro jednání s ABK pana Mgr. Jana Havlíčka a informoval o přizvání ředitele SRS ČR pana ředitele Ing. Ščerbu na jednání komise.</w:t>
      </w:r>
    </w:p>
    <w:p w:rsidR="00C11613" w:rsidRDefault="00C11613" w:rsidP="00E3104C">
      <w:pPr>
        <w:rPr>
          <w:sz w:val="26"/>
          <w:szCs w:val="26"/>
        </w:rPr>
      </w:pPr>
    </w:p>
    <w:p w:rsidR="00C11613" w:rsidRDefault="00C11613" w:rsidP="00E3104C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    Kontrola zápisu z 31. jednání ABK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>Zápis z 31. jednání ABK byl schválen bez připomínek.</w:t>
      </w:r>
    </w:p>
    <w:p w:rsidR="00C11613" w:rsidRPr="00830F39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Ing. Stehlík provedl kontrolu plnění úkolů vyplývajících z minulého jednání </w:t>
      </w:r>
      <w:r w:rsidRPr="00830F39">
        <w:rPr>
          <w:sz w:val="26"/>
          <w:szCs w:val="26"/>
        </w:rPr>
        <w:t>ABK</w:t>
      </w:r>
    </w:p>
    <w:p w:rsidR="00C11613" w:rsidRDefault="00C11613" w:rsidP="00E3104C">
      <w:pPr>
        <w:rPr>
          <w:sz w:val="26"/>
          <w:szCs w:val="26"/>
        </w:rPr>
      </w:pPr>
    </w:p>
    <w:p w:rsidR="00C11613" w:rsidRDefault="00C11613" w:rsidP="00E3104C">
      <w:p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3.     Členové ABK informovali o výsledcích k došlým podnětům: </w:t>
      </w:r>
    </w:p>
    <w:p w:rsidR="00BB735A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Mgr. Šlajs- informoval o aktualizaci evidence půdy (metodika zpracování), pro            zemědělce lze </w:t>
      </w:r>
      <w:r w:rsidR="00BB735A" w:rsidRPr="00BB735A">
        <w:rPr>
          <w:sz w:val="26"/>
          <w:szCs w:val="26"/>
        </w:rPr>
        <w:t xml:space="preserve">právní nárok užívání nahradit v souladu s úpravou metodiky AZV </w:t>
      </w:r>
      <w:proofErr w:type="gramStart"/>
      <w:r w:rsidR="00BB735A" w:rsidRPr="00BB735A">
        <w:rPr>
          <w:sz w:val="26"/>
          <w:szCs w:val="26"/>
        </w:rPr>
        <w:t>vydanou 1.náměstkem</w:t>
      </w:r>
      <w:proofErr w:type="gramEnd"/>
      <w:r w:rsidR="00BB735A" w:rsidRPr="00BB735A">
        <w:rPr>
          <w:sz w:val="26"/>
          <w:szCs w:val="26"/>
        </w:rPr>
        <w:t xml:space="preserve"> ministra. Přechodná lhůta je do</w:t>
      </w:r>
      <w:r w:rsidR="00BB735A">
        <w:rPr>
          <w:color w:val="FF0000"/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28.2.2012</w:t>
      </w:r>
      <w:proofErr w:type="gramEnd"/>
      <w:r w:rsidR="00BB735A">
        <w:rPr>
          <w:sz w:val="26"/>
          <w:szCs w:val="26"/>
        </w:rPr>
        <w:t xml:space="preserve">. </w:t>
      </w:r>
    </w:p>
    <w:p w:rsidR="00BB735A" w:rsidRDefault="00BB735A" w:rsidP="00E3104C">
      <w:pPr>
        <w:rPr>
          <w:sz w:val="26"/>
          <w:szCs w:val="26"/>
        </w:rPr>
      </w:pP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Ing. Mareš- k problematice PGRLF: </w:t>
      </w:r>
      <w:r>
        <w:rPr>
          <w:b/>
          <w:i/>
          <w:sz w:val="26"/>
          <w:szCs w:val="26"/>
        </w:rPr>
        <w:t>podnět č.</w:t>
      </w: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 xml:space="preserve"> 5, 6, 8, 12, 28, 52, 89, 94, 113, 122:    orig.výpis z OR,evidence ZP od ledna 2010 není vyžadován      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-zbylé podněty nebo jejich části- v jednání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Ing. Krogman- </w:t>
      </w:r>
      <w:r>
        <w:rPr>
          <w:b/>
          <w:i/>
          <w:sz w:val="26"/>
          <w:szCs w:val="26"/>
        </w:rPr>
        <w:t xml:space="preserve">podnět č. </w:t>
      </w:r>
      <w:r>
        <w:rPr>
          <w:sz w:val="26"/>
          <w:szCs w:val="26"/>
        </w:rPr>
        <w:t>9,26 : na Mze probíhá snižování počtu kontrol (slučování)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11,41 : </w:t>
      </w:r>
      <w:r>
        <w:rPr>
          <w:sz w:val="26"/>
          <w:szCs w:val="26"/>
          <w:u w:val="single"/>
        </w:rPr>
        <w:t>vyřadit-</w:t>
      </w:r>
      <w:r>
        <w:rPr>
          <w:sz w:val="26"/>
          <w:szCs w:val="26"/>
        </w:rPr>
        <w:t>mapy se již tisknout nemusí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27  : </w:t>
      </w:r>
      <w:r>
        <w:rPr>
          <w:sz w:val="26"/>
          <w:szCs w:val="26"/>
          <w:u w:val="single"/>
        </w:rPr>
        <w:t>vyřadit-</w:t>
      </w:r>
      <w:r>
        <w:rPr>
          <w:sz w:val="26"/>
          <w:szCs w:val="26"/>
        </w:rPr>
        <w:t>nepřísluší ABK</w:t>
      </w:r>
    </w:p>
    <w:p w:rsidR="00C11613" w:rsidRPr="00830F39" w:rsidRDefault="00C11613" w:rsidP="00D71AAD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117 : </w:t>
      </w:r>
      <w:r>
        <w:rPr>
          <w:sz w:val="26"/>
          <w:szCs w:val="26"/>
          <w:u w:val="single"/>
        </w:rPr>
        <w:t>vyřadit</w:t>
      </w:r>
      <w:r>
        <w:rPr>
          <w:sz w:val="26"/>
          <w:szCs w:val="26"/>
        </w:rPr>
        <w:t xml:space="preserve">  -</w:t>
      </w:r>
      <w:r w:rsidR="00830F39">
        <w:rPr>
          <w:sz w:val="26"/>
          <w:szCs w:val="26"/>
        </w:rPr>
        <w:t xml:space="preserve"> pro Cross Compliance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i/>
          <w:sz w:val="26"/>
          <w:szCs w:val="26"/>
        </w:rPr>
        <w:t xml:space="preserve">podnět č. </w:t>
      </w:r>
      <w:r>
        <w:rPr>
          <w:sz w:val="26"/>
          <w:szCs w:val="26"/>
        </w:rPr>
        <w:t xml:space="preserve">129 : přeposláno příslušnému </w:t>
      </w:r>
      <w:r w:rsidRPr="00830F39">
        <w:rPr>
          <w:sz w:val="26"/>
          <w:szCs w:val="26"/>
        </w:rPr>
        <w:t xml:space="preserve">resortnímu </w:t>
      </w:r>
      <w:r>
        <w:rPr>
          <w:sz w:val="26"/>
          <w:szCs w:val="26"/>
        </w:rPr>
        <w:t>orgánu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132 :  </w:t>
      </w:r>
      <w:r>
        <w:rPr>
          <w:sz w:val="26"/>
          <w:szCs w:val="26"/>
          <w:u w:val="single"/>
        </w:rPr>
        <w:t>vyřadit</w:t>
      </w:r>
      <w:r>
        <w:rPr>
          <w:sz w:val="26"/>
          <w:szCs w:val="26"/>
        </w:rPr>
        <w:t>-nepřísluší ABK</w:t>
      </w:r>
    </w:p>
    <w:p w:rsidR="00C11613" w:rsidRPr="00D71AAD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142 : navrhované souhlasné prohlášení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</w:t>
      </w:r>
      <w:r>
        <w:rPr>
          <w:b/>
          <w:i/>
          <w:sz w:val="26"/>
          <w:szCs w:val="26"/>
        </w:rPr>
        <w:t xml:space="preserve"> podnět č.</w:t>
      </w:r>
      <w:r>
        <w:rPr>
          <w:sz w:val="26"/>
          <w:szCs w:val="26"/>
        </w:rPr>
        <w:t xml:space="preserve"> 144 : SZIF připravuje změnu ohl.elektronického podpisu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</w:t>
      </w:r>
      <w:r>
        <w:rPr>
          <w:i/>
          <w:sz w:val="26"/>
          <w:szCs w:val="26"/>
          <w:u w:val="single"/>
        </w:rPr>
        <w:t>úkol:</w:t>
      </w:r>
      <w:r>
        <w:rPr>
          <w:sz w:val="26"/>
          <w:szCs w:val="26"/>
        </w:rPr>
        <w:t xml:space="preserve"> zjistit podmínky 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Ing. Šebek-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42(původní tabulka) : k dořešení(zákon o potravinách)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</w:t>
      </w:r>
      <w:r>
        <w:rPr>
          <w:i/>
          <w:sz w:val="26"/>
          <w:szCs w:val="26"/>
          <w:u w:val="single"/>
        </w:rPr>
        <w:t>úkol:</w:t>
      </w:r>
      <w:r>
        <w:rPr>
          <w:sz w:val="26"/>
          <w:szCs w:val="26"/>
        </w:rPr>
        <w:t xml:space="preserve">  domluvit jednání s MVDr. Bohatcem</w:t>
      </w:r>
    </w:p>
    <w:p w:rsidR="00C11613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  <w:r>
        <w:rPr>
          <w:b/>
          <w:i/>
          <w:sz w:val="26"/>
          <w:szCs w:val="26"/>
        </w:rPr>
        <w:t xml:space="preserve">podnět č. </w:t>
      </w:r>
      <w:r>
        <w:rPr>
          <w:sz w:val="26"/>
          <w:szCs w:val="26"/>
        </w:rPr>
        <w:t xml:space="preserve">175 : </w:t>
      </w:r>
      <w:r>
        <w:rPr>
          <w:sz w:val="26"/>
          <w:szCs w:val="26"/>
          <w:u w:val="single"/>
        </w:rPr>
        <w:t>vyřadit</w:t>
      </w:r>
      <w:r>
        <w:rPr>
          <w:sz w:val="26"/>
          <w:szCs w:val="26"/>
        </w:rPr>
        <w:t>-nepřísluší ABK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p.Bukoň- </w:t>
      </w:r>
      <w:r>
        <w:rPr>
          <w:b/>
          <w:i/>
          <w:sz w:val="26"/>
          <w:szCs w:val="26"/>
        </w:rPr>
        <w:t xml:space="preserve">podnět č. </w:t>
      </w:r>
      <w:r>
        <w:rPr>
          <w:sz w:val="26"/>
          <w:szCs w:val="26"/>
        </w:rPr>
        <w:t xml:space="preserve">76(původní tabulka) : </w:t>
      </w:r>
      <w:r>
        <w:rPr>
          <w:sz w:val="26"/>
          <w:szCs w:val="26"/>
          <w:u w:val="single"/>
        </w:rPr>
        <w:t>vyřadit-</w:t>
      </w:r>
      <w:r>
        <w:rPr>
          <w:sz w:val="26"/>
          <w:szCs w:val="26"/>
        </w:rPr>
        <w:t xml:space="preserve"> stanovisko odesláno na SZIF,SZIF 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>kladně řeší</w:t>
      </w:r>
    </w:p>
    <w:p w:rsidR="00C11613" w:rsidRPr="00EF6E3E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-</w:t>
      </w:r>
      <w:r>
        <w:rPr>
          <w:b/>
          <w:i/>
          <w:sz w:val="26"/>
          <w:szCs w:val="26"/>
        </w:rPr>
        <w:t>podněty</w:t>
      </w:r>
      <w:r>
        <w:rPr>
          <w:sz w:val="26"/>
          <w:szCs w:val="26"/>
        </w:rPr>
        <w:t xml:space="preserve"> týkajíci se SZIFu(nová tabulka) odeslané-čeká se na reakce ze strany SZIFu, </w:t>
      </w:r>
      <w:r w:rsidRPr="00830F39">
        <w:rPr>
          <w:sz w:val="26"/>
          <w:szCs w:val="26"/>
        </w:rPr>
        <w:t>informace do příští ABK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102 :  řešeno-zahrnut problém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146 : ponechat-sledovat</w:t>
      </w:r>
    </w:p>
    <w:p w:rsidR="00C11613" w:rsidRPr="00830F39" w:rsidRDefault="00C11613" w:rsidP="00EF6E3E">
      <w:pPr>
        <w:rPr>
          <w:color w:val="FF0000"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</w:t>
      </w:r>
      <w:r>
        <w:rPr>
          <w:b/>
          <w:i/>
          <w:sz w:val="26"/>
          <w:szCs w:val="26"/>
        </w:rPr>
        <w:t xml:space="preserve">podnět č. </w:t>
      </w:r>
      <w:r>
        <w:rPr>
          <w:sz w:val="26"/>
          <w:szCs w:val="26"/>
        </w:rPr>
        <w:t xml:space="preserve">153 : </w:t>
      </w:r>
      <w:r>
        <w:rPr>
          <w:sz w:val="26"/>
          <w:szCs w:val="26"/>
          <w:u w:val="single"/>
        </w:rPr>
        <w:t xml:space="preserve">vyřadit </w:t>
      </w:r>
      <w:r w:rsidR="00830F39">
        <w:rPr>
          <w:sz w:val="26"/>
          <w:szCs w:val="26"/>
        </w:rPr>
        <w:t>– nepřísluší ABK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r>
        <w:rPr>
          <w:b/>
          <w:i/>
          <w:sz w:val="26"/>
          <w:szCs w:val="26"/>
        </w:rPr>
        <w:t xml:space="preserve">podnět č. </w:t>
      </w:r>
      <w:r>
        <w:rPr>
          <w:sz w:val="26"/>
          <w:szCs w:val="26"/>
        </w:rPr>
        <w:t>171 : jednání s PF(</w:t>
      </w:r>
      <w:r w:rsidR="00830F39">
        <w:rPr>
          <w:sz w:val="26"/>
          <w:szCs w:val="26"/>
        </w:rPr>
        <w:t xml:space="preserve"> garant-</w:t>
      </w:r>
      <w:r>
        <w:rPr>
          <w:sz w:val="26"/>
          <w:szCs w:val="26"/>
        </w:rPr>
        <w:t>p.ředitel Zika)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176 : přednést jako informaci danému PF</w:t>
      </w:r>
      <w:r w:rsidR="00830F39">
        <w:rPr>
          <w:sz w:val="26"/>
          <w:szCs w:val="26"/>
        </w:rPr>
        <w:t>(garant-p.ředitel Zika)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p.Hanačík- 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52(původní tabulka) spolupráce se SZIFem</w:t>
      </w:r>
    </w:p>
    <w:p w:rsidR="00C11613" w:rsidRDefault="00C11613" w:rsidP="00EF6E3E">
      <w:pPr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  podněty č. </w:t>
      </w:r>
      <w:r>
        <w:rPr>
          <w:sz w:val="26"/>
          <w:szCs w:val="26"/>
        </w:rPr>
        <w:t>57, 58, 59(původní tabulka) řeší se s řídícim orgánem PRV,ponechat-sledovat – informace na příštím jednání ABK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Ing. Stehlík- </w:t>
      </w:r>
      <w:r>
        <w:rPr>
          <w:b/>
          <w:i/>
          <w:sz w:val="26"/>
          <w:szCs w:val="26"/>
        </w:rPr>
        <w:t xml:space="preserve">podněty č. </w:t>
      </w:r>
      <w:r>
        <w:rPr>
          <w:sz w:val="26"/>
          <w:szCs w:val="26"/>
        </w:rPr>
        <w:t xml:space="preserve">2, 4, 24, 48, 60, 62, 65, 82, 87, 90, 155, 160 týkající se zelené nafty: vyřešeno, průběžně sledovat případy rozporů s metodikou CS a ihned řešit s GŘCS. 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  <w:r>
        <w:rPr>
          <w:b/>
          <w:i/>
          <w:sz w:val="26"/>
          <w:szCs w:val="26"/>
        </w:rPr>
        <w:t>podněty č.</w:t>
      </w:r>
      <w:r>
        <w:rPr>
          <w:sz w:val="26"/>
          <w:szCs w:val="26"/>
        </w:rPr>
        <w:t xml:space="preserve"> 17, 34, 63, 108, 126, 130  týkající se ČSÚ</w:t>
      </w:r>
      <w:r w:rsidRPr="00830F39">
        <w:rPr>
          <w:sz w:val="26"/>
          <w:szCs w:val="26"/>
        </w:rPr>
        <w:t>: projednáno se zástupci ČSÚ, příslib změny technologie sběru dat,</w:t>
      </w:r>
      <w:r>
        <w:rPr>
          <w:sz w:val="26"/>
          <w:szCs w:val="26"/>
        </w:rPr>
        <w:t>ponechat-sledovat,</w:t>
      </w:r>
    </w:p>
    <w:p w:rsidR="00C11613" w:rsidRDefault="00C11613" w:rsidP="00EF6E3E">
      <w:pPr>
        <w:rPr>
          <w:sz w:val="26"/>
          <w:szCs w:val="26"/>
        </w:rPr>
      </w:pPr>
    </w:p>
    <w:p w:rsidR="00C11613" w:rsidRDefault="00C11613" w:rsidP="00EF6E3E">
      <w:pPr>
        <w:rPr>
          <w:sz w:val="26"/>
          <w:szCs w:val="26"/>
        </w:rPr>
      </w:pPr>
    </w:p>
    <w:p w:rsidR="00C11613" w:rsidRDefault="00C11613" w:rsidP="00EF6E3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4.     Rozdělení nových podnětů </w:t>
      </w:r>
    </w:p>
    <w:p w:rsidR="00C11613" w:rsidRPr="00A176A4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Ing. Krogman- </w:t>
      </w:r>
      <w:r>
        <w:rPr>
          <w:b/>
          <w:i/>
          <w:sz w:val="26"/>
          <w:szCs w:val="26"/>
        </w:rPr>
        <w:t xml:space="preserve"> podnět č. </w:t>
      </w:r>
      <w:r>
        <w:rPr>
          <w:sz w:val="26"/>
          <w:szCs w:val="26"/>
        </w:rPr>
        <w:t>164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Ing. Krogman,p.Hanačík-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165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p.Hanačík- </w:t>
      </w:r>
      <w:r>
        <w:rPr>
          <w:b/>
          <w:i/>
          <w:sz w:val="26"/>
          <w:szCs w:val="26"/>
        </w:rPr>
        <w:t xml:space="preserve">podnět č. </w:t>
      </w:r>
      <w:r>
        <w:rPr>
          <w:sz w:val="26"/>
          <w:szCs w:val="26"/>
        </w:rPr>
        <w:t>170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Mgr. Šlajs, Ing.Vojtěch- </w:t>
      </w:r>
      <w:r>
        <w:rPr>
          <w:b/>
          <w:i/>
          <w:sz w:val="26"/>
          <w:szCs w:val="26"/>
        </w:rPr>
        <w:t>podnět č.</w:t>
      </w:r>
      <w:r>
        <w:rPr>
          <w:sz w:val="26"/>
          <w:szCs w:val="26"/>
        </w:rPr>
        <w:t xml:space="preserve"> 173</w:t>
      </w:r>
    </w:p>
    <w:p w:rsidR="00C11613" w:rsidRPr="00C43F1E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Ing. Škopová- </w:t>
      </w:r>
      <w:r>
        <w:rPr>
          <w:b/>
          <w:i/>
          <w:sz w:val="26"/>
          <w:szCs w:val="26"/>
        </w:rPr>
        <w:t xml:space="preserve">podnět č. </w:t>
      </w:r>
      <w:r>
        <w:rPr>
          <w:sz w:val="26"/>
          <w:szCs w:val="26"/>
        </w:rPr>
        <w:t>179</w:t>
      </w:r>
    </w:p>
    <w:p w:rsidR="00C11613" w:rsidRDefault="00C11613" w:rsidP="00EF6E3E">
      <w:pPr>
        <w:rPr>
          <w:sz w:val="26"/>
          <w:szCs w:val="26"/>
        </w:rPr>
      </w:pPr>
    </w:p>
    <w:p w:rsidR="00C11613" w:rsidRDefault="00C11613" w:rsidP="00EF6E3E">
      <w:pPr>
        <w:rPr>
          <w:b/>
          <w:sz w:val="26"/>
          <w:szCs w:val="26"/>
        </w:rPr>
      </w:pPr>
      <w:r>
        <w:rPr>
          <w:b/>
          <w:sz w:val="26"/>
          <w:szCs w:val="26"/>
        </w:rPr>
        <w:t>5.     Jednání s ředitelem Státní rostlinolékařské správy Ing.Ščerbou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Ing. Stehlík přednesl okruh problémů: </w:t>
      </w:r>
    </w:p>
    <w:p w:rsidR="00C11613" w:rsidRDefault="00C11613" w:rsidP="00787011">
      <w:pPr>
        <w:rPr>
          <w:sz w:val="26"/>
          <w:szCs w:val="26"/>
        </w:rPr>
      </w:pPr>
      <w:r w:rsidRPr="00787011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1) </w:t>
      </w:r>
      <w:r w:rsidRPr="00787011">
        <w:rPr>
          <w:sz w:val="26"/>
          <w:szCs w:val="26"/>
        </w:rPr>
        <w:t>ochra</w:t>
      </w:r>
      <w:r>
        <w:rPr>
          <w:sz w:val="26"/>
          <w:szCs w:val="26"/>
        </w:rPr>
        <w:t>nná pásma vodních zdrojů</w:t>
      </w:r>
    </w:p>
    <w:p w:rsidR="00C11613" w:rsidRDefault="00C11613" w:rsidP="00787011">
      <w:pPr>
        <w:rPr>
          <w:sz w:val="26"/>
          <w:szCs w:val="26"/>
        </w:rPr>
      </w:pPr>
      <w:r>
        <w:rPr>
          <w:sz w:val="26"/>
          <w:szCs w:val="26"/>
        </w:rPr>
        <w:t xml:space="preserve">      2) zkoušky odborné způsobilosti </w:t>
      </w:r>
    </w:p>
    <w:p w:rsidR="00C11613" w:rsidRDefault="00C11613" w:rsidP="00787011">
      <w:pPr>
        <w:rPr>
          <w:sz w:val="26"/>
          <w:szCs w:val="26"/>
        </w:rPr>
      </w:pPr>
      <w:r>
        <w:rPr>
          <w:sz w:val="26"/>
          <w:szCs w:val="26"/>
        </w:rPr>
        <w:t xml:space="preserve">      3) technické kontroly postřikovačů</w:t>
      </w:r>
    </w:p>
    <w:p w:rsidR="00C11613" w:rsidRDefault="00C11613" w:rsidP="00787011">
      <w:pPr>
        <w:rPr>
          <w:sz w:val="26"/>
          <w:szCs w:val="26"/>
        </w:rPr>
      </w:pPr>
      <w:r>
        <w:rPr>
          <w:sz w:val="26"/>
          <w:szCs w:val="26"/>
        </w:rPr>
        <w:t xml:space="preserve">      4) ochranné vzdálenosti</w:t>
      </w:r>
    </w:p>
    <w:p w:rsidR="00C11613" w:rsidRPr="00830F39" w:rsidRDefault="00C11613" w:rsidP="00787011">
      <w:pPr>
        <w:rPr>
          <w:sz w:val="26"/>
          <w:szCs w:val="26"/>
        </w:rPr>
      </w:pPr>
      <w:r>
        <w:rPr>
          <w:sz w:val="26"/>
          <w:szCs w:val="26"/>
        </w:rPr>
        <w:lastRenderedPageBreak/>
        <w:t>Ad 1.) - dle § 52a (řeší vodní zákon) není v kompetenci SRS ale Mze a MŽP obor vodního hospodářství,posléze bude spadat pod LPIS</w:t>
      </w:r>
      <w:r w:rsidRPr="00830F39">
        <w:rPr>
          <w:sz w:val="26"/>
          <w:szCs w:val="26"/>
        </w:rPr>
        <w:t>, pro zemědělce platí jen to co je v LPIS!</w:t>
      </w:r>
    </w:p>
    <w:p w:rsidR="00C11613" w:rsidRDefault="00C11613" w:rsidP="00787011">
      <w:pPr>
        <w:rPr>
          <w:sz w:val="26"/>
          <w:szCs w:val="26"/>
        </w:rPr>
      </w:pPr>
      <w:r>
        <w:rPr>
          <w:sz w:val="26"/>
          <w:szCs w:val="26"/>
        </w:rPr>
        <w:t>Ad2 až 4.) – p. ředitel Ščerba se zavázal spolu  s odborným útvarem  </w:t>
      </w:r>
      <w:r w:rsidRPr="00830F39">
        <w:rPr>
          <w:sz w:val="26"/>
          <w:szCs w:val="26"/>
        </w:rPr>
        <w:t>MZe  připravit potřebné změny v  novele zákona o rostlinolékařské péčia to na jednání</w:t>
      </w:r>
      <w:r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 xml:space="preserve"> společně se zástupci ABK.  (Ing. Stehlík a p.Ulrich)</w:t>
      </w:r>
    </w:p>
    <w:p w:rsidR="00C11613" w:rsidRDefault="00C11613" w:rsidP="00065A35">
      <w:pPr>
        <w:rPr>
          <w:sz w:val="26"/>
          <w:szCs w:val="26"/>
        </w:rPr>
      </w:pPr>
      <w:r w:rsidRPr="00065A3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- </w:t>
      </w:r>
      <w:r>
        <w:rPr>
          <w:i/>
          <w:sz w:val="26"/>
          <w:szCs w:val="26"/>
          <w:u w:val="single"/>
        </w:rPr>
        <w:t>Cíl:</w:t>
      </w:r>
      <w:r>
        <w:rPr>
          <w:sz w:val="26"/>
          <w:szCs w:val="26"/>
        </w:rPr>
        <w:t xml:space="preserve"> zajistit, aby požadavky novely zákona nešly nad rámec požadavků směrnice EU,</w:t>
      </w:r>
    </w:p>
    <w:p w:rsidR="00C11613" w:rsidRDefault="00C11613" w:rsidP="00065A35">
      <w:pPr>
        <w:rPr>
          <w:sz w:val="26"/>
          <w:szCs w:val="26"/>
        </w:rPr>
      </w:pPr>
    </w:p>
    <w:p w:rsidR="00C11613" w:rsidRDefault="000B357A" w:rsidP="00065A35">
      <w:pPr>
        <w:rPr>
          <w:b/>
          <w:sz w:val="26"/>
          <w:szCs w:val="26"/>
        </w:rPr>
      </w:pPr>
      <w:r>
        <w:rPr>
          <w:b/>
          <w:sz w:val="26"/>
          <w:szCs w:val="26"/>
        </w:rPr>
        <w:t>6.     Legislativní</w:t>
      </w:r>
      <w:r w:rsidR="00C11613">
        <w:rPr>
          <w:b/>
          <w:sz w:val="26"/>
          <w:szCs w:val="26"/>
        </w:rPr>
        <w:t xml:space="preserve"> změny ABK </w:t>
      </w:r>
    </w:p>
    <w:p w:rsidR="00A533CB" w:rsidRDefault="00C11613" w:rsidP="00065A35">
      <w:pPr>
        <w:rPr>
          <w:rFonts w:ascii="Arial CE" w:hAnsi="Arial CE" w:cs="Arial CE"/>
          <w:color w:val="000000"/>
          <w:sz w:val="20"/>
          <w:szCs w:val="20"/>
        </w:rPr>
      </w:pPr>
      <w:r>
        <w:rPr>
          <w:b/>
          <w:sz w:val="26"/>
          <w:szCs w:val="26"/>
        </w:rPr>
        <w:t>1.)</w:t>
      </w:r>
      <w:r>
        <w:rPr>
          <w:sz w:val="26"/>
          <w:szCs w:val="26"/>
        </w:rPr>
        <w:t xml:space="preserve">   I</w:t>
      </w:r>
      <w:r w:rsidR="000B357A">
        <w:rPr>
          <w:sz w:val="26"/>
          <w:szCs w:val="26"/>
        </w:rPr>
        <w:t>ng. Krogman podal návrh k změně vyhlášky</w:t>
      </w:r>
      <w:r w:rsidR="00056CFA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0B357A">
        <w:rPr>
          <w:sz w:val="26"/>
          <w:szCs w:val="26"/>
        </w:rPr>
        <w:t xml:space="preserve">o </w:t>
      </w:r>
      <w:r>
        <w:rPr>
          <w:sz w:val="26"/>
          <w:szCs w:val="26"/>
        </w:rPr>
        <w:t>chovu rohatého a bezrohého dobyt</w:t>
      </w:r>
      <w:r w:rsidR="000B357A">
        <w:rPr>
          <w:sz w:val="26"/>
          <w:szCs w:val="26"/>
        </w:rPr>
        <w:t>ka):</w:t>
      </w:r>
    </w:p>
    <w:p w:rsidR="00C11613" w:rsidRPr="00A533CB" w:rsidRDefault="000B357A" w:rsidP="00065A35">
      <w:pPr>
        <w:rPr>
          <w:rFonts w:ascii="Arial CE" w:hAnsi="Arial CE" w:cs="Arial CE"/>
          <w:color w:val="000000"/>
          <w:sz w:val="20"/>
          <w:szCs w:val="20"/>
        </w:rPr>
      </w:pPr>
      <w:r w:rsidRPr="000B357A">
        <w:rPr>
          <w:rFonts w:cs="Arial CE"/>
          <w:color w:val="000000"/>
          <w:sz w:val="26"/>
          <w:szCs w:val="26"/>
        </w:rPr>
        <w:t>Vyhláš</w:t>
      </w:r>
      <w:r w:rsidRPr="000B357A">
        <w:rPr>
          <w:rFonts w:asciiTheme="minorHAnsi" w:hAnsiTheme="minorHAnsi" w:cs="Arial CE"/>
          <w:color w:val="000000"/>
          <w:sz w:val="26"/>
          <w:szCs w:val="26"/>
        </w:rPr>
        <w:t>ka č. 208/2004 Sb., o minimálních standardech pr</w:t>
      </w:r>
      <w:r w:rsidR="00A533CB">
        <w:rPr>
          <w:rFonts w:asciiTheme="minorHAnsi" w:hAnsiTheme="minorHAnsi" w:cs="Arial CE"/>
          <w:color w:val="000000"/>
          <w:sz w:val="26"/>
          <w:szCs w:val="26"/>
        </w:rPr>
        <w:t>o ochranu</w:t>
      </w:r>
      <w:r w:rsidR="00A533CB">
        <w:rPr>
          <w:rFonts w:asciiTheme="minorHAnsi" w:hAnsiTheme="minorHAnsi" w:cs="Arial CE"/>
          <w:color w:val="000000"/>
          <w:sz w:val="26"/>
          <w:szCs w:val="26"/>
        </w:rPr>
        <w:br/>
        <w:t>hospodářských zvířat,</w:t>
      </w:r>
      <w:r w:rsidRPr="000B357A">
        <w:rPr>
          <w:rFonts w:asciiTheme="minorHAnsi" w:hAnsiTheme="minorHAnsi" w:cs="Arial CE"/>
          <w:color w:val="000000"/>
          <w:sz w:val="26"/>
          <w:szCs w:val="26"/>
        </w:rPr>
        <w:t>§ 2 Minimál</w:t>
      </w:r>
      <w:r>
        <w:rPr>
          <w:rFonts w:asciiTheme="minorHAnsi" w:hAnsiTheme="minorHAnsi" w:cs="Arial CE"/>
          <w:color w:val="000000"/>
          <w:sz w:val="26"/>
          <w:szCs w:val="26"/>
        </w:rPr>
        <w:t>ní standardy pro ochranu skotu</w:t>
      </w:r>
      <w:r w:rsidRPr="00A533CB">
        <w:rPr>
          <w:rFonts w:cs="Arial CE"/>
          <w:color w:val="000000"/>
          <w:sz w:val="26"/>
          <w:szCs w:val="26"/>
        </w:rPr>
        <w:br/>
      </w:r>
    </w:p>
    <w:p w:rsidR="00C11613" w:rsidRDefault="00C11613" w:rsidP="001A07AF">
      <w:pPr>
        <w:rPr>
          <w:sz w:val="26"/>
          <w:szCs w:val="26"/>
        </w:rPr>
      </w:pPr>
      <w:r w:rsidRPr="001A07AF">
        <w:rPr>
          <w:sz w:val="26"/>
          <w:szCs w:val="26"/>
        </w:rPr>
        <w:t xml:space="preserve">Stávající znění: </w:t>
      </w:r>
    </w:p>
    <w:p w:rsidR="00C11613" w:rsidRDefault="00C11613" w:rsidP="001A07AF">
      <w:pPr>
        <w:rPr>
          <w:sz w:val="26"/>
          <w:szCs w:val="26"/>
        </w:rPr>
      </w:pPr>
      <w:r w:rsidRPr="001A07AF">
        <w:rPr>
          <w:sz w:val="26"/>
          <w:szCs w:val="26"/>
        </w:rPr>
        <w:t xml:space="preserve">6)      Minimální standardy pro ochranu kategorie býků a jalovic, kteří nejsou evidováni podle zvláštních právních předpisů 4) k využití v plemenitbě ve věku od šesti měsíců (dále jen „skot ve výkrmu“) stanoví následující podmínky: </w:t>
      </w:r>
    </w:p>
    <w:p w:rsidR="00C11613" w:rsidRDefault="00C11613" w:rsidP="001A07AF">
      <w:pPr>
        <w:rPr>
          <w:sz w:val="26"/>
          <w:szCs w:val="26"/>
        </w:rPr>
      </w:pPr>
      <w:r w:rsidRPr="001A07AF">
        <w:rPr>
          <w:sz w:val="26"/>
          <w:szCs w:val="26"/>
        </w:rPr>
        <w:t xml:space="preserve">a)      ve skupinách nesmí být volně chován společně skot s rohy a bez rohů; </w:t>
      </w:r>
    </w:p>
    <w:p w:rsidR="00C11613" w:rsidRPr="000B357A" w:rsidRDefault="000B357A" w:rsidP="001A07AF">
      <w:pPr>
        <w:rPr>
          <w:rFonts w:asciiTheme="minorHAnsi" w:hAnsiTheme="minorHAnsi"/>
          <w:sz w:val="26"/>
          <w:szCs w:val="26"/>
        </w:rPr>
      </w:pPr>
      <w:r w:rsidRPr="000B357A">
        <w:rPr>
          <w:rFonts w:asciiTheme="minorHAnsi" w:hAnsiTheme="minorHAnsi" w:cs="Arial CE"/>
          <w:color w:val="000000"/>
          <w:sz w:val="26"/>
          <w:szCs w:val="26"/>
        </w:rPr>
        <w:t>Protože si myslíme, že uvedené pravidlo je opodstatněné v malých kotcích,</w:t>
      </w:r>
      <w:r w:rsidRPr="000B357A">
        <w:rPr>
          <w:rFonts w:asciiTheme="minorHAnsi" w:hAnsiTheme="minorHAnsi" w:cs="Arial CE"/>
          <w:color w:val="000000"/>
          <w:sz w:val="26"/>
          <w:szCs w:val="26"/>
        </w:rPr>
        <w:br/>
        <w:t>nikoli však u výkrmu na pastvině či ve volném výběhu, a zároveň</w:t>
      </w:r>
      <w:r w:rsidRPr="000B357A">
        <w:rPr>
          <w:rFonts w:asciiTheme="minorHAnsi" w:hAnsiTheme="minorHAnsi" w:cs="Arial CE"/>
          <w:color w:val="000000"/>
          <w:sz w:val="26"/>
          <w:szCs w:val="26"/>
        </w:rPr>
        <w:br/>
        <w:t>předpokládáme, že by mělo být co nejméně výjimek, tak navrhujeme definovat</w:t>
      </w:r>
      <w:r w:rsidRPr="000B357A">
        <w:rPr>
          <w:rFonts w:asciiTheme="minorHAnsi" w:hAnsiTheme="minorHAnsi" w:cs="Arial CE"/>
          <w:color w:val="000000"/>
          <w:sz w:val="26"/>
          <w:szCs w:val="26"/>
        </w:rPr>
        <w:br/>
        <w:t>celou záležitost jednodušeji a pozitivně, např. takto</w:t>
      </w:r>
      <w:r>
        <w:rPr>
          <w:rFonts w:asciiTheme="minorHAnsi" w:hAnsiTheme="minorHAnsi" w:cs="Arial CE"/>
          <w:color w:val="000000"/>
          <w:sz w:val="26"/>
          <w:szCs w:val="26"/>
        </w:rPr>
        <w:t>:</w:t>
      </w:r>
    </w:p>
    <w:p w:rsidR="00C11613" w:rsidRDefault="00C11613" w:rsidP="00065A35">
      <w:pPr>
        <w:rPr>
          <w:sz w:val="26"/>
          <w:szCs w:val="26"/>
        </w:rPr>
      </w:pPr>
      <w:r w:rsidRPr="001A07AF">
        <w:rPr>
          <w:sz w:val="26"/>
          <w:szCs w:val="26"/>
        </w:rPr>
        <w:t>„Bez výběhu nesmí být vykrmován společně skot s rohy a bez rohů.</w:t>
      </w:r>
      <w:r w:rsidR="000B357A">
        <w:rPr>
          <w:sz w:val="26"/>
          <w:szCs w:val="26"/>
        </w:rPr>
        <w:t>“</w:t>
      </w:r>
    </w:p>
    <w:p w:rsidR="00C11613" w:rsidRDefault="00C11613" w:rsidP="00065A35">
      <w:pPr>
        <w:rPr>
          <w:sz w:val="26"/>
          <w:szCs w:val="26"/>
        </w:rPr>
      </w:pPr>
      <w:r>
        <w:rPr>
          <w:b/>
          <w:sz w:val="26"/>
          <w:szCs w:val="26"/>
        </w:rPr>
        <w:t>2.)</w:t>
      </w:r>
      <w:r>
        <w:rPr>
          <w:sz w:val="26"/>
          <w:szCs w:val="26"/>
        </w:rPr>
        <w:t xml:space="preserve"> Ing Krogman- SZIF</w:t>
      </w:r>
    </w:p>
    <w:p w:rsidR="00C11613" w:rsidRDefault="00C11613" w:rsidP="00065A35">
      <w:pPr>
        <w:rPr>
          <w:sz w:val="26"/>
          <w:szCs w:val="26"/>
        </w:rPr>
      </w:pPr>
      <w:r w:rsidRPr="001A07AF">
        <w:rPr>
          <w:sz w:val="26"/>
          <w:szCs w:val="26"/>
        </w:rPr>
        <w:t xml:space="preserve">K problému dvou rozhodnutím, tzn. umožnění výplaty nesporných částek podpor a zadržování jen nezbytně nutné části peněz, který už v minulosti ABK řešila, Ing. Krogman uvedl, že na schůzce zástupců SZIF a Svazu marginálních oblastí se k této otázce postavili vstřícně jak nový ředitel SZIF Ing. Černoch, který konstatoval, že požadavek je logický, tak i vedoucí právní sekce Mgr. Havlíček, který potvrdil, že je </w:t>
      </w:r>
      <w:r w:rsidRPr="001A07AF">
        <w:rPr>
          <w:sz w:val="26"/>
          <w:szCs w:val="26"/>
        </w:rPr>
        <w:lastRenderedPageBreak/>
        <w:t xml:space="preserve">tento požadavek z procesního hlediska realizovatelný. V této souvislosti ABK požaduje, aby SZIF urychleně zavedl možnost dvou rozhodnutí tam, kde rozhodnutí SZIFu část podpory krátí. Předseda ABK uvedl konkrétní případ, kde by tento nový přístup SZIF </w:t>
      </w:r>
      <w:r w:rsidR="000B357A">
        <w:rPr>
          <w:sz w:val="26"/>
          <w:szCs w:val="26"/>
        </w:rPr>
        <w:t>mohl zemědělcům výrazně pomoci.</w:t>
      </w:r>
    </w:p>
    <w:p w:rsidR="00C11613" w:rsidRDefault="00C11613" w:rsidP="00065A35">
      <w:pPr>
        <w:rPr>
          <w:sz w:val="26"/>
          <w:szCs w:val="26"/>
        </w:rPr>
      </w:pPr>
    </w:p>
    <w:p w:rsidR="00C11613" w:rsidRDefault="00C11613" w:rsidP="00065A35">
      <w:pPr>
        <w:rPr>
          <w:b/>
          <w:sz w:val="26"/>
          <w:szCs w:val="26"/>
        </w:rPr>
      </w:pPr>
      <w:r>
        <w:rPr>
          <w:b/>
          <w:sz w:val="26"/>
          <w:szCs w:val="26"/>
        </w:rPr>
        <w:t>7.)     Závěr</w:t>
      </w:r>
    </w:p>
    <w:p w:rsidR="00C11613" w:rsidRDefault="00C11613" w:rsidP="00065A35">
      <w:pPr>
        <w:rPr>
          <w:b/>
          <w:sz w:val="26"/>
          <w:szCs w:val="26"/>
        </w:rPr>
      </w:pPr>
    </w:p>
    <w:p w:rsidR="00C11613" w:rsidRDefault="00C11613" w:rsidP="00065A35">
      <w:pPr>
        <w:rPr>
          <w:sz w:val="26"/>
          <w:szCs w:val="26"/>
        </w:rPr>
      </w:pPr>
      <w:r>
        <w:rPr>
          <w:sz w:val="26"/>
          <w:szCs w:val="26"/>
        </w:rPr>
        <w:t>Příští jednání ABK se uskuteční dne 27.4.2011 od 9,00 hodin</w:t>
      </w:r>
    </w:p>
    <w:p w:rsidR="007C4225" w:rsidRDefault="007C4225" w:rsidP="00065A35">
      <w:pPr>
        <w:rPr>
          <w:sz w:val="26"/>
          <w:szCs w:val="26"/>
        </w:rPr>
      </w:pPr>
    </w:p>
    <w:p w:rsidR="00C11613" w:rsidRDefault="00C11613" w:rsidP="00065A35">
      <w:pPr>
        <w:rPr>
          <w:sz w:val="26"/>
          <w:szCs w:val="26"/>
        </w:rPr>
      </w:pPr>
      <w:r>
        <w:rPr>
          <w:sz w:val="26"/>
          <w:szCs w:val="26"/>
        </w:rPr>
        <w:t>Zapsala: Daniela Augustinová</w:t>
      </w:r>
    </w:p>
    <w:p w:rsidR="00C11613" w:rsidRPr="00652EE7" w:rsidRDefault="00C11613" w:rsidP="00065A35">
      <w:pPr>
        <w:rPr>
          <w:sz w:val="26"/>
          <w:szCs w:val="26"/>
        </w:rPr>
      </w:pPr>
      <w:r>
        <w:rPr>
          <w:sz w:val="26"/>
          <w:szCs w:val="26"/>
        </w:rPr>
        <w:t>Schválil: Ing. Josef Stehlík</w:t>
      </w:r>
    </w:p>
    <w:p w:rsidR="00C11613" w:rsidRDefault="00C11613" w:rsidP="00EF6E3E">
      <w:pPr>
        <w:rPr>
          <w:sz w:val="26"/>
          <w:szCs w:val="26"/>
        </w:rPr>
      </w:pPr>
    </w:p>
    <w:p w:rsidR="00C11613" w:rsidRPr="00463688" w:rsidRDefault="00C11613" w:rsidP="00EF6E3E">
      <w:pPr>
        <w:rPr>
          <w:sz w:val="26"/>
          <w:szCs w:val="26"/>
        </w:rPr>
      </w:pPr>
    </w:p>
    <w:p w:rsidR="00C11613" w:rsidRPr="009C7F6A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</w:t>
      </w:r>
    </w:p>
    <w:p w:rsidR="00C11613" w:rsidRDefault="00C11613" w:rsidP="00EF6E3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</w:p>
    <w:p w:rsidR="00C11613" w:rsidRPr="00B10EA4" w:rsidRDefault="00C11613" w:rsidP="00EF6E3E">
      <w:pPr>
        <w:tabs>
          <w:tab w:val="center" w:pos="4536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</w:p>
    <w:p w:rsidR="00C11613" w:rsidRPr="00B10EA4" w:rsidRDefault="00C11613" w:rsidP="00E3104C">
      <w:pPr>
        <w:rPr>
          <w:sz w:val="26"/>
          <w:szCs w:val="26"/>
        </w:rPr>
      </w:pPr>
    </w:p>
    <w:p w:rsidR="00C11613" w:rsidRDefault="00C11613" w:rsidP="00E3104C">
      <w:pPr>
        <w:rPr>
          <w:sz w:val="26"/>
          <w:szCs w:val="26"/>
        </w:rPr>
      </w:pPr>
    </w:p>
    <w:p w:rsidR="00C11613" w:rsidRDefault="00C11613" w:rsidP="00E3104C">
      <w:pPr>
        <w:rPr>
          <w:sz w:val="26"/>
          <w:szCs w:val="26"/>
        </w:rPr>
      </w:pPr>
    </w:p>
    <w:p w:rsidR="00C11613" w:rsidRPr="00D71AAD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</w:p>
    <w:p w:rsidR="00C11613" w:rsidRPr="00333DB2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</w:p>
    <w:p w:rsidR="00C11613" w:rsidRDefault="00C11613" w:rsidP="00E3104C">
      <w:pPr>
        <w:rPr>
          <w:sz w:val="26"/>
          <w:szCs w:val="26"/>
        </w:rPr>
      </w:pPr>
    </w:p>
    <w:p w:rsidR="00C11613" w:rsidRDefault="00C11613" w:rsidP="00E3104C">
      <w:pPr>
        <w:rPr>
          <w:sz w:val="26"/>
          <w:szCs w:val="26"/>
        </w:rPr>
      </w:pPr>
    </w:p>
    <w:p w:rsidR="00C11613" w:rsidRPr="00FC29E0" w:rsidRDefault="00C11613" w:rsidP="00E3104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</w:t>
      </w:r>
    </w:p>
    <w:p w:rsidR="00C11613" w:rsidRDefault="00C11613" w:rsidP="00E3104C">
      <w:pPr>
        <w:rPr>
          <w:sz w:val="26"/>
          <w:szCs w:val="26"/>
        </w:rPr>
      </w:pPr>
    </w:p>
    <w:p w:rsidR="00C11613" w:rsidRPr="009860C0" w:rsidRDefault="00C11613" w:rsidP="00E3104C">
      <w:pPr>
        <w:rPr>
          <w:sz w:val="26"/>
          <w:szCs w:val="26"/>
        </w:rPr>
      </w:pPr>
    </w:p>
    <w:p w:rsidR="00C11613" w:rsidRDefault="00C11613" w:rsidP="00E3104C"/>
    <w:p w:rsidR="00C11613" w:rsidRDefault="00C11613" w:rsidP="00E3104C"/>
    <w:p w:rsidR="00C11613" w:rsidRPr="00E3104C" w:rsidRDefault="00C11613" w:rsidP="00E3104C">
      <w:pPr>
        <w:rPr>
          <w:b/>
          <w:sz w:val="24"/>
          <w:szCs w:val="24"/>
        </w:rPr>
      </w:pPr>
    </w:p>
    <w:p w:rsidR="00C11613" w:rsidRPr="00E3104C" w:rsidRDefault="00C11613" w:rsidP="00E3104C">
      <w:pPr>
        <w:rPr>
          <w:b/>
          <w:sz w:val="24"/>
          <w:szCs w:val="24"/>
        </w:rPr>
      </w:pPr>
    </w:p>
    <w:p w:rsidR="00C11613" w:rsidRDefault="00C11613" w:rsidP="00E3104C"/>
    <w:p w:rsidR="00C11613" w:rsidRDefault="00C11613" w:rsidP="00E3104C"/>
    <w:p w:rsidR="00C11613" w:rsidRDefault="00C11613" w:rsidP="00E3104C"/>
    <w:p w:rsidR="00C11613" w:rsidRPr="00E3104C" w:rsidRDefault="00C11613" w:rsidP="00E3104C"/>
    <w:sectPr w:rsidR="00C11613" w:rsidRPr="00E3104C" w:rsidSect="00CD6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A1A67"/>
    <w:multiLevelType w:val="hybridMultilevel"/>
    <w:tmpl w:val="62EC8D1E"/>
    <w:lvl w:ilvl="0" w:tplc="D1D8C3AE">
      <w:start w:val="1"/>
      <w:numFmt w:val="decimal"/>
      <w:lvlText w:val="%1)"/>
      <w:lvlJc w:val="left"/>
      <w:pPr>
        <w:ind w:left="70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abstractNum w:abstractNumId="1">
    <w:nsid w:val="222061AE"/>
    <w:multiLevelType w:val="hybridMultilevel"/>
    <w:tmpl w:val="16EA838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D173BB7"/>
    <w:multiLevelType w:val="hybridMultilevel"/>
    <w:tmpl w:val="2F56440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5E41CDC"/>
    <w:multiLevelType w:val="hybridMultilevel"/>
    <w:tmpl w:val="28CA5A3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6FF1392"/>
    <w:multiLevelType w:val="hybridMultilevel"/>
    <w:tmpl w:val="4404AE42"/>
    <w:lvl w:ilvl="0" w:tplc="C5002D40">
      <w:start w:val="4"/>
      <w:numFmt w:val="bullet"/>
      <w:lvlText w:val="-"/>
      <w:lvlJc w:val="left"/>
      <w:pPr>
        <w:ind w:left="99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787"/>
    <w:rsid w:val="00023A75"/>
    <w:rsid w:val="00056CFA"/>
    <w:rsid w:val="00065A35"/>
    <w:rsid w:val="00076591"/>
    <w:rsid w:val="0009525E"/>
    <w:rsid w:val="000B357A"/>
    <w:rsid w:val="00196842"/>
    <w:rsid w:val="001A07AF"/>
    <w:rsid w:val="00333DB2"/>
    <w:rsid w:val="003C25DC"/>
    <w:rsid w:val="003F2190"/>
    <w:rsid w:val="00414532"/>
    <w:rsid w:val="00463688"/>
    <w:rsid w:val="0047037D"/>
    <w:rsid w:val="00652EE7"/>
    <w:rsid w:val="00787011"/>
    <w:rsid w:val="007902E2"/>
    <w:rsid w:val="007C4225"/>
    <w:rsid w:val="008176D6"/>
    <w:rsid w:val="00830F39"/>
    <w:rsid w:val="00832787"/>
    <w:rsid w:val="008461BD"/>
    <w:rsid w:val="009167E4"/>
    <w:rsid w:val="009860C0"/>
    <w:rsid w:val="009A45E6"/>
    <w:rsid w:val="009C7F6A"/>
    <w:rsid w:val="009D0EC6"/>
    <w:rsid w:val="00A13193"/>
    <w:rsid w:val="00A176A4"/>
    <w:rsid w:val="00A533CB"/>
    <w:rsid w:val="00AA30C8"/>
    <w:rsid w:val="00B10EA4"/>
    <w:rsid w:val="00B7496E"/>
    <w:rsid w:val="00BB735A"/>
    <w:rsid w:val="00BE6AE7"/>
    <w:rsid w:val="00C0149B"/>
    <w:rsid w:val="00C11613"/>
    <w:rsid w:val="00C43F1E"/>
    <w:rsid w:val="00C65E6B"/>
    <w:rsid w:val="00C91AAF"/>
    <w:rsid w:val="00CD65B4"/>
    <w:rsid w:val="00CD6C31"/>
    <w:rsid w:val="00D50B86"/>
    <w:rsid w:val="00D71AAD"/>
    <w:rsid w:val="00DF5270"/>
    <w:rsid w:val="00E30FD9"/>
    <w:rsid w:val="00E3104C"/>
    <w:rsid w:val="00E359FB"/>
    <w:rsid w:val="00EF6E3E"/>
    <w:rsid w:val="00F03D8F"/>
    <w:rsid w:val="00F32149"/>
    <w:rsid w:val="00FC2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65B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83278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00000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F32149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00000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32787"/>
    <w:rPr>
      <w:rFonts w:ascii="Cambria" w:hAnsi="Cambria" w:cs="Times New Roman"/>
      <w:b/>
      <w:bCs/>
      <w:color w:val="00000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F32149"/>
    <w:rPr>
      <w:rFonts w:ascii="Cambria" w:hAnsi="Cambria" w:cs="Times New Roman"/>
      <w:b/>
      <w:bCs/>
      <w:color w:val="000000"/>
      <w:sz w:val="26"/>
      <w:szCs w:val="26"/>
    </w:rPr>
  </w:style>
  <w:style w:type="paragraph" w:styleId="Nzev">
    <w:name w:val="Title"/>
    <w:basedOn w:val="Normln"/>
    <w:next w:val="Normln"/>
    <w:link w:val="NzevChar"/>
    <w:uiPriority w:val="99"/>
    <w:qFormat/>
    <w:rsid w:val="00832787"/>
    <w:pPr>
      <w:pBdr>
        <w:bottom w:val="single" w:sz="8" w:space="4" w:color="000000"/>
      </w:pBdr>
      <w:spacing w:after="300" w:line="240" w:lineRule="auto"/>
      <w:contextualSpacing/>
    </w:pPr>
    <w:rPr>
      <w:rFonts w:ascii="Cambria" w:eastAsia="Times New Roman" w:hAnsi="Cambria"/>
      <w:color w:val="000000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99"/>
    <w:locked/>
    <w:rsid w:val="00832787"/>
    <w:rPr>
      <w:rFonts w:ascii="Cambria" w:hAnsi="Cambria" w:cs="Times New Roman"/>
      <w:color w:val="000000"/>
      <w:spacing w:val="5"/>
      <w:kern w:val="28"/>
      <w:sz w:val="52"/>
      <w:szCs w:val="52"/>
    </w:rPr>
  </w:style>
  <w:style w:type="paragraph" w:styleId="Bezmezer">
    <w:name w:val="No Spacing"/>
    <w:uiPriority w:val="99"/>
    <w:qFormat/>
    <w:rsid w:val="00E3104C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99"/>
    <w:qFormat/>
    <w:rsid w:val="009860C0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B357A"/>
    <w:rPr>
      <w:color w:val="0000F3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945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radapich</dc:creator>
  <cp:keywords/>
  <dc:description/>
  <cp:lastModifiedBy>radapich</cp:lastModifiedBy>
  <cp:revision>14</cp:revision>
  <dcterms:created xsi:type="dcterms:W3CDTF">2011-03-31T06:57:00Z</dcterms:created>
  <dcterms:modified xsi:type="dcterms:W3CDTF">2011-04-12T12:43:00Z</dcterms:modified>
</cp:coreProperties>
</file>