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2CC" w:rsidRDefault="008B32CC" w:rsidP="008B32CC">
      <w:pPr>
        <w:spacing w:after="240"/>
        <w:jc w:val="center"/>
        <w:rPr>
          <w:rFonts w:cs="Arial"/>
          <w:b/>
        </w:rPr>
      </w:pPr>
      <w:r w:rsidRPr="00573E1C">
        <w:rPr>
          <w:rFonts w:cs="Arial"/>
          <w:b/>
        </w:rPr>
        <w:t>Akreditace vzdělávacích subjektů pro potřeby opatření Předání znalostí a informační akce Programu rozvoje venkova ČR na období 2014 – 2020</w:t>
      </w:r>
    </w:p>
    <w:p w:rsidR="008B32CC" w:rsidRPr="00573E1C" w:rsidRDefault="008B32CC" w:rsidP="008B32CC">
      <w:pPr>
        <w:spacing w:after="240"/>
        <w:jc w:val="center"/>
        <w:rPr>
          <w:rFonts w:cs="Arial"/>
          <w:lang w:eastAsia="cs-CZ"/>
        </w:rPr>
      </w:pPr>
    </w:p>
    <w:p w:rsidR="008B32CC" w:rsidRPr="00573E1C" w:rsidRDefault="008B32CC" w:rsidP="008B32CC">
      <w:pPr>
        <w:spacing w:after="240"/>
        <w:ind w:left="284" w:hanging="284"/>
        <w:rPr>
          <w:rFonts w:cs="Arial"/>
          <w:b/>
        </w:rPr>
      </w:pPr>
      <w:r w:rsidRPr="00573E1C">
        <w:rPr>
          <w:rFonts w:cs="Arial"/>
          <w:b/>
        </w:rPr>
        <w:t>1.</w:t>
      </w:r>
      <w:r w:rsidRPr="00573E1C">
        <w:rPr>
          <w:rFonts w:cs="Arial"/>
          <w:b/>
        </w:rPr>
        <w:tab/>
        <w:t>Akreditac</w:t>
      </w:r>
      <w:r>
        <w:rPr>
          <w:rFonts w:cs="Arial"/>
          <w:b/>
        </w:rPr>
        <w:t>e</w:t>
      </w:r>
      <w:r w:rsidRPr="00573E1C">
        <w:rPr>
          <w:rFonts w:cs="Arial"/>
          <w:b/>
        </w:rPr>
        <w:t xml:space="preserve"> bude provedena v souladu se Směrnicí  Ministerstva zemědělství </w:t>
      </w:r>
      <w:proofErr w:type="gramStart"/>
      <w:r w:rsidRPr="00573E1C">
        <w:rPr>
          <w:rFonts w:cs="Arial"/>
          <w:b/>
        </w:rPr>
        <w:t>č.j.</w:t>
      </w:r>
      <w:proofErr w:type="gramEnd"/>
      <w:r w:rsidRPr="00573E1C">
        <w:rPr>
          <w:rFonts w:cs="Arial"/>
          <w:b/>
        </w:rPr>
        <w:t> 11169/2009-10000 o dalším vzdělávání v resortu</w:t>
      </w:r>
      <w:r>
        <w:rPr>
          <w:rFonts w:cs="Arial"/>
          <w:b/>
        </w:rPr>
        <w:t>.</w:t>
      </w:r>
    </w:p>
    <w:p w:rsidR="008B32CC" w:rsidRPr="00573E1C" w:rsidRDefault="008B32CC" w:rsidP="008B32CC">
      <w:pPr>
        <w:spacing w:after="240"/>
        <w:rPr>
          <w:b/>
          <w:szCs w:val="24"/>
          <w:lang w:eastAsia="cs-CZ"/>
        </w:rPr>
      </w:pPr>
      <w:r>
        <w:rPr>
          <w:b/>
          <w:szCs w:val="24"/>
          <w:lang w:eastAsia="cs-CZ"/>
        </w:rPr>
        <w:t>2</w:t>
      </w:r>
      <w:r w:rsidRPr="00573E1C">
        <w:rPr>
          <w:b/>
          <w:szCs w:val="24"/>
          <w:lang w:eastAsia="cs-CZ"/>
        </w:rPr>
        <w:t>. Podmínky akreditace</w:t>
      </w:r>
      <w:r>
        <w:rPr>
          <w:b/>
          <w:szCs w:val="24"/>
          <w:lang w:eastAsia="cs-CZ"/>
        </w:rPr>
        <w:t>:</w:t>
      </w:r>
    </w:p>
    <w:p w:rsidR="008B32CC" w:rsidRDefault="008B32CC" w:rsidP="008B32CC">
      <w:pPr>
        <w:spacing w:after="240"/>
        <w:jc w:val="both"/>
        <w:rPr>
          <w:szCs w:val="24"/>
          <w:lang w:eastAsia="cs-CZ"/>
        </w:rPr>
      </w:pPr>
      <w:r>
        <w:rPr>
          <w:szCs w:val="24"/>
          <w:lang w:eastAsia="cs-CZ"/>
        </w:rPr>
        <w:t>Subjekty zajišťující předávání znalostí mají k plnění tohoto úkolu příslušné kapacity v podobě kvalifikovaných zaměstnanců a pravidelné odborné přípravy. Subjekty prokazují splnění této podmínky v rámci akreditace prováděné Ministerstvem zemědělství, při ní dokazují zejména následující skutečnosti:</w:t>
      </w:r>
    </w:p>
    <w:p w:rsidR="008B32CC" w:rsidRDefault="008B32CC" w:rsidP="008B32CC">
      <w:pPr>
        <w:numPr>
          <w:ilvl w:val="0"/>
          <w:numId w:val="1"/>
        </w:numPr>
        <w:spacing w:before="240" w:after="120"/>
        <w:ind w:hanging="289"/>
        <w:jc w:val="both"/>
        <w:rPr>
          <w:szCs w:val="24"/>
          <w:lang w:eastAsia="cs-CZ"/>
        </w:rPr>
      </w:pPr>
      <w:r>
        <w:rPr>
          <w:szCs w:val="24"/>
          <w:lang w:eastAsia="cs-CZ"/>
        </w:rPr>
        <w:t>Vzdělávací subjekt má vzdělávání v předmětu činnosti.</w:t>
      </w:r>
    </w:p>
    <w:p w:rsidR="008B32CC" w:rsidRDefault="008B32CC" w:rsidP="008B32CC">
      <w:pPr>
        <w:numPr>
          <w:ilvl w:val="0"/>
          <w:numId w:val="1"/>
        </w:numPr>
        <w:spacing w:after="120"/>
        <w:ind w:hanging="289"/>
        <w:jc w:val="both"/>
        <w:rPr>
          <w:szCs w:val="24"/>
          <w:lang w:eastAsia="cs-CZ"/>
        </w:rPr>
      </w:pPr>
      <w:r>
        <w:rPr>
          <w:szCs w:val="24"/>
          <w:lang w:eastAsia="cs-CZ"/>
        </w:rPr>
        <w:t>Vzdělávací subjekt připravuje vzdělávací aktivity v součinnosti s garantem [1]</w:t>
      </w:r>
      <w:r>
        <w:rPr>
          <w:b/>
          <w:bCs/>
          <w:szCs w:val="24"/>
          <w:lang w:eastAsia="cs-CZ"/>
        </w:rPr>
        <w:t xml:space="preserve">; </w:t>
      </w:r>
      <w:r>
        <w:rPr>
          <w:szCs w:val="24"/>
          <w:lang w:eastAsia="cs-CZ"/>
        </w:rPr>
        <w:t>garant absolvoval vysokoškolský obor zaměřený na vzdělávání dospělých, nebo absolvoval kurz zaměřený na vzdělávání dospělých v zemědělství organizovaný v rámci vzdělávacích aktivit Ministerstva zemědělství ve spolupráci s Ústavem zemědělské ekonomiky a informací a Institutem vzdělávání a poradenství ČZU (kurz „Posilování pedagogických kompetencí lektorů“). Pokud jsou vzdělávacími subjekty střední nebo vysoké školy s rezortním zaměřením, garantuje vzdělávací program odborný pedagog této školy.</w:t>
      </w:r>
    </w:p>
    <w:p w:rsidR="008B32CC" w:rsidRDefault="008B32CC" w:rsidP="008B32CC">
      <w:pPr>
        <w:numPr>
          <w:ilvl w:val="0"/>
          <w:numId w:val="1"/>
        </w:numPr>
        <w:spacing w:after="120"/>
        <w:ind w:hanging="289"/>
        <w:jc w:val="both"/>
        <w:rPr>
          <w:szCs w:val="24"/>
          <w:lang w:eastAsia="cs-CZ"/>
        </w:rPr>
      </w:pPr>
      <w:r>
        <w:rPr>
          <w:szCs w:val="24"/>
          <w:lang w:eastAsia="cs-CZ"/>
        </w:rPr>
        <w:t>Vzdělávací subjekt byl aktivní i před akreditací s tím, že vzdělávací aktivity byly zaměřeny na resortní problematiku – doloží realizovanými vzdělávacími projekty za poslední tři roky.</w:t>
      </w:r>
    </w:p>
    <w:p w:rsidR="008B32CC" w:rsidRDefault="008B32CC" w:rsidP="008B32CC">
      <w:pPr>
        <w:numPr>
          <w:ilvl w:val="0"/>
          <w:numId w:val="1"/>
        </w:numPr>
        <w:spacing w:after="120"/>
        <w:ind w:hanging="289"/>
        <w:jc w:val="both"/>
        <w:rPr>
          <w:szCs w:val="24"/>
          <w:lang w:eastAsia="cs-CZ"/>
        </w:rPr>
      </w:pPr>
      <w:r>
        <w:rPr>
          <w:szCs w:val="24"/>
          <w:lang w:eastAsia="cs-CZ"/>
        </w:rPr>
        <w:t>Vzdělávací subjekt musí prokázat, že dokáže personálně zabezpečit vzdělávací aktivity prostřednictvím odborníků v daném oboru vzdělávání, kteří jsou sami pravidelně vzděláváni. Vzdělávací subjekt doloží seznam lektorů, se kterými spolupracoval na vzdělávacích projektech. Lektoři prokazují ukončené vysokoškolské vzdělání v doktorském, magisterském, bakalářském studijním programu zemědělského směru nebo ukončené vyšší odborné vzdělání zemědělského směru nebo střední odborné zemědělské vzdělání s maturitní zkouškou. Ke dni podání přihlášky do akreditačního řízení lektoři prokazují nejméně tři roky praxe v zemědělství</w:t>
      </w:r>
      <w:r w:rsidRPr="00E145CF">
        <w:rPr>
          <w:rFonts w:cs="Arial"/>
          <w:szCs w:val="24"/>
        </w:rPr>
        <w:t xml:space="preserve"> </w:t>
      </w:r>
      <w:r w:rsidRPr="00EE011B">
        <w:rPr>
          <w:rFonts w:cs="Arial"/>
          <w:szCs w:val="24"/>
        </w:rPr>
        <w:t>nebo oborech spojených s rezortní problematikou, rezortní</w:t>
      </w:r>
      <w:r>
        <w:rPr>
          <w:rFonts w:cs="Arial"/>
          <w:szCs w:val="24"/>
        </w:rPr>
        <w:t>m</w:t>
      </w:r>
      <w:r w:rsidRPr="00EE011B">
        <w:rPr>
          <w:rFonts w:cs="Arial"/>
          <w:szCs w:val="24"/>
        </w:rPr>
        <w:t xml:space="preserve"> výzkum</w:t>
      </w:r>
      <w:r>
        <w:rPr>
          <w:rFonts w:cs="Arial"/>
          <w:szCs w:val="24"/>
        </w:rPr>
        <w:t>em</w:t>
      </w:r>
      <w:r w:rsidRPr="00EE011B">
        <w:rPr>
          <w:rFonts w:cs="Arial"/>
          <w:szCs w:val="24"/>
        </w:rPr>
        <w:t>, případně pedagogick</w:t>
      </w:r>
      <w:r>
        <w:rPr>
          <w:rFonts w:cs="Arial"/>
          <w:szCs w:val="24"/>
        </w:rPr>
        <w:t>ou</w:t>
      </w:r>
      <w:r w:rsidRPr="00EE011B">
        <w:rPr>
          <w:rFonts w:cs="Arial"/>
          <w:szCs w:val="24"/>
        </w:rPr>
        <w:t xml:space="preserve"> prax</w:t>
      </w:r>
      <w:r>
        <w:rPr>
          <w:rFonts w:cs="Arial"/>
          <w:szCs w:val="24"/>
        </w:rPr>
        <w:t>i v rezortním oboru</w:t>
      </w:r>
      <w:r>
        <w:rPr>
          <w:szCs w:val="24"/>
          <w:lang w:eastAsia="cs-CZ"/>
        </w:rPr>
        <w:t>. Uznána bude praxe po ukončení požadovaného vzdělání, délku praxe potvrzuje zaměstnavatel, osoba samostatně výdělečně činná dokládá praxi výpisem z evidence zemědělských podnikatelů. Lektoři mohou být zároveň lídři ve svém oboru,  tedy špičkovými odborníky, kteří jsou v dané problematice sami školiteli. Odbor Ministerstva zemědělství, věcně příslušný pro oblast vzdělávání sestavuje a každoročně aktualizuje a zveřejňuje seznam školitelů, tím bude zajištěna vysoká odbornost lektorů. Při návrhu na doplnění seznamu školitelů ze strany vzdělávacího subjektu je součástí návrhu seznam publikační (vzdělávací) činnosti lektora. Lektoři, neuvedení v seznamu školitelů budou prokazovat své pravidelné vzdělávání. Vzdělávací subjekt musí předložit systém vzdělávání lektorů v souladu se zaměřením vzdělávacího projektu. Vzdělávací subjekt musí prokázat, že se lektoři neuvedení v seznamu školitelů účastní tohoto vzdělávacího systému, případně jiného systému vzdělávání. Seznam lektorů předává a aktualizuje vzdělávací subjekt, vede a zveřejňuje odbor Ministerstva zemědělství věcně příslušný pro oblast odborného vzdělávání.</w:t>
      </w:r>
    </w:p>
    <w:p w:rsidR="008B32CC" w:rsidRDefault="008B32CC" w:rsidP="008B32CC">
      <w:pPr>
        <w:numPr>
          <w:ilvl w:val="0"/>
          <w:numId w:val="1"/>
        </w:numPr>
        <w:spacing w:after="240"/>
        <w:ind w:hanging="290"/>
        <w:jc w:val="both"/>
        <w:rPr>
          <w:szCs w:val="24"/>
          <w:lang w:eastAsia="cs-CZ"/>
        </w:rPr>
      </w:pPr>
      <w:r>
        <w:rPr>
          <w:szCs w:val="24"/>
          <w:lang w:eastAsia="cs-CZ"/>
        </w:rPr>
        <w:t xml:space="preserve">V případě, že vzdělávací subjekt obdržel od Ministerstva zemědělství pověření k pořádání kurzů ze zákona, nebo podle jiného právního předpisu, platí podmínky pro </w:t>
      </w:r>
      <w:r>
        <w:rPr>
          <w:szCs w:val="24"/>
          <w:lang w:eastAsia="cs-CZ"/>
        </w:rPr>
        <w:lastRenderedPageBreak/>
        <w:t>kurz uvedené v tomto právním předpisu. U subjektů pověřených Ministerstvem zemědělství k pořádání kurzů podle zákona nahrazuje toto pověření akreditaci vzdělávacího subjektu.</w:t>
      </w:r>
    </w:p>
    <w:p w:rsidR="008B32CC" w:rsidRDefault="008B32CC" w:rsidP="008B32CC">
      <w:pPr>
        <w:spacing w:before="240" w:after="240"/>
        <w:jc w:val="both"/>
        <w:rPr>
          <w:szCs w:val="24"/>
          <w:lang w:eastAsia="cs-CZ"/>
        </w:rPr>
      </w:pPr>
      <w:r>
        <w:rPr>
          <w:szCs w:val="24"/>
          <w:lang w:eastAsia="cs-CZ"/>
        </w:rPr>
        <w:t>Subjekty zajišťující předávání znalostí k akreditaci dokládají (kopie dokladů):</w:t>
      </w:r>
    </w:p>
    <w:p w:rsidR="008B32CC" w:rsidRPr="009A3DE2" w:rsidRDefault="008B32CC" w:rsidP="008B32CC">
      <w:pPr>
        <w:numPr>
          <w:ilvl w:val="0"/>
          <w:numId w:val="2"/>
        </w:numPr>
        <w:spacing w:before="240" w:after="120"/>
        <w:ind w:hanging="289"/>
        <w:jc w:val="both"/>
        <w:rPr>
          <w:szCs w:val="24"/>
          <w:lang w:eastAsia="cs-CZ"/>
        </w:rPr>
      </w:pPr>
      <w:r>
        <w:rPr>
          <w:szCs w:val="24"/>
          <w:lang w:eastAsia="cs-CZ"/>
        </w:rPr>
        <w:t xml:space="preserve">skutečnost, že mají </w:t>
      </w:r>
      <w:r w:rsidRPr="009A3DE2">
        <w:rPr>
          <w:szCs w:val="24"/>
          <w:lang w:eastAsia="cs-CZ"/>
        </w:rPr>
        <w:t>vzdělávání v předmětu své činnosti;</w:t>
      </w:r>
    </w:p>
    <w:p w:rsidR="008B32CC" w:rsidRDefault="008B32CC" w:rsidP="008B32CC">
      <w:pPr>
        <w:numPr>
          <w:ilvl w:val="0"/>
          <w:numId w:val="2"/>
        </w:numPr>
        <w:spacing w:after="120"/>
        <w:ind w:hanging="289"/>
        <w:jc w:val="both"/>
        <w:rPr>
          <w:szCs w:val="24"/>
          <w:lang w:eastAsia="cs-CZ"/>
        </w:rPr>
      </w:pPr>
      <w:r>
        <w:rPr>
          <w:szCs w:val="24"/>
          <w:lang w:eastAsia="cs-CZ"/>
        </w:rPr>
        <w:t>jméno a příjmení garanta (garantů) a dále údaje o jeho (jejich) kvalifikaci, v případě, že není garant v zaměstnaneckém poměru ke vzdělávacímu subjektu rovněž souhlas s vykonáváním činností; střední nebo vysoké školy s rezortním zaměřením, uvedou jméno a příjmení odborného pedagoga (pedagogů) této školy, v případě potřeby doklad o garantem absolvovaném kurzu „Posilování pedagogických kompetencí lektorů“;</w:t>
      </w:r>
    </w:p>
    <w:p w:rsidR="008B32CC" w:rsidRDefault="008B32CC" w:rsidP="008B32CC">
      <w:pPr>
        <w:numPr>
          <w:ilvl w:val="0"/>
          <w:numId w:val="2"/>
        </w:numPr>
        <w:spacing w:after="120"/>
        <w:ind w:hanging="289"/>
        <w:jc w:val="both"/>
        <w:rPr>
          <w:szCs w:val="24"/>
          <w:lang w:eastAsia="cs-CZ"/>
        </w:rPr>
      </w:pPr>
      <w:r>
        <w:rPr>
          <w:szCs w:val="24"/>
          <w:lang w:eastAsia="cs-CZ"/>
        </w:rPr>
        <w:t>realizované vzdělávací projekty zaměřené na resortní problematiku za poslední tři roky;</w:t>
      </w:r>
    </w:p>
    <w:p w:rsidR="008B32CC" w:rsidRDefault="008B32CC" w:rsidP="008B32CC">
      <w:pPr>
        <w:numPr>
          <w:ilvl w:val="0"/>
          <w:numId w:val="2"/>
        </w:numPr>
        <w:spacing w:after="120"/>
        <w:ind w:hanging="289"/>
        <w:jc w:val="both"/>
        <w:rPr>
          <w:szCs w:val="24"/>
          <w:lang w:eastAsia="cs-CZ"/>
        </w:rPr>
      </w:pPr>
      <w:r>
        <w:rPr>
          <w:szCs w:val="24"/>
          <w:lang w:eastAsia="cs-CZ"/>
        </w:rPr>
        <w:t>vzdělávací subjekt doloží seznam lektorů, se kterými spolupracoval na vzdělávacích projektech;</w:t>
      </w:r>
    </w:p>
    <w:p w:rsidR="008B32CC" w:rsidRDefault="008B32CC" w:rsidP="008B32CC">
      <w:pPr>
        <w:numPr>
          <w:ilvl w:val="0"/>
          <w:numId w:val="2"/>
        </w:numPr>
        <w:spacing w:after="120"/>
        <w:ind w:hanging="289"/>
        <w:jc w:val="both"/>
        <w:rPr>
          <w:szCs w:val="24"/>
          <w:lang w:eastAsia="cs-CZ"/>
        </w:rPr>
      </w:pPr>
      <w:r>
        <w:rPr>
          <w:szCs w:val="24"/>
          <w:lang w:eastAsia="cs-CZ"/>
        </w:rPr>
        <w:t>dokumenty prokazující nejméně tři roky prokázané praxe lektorů v zemědělství</w:t>
      </w:r>
      <w:r w:rsidRPr="00E145CF">
        <w:rPr>
          <w:rFonts w:cs="Arial"/>
          <w:szCs w:val="24"/>
        </w:rPr>
        <w:t xml:space="preserve"> </w:t>
      </w:r>
      <w:r w:rsidRPr="00EE011B">
        <w:rPr>
          <w:rFonts w:cs="Arial"/>
          <w:szCs w:val="24"/>
        </w:rPr>
        <w:t>nebo oborech spojených s rezortní problematikou, rezortní</w:t>
      </w:r>
      <w:r>
        <w:rPr>
          <w:rFonts w:cs="Arial"/>
          <w:szCs w:val="24"/>
        </w:rPr>
        <w:t>m</w:t>
      </w:r>
      <w:r w:rsidRPr="00EE011B">
        <w:rPr>
          <w:rFonts w:cs="Arial"/>
          <w:szCs w:val="24"/>
        </w:rPr>
        <w:t xml:space="preserve"> výzkum</w:t>
      </w:r>
      <w:r>
        <w:rPr>
          <w:rFonts w:cs="Arial"/>
          <w:szCs w:val="24"/>
        </w:rPr>
        <w:t>em</w:t>
      </w:r>
      <w:r w:rsidRPr="00EE011B">
        <w:rPr>
          <w:rFonts w:cs="Arial"/>
          <w:szCs w:val="24"/>
        </w:rPr>
        <w:t>, případně pedagogick</w:t>
      </w:r>
      <w:r>
        <w:rPr>
          <w:rFonts w:cs="Arial"/>
          <w:szCs w:val="24"/>
        </w:rPr>
        <w:t>ou</w:t>
      </w:r>
      <w:r w:rsidRPr="00EE011B">
        <w:rPr>
          <w:rFonts w:cs="Arial"/>
          <w:szCs w:val="24"/>
        </w:rPr>
        <w:t xml:space="preserve"> prax</w:t>
      </w:r>
      <w:r>
        <w:rPr>
          <w:rFonts w:cs="Arial"/>
          <w:szCs w:val="24"/>
        </w:rPr>
        <w:t>i v rezortním oboru</w:t>
      </w:r>
      <w:r>
        <w:rPr>
          <w:szCs w:val="24"/>
          <w:lang w:eastAsia="cs-CZ"/>
        </w:rPr>
        <w:t>;</w:t>
      </w:r>
    </w:p>
    <w:p w:rsidR="008B32CC" w:rsidRDefault="008B32CC" w:rsidP="008B32CC">
      <w:pPr>
        <w:numPr>
          <w:ilvl w:val="0"/>
          <w:numId w:val="2"/>
        </w:numPr>
        <w:spacing w:after="120"/>
        <w:ind w:hanging="289"/>
        <w:jc w:val="both"/>
        <w:rPr>
          <w:szCs w:val="24"/>
          <w:lang w:eastAsia="cs-CZ"/>
        </w:rPr>
      </w:pPr>
      <w:r>
        <w:rPr>
          <w:szCs w:val="24"/>
          <w:lang w:eastAsia="cs-CZ"/>
        </w:rPr>
        <w:t>dokumenty prokazující, že lektoři mají ukončené vysokoškolské vzdělání v doktorském, magisterském, bakalářském studijním programu zemědělského směru nebo ukončené vyšší odborné vzdělání zemědělského směru nebo střední odborné zemědělské vzdělání s maturitní zkouškou;</w:t>
      </w:r>
    </w:p>
    <w:p w:rsidR="008B32CC" w:rsidRDefault="008B32CC" w:rsidP="008B32CC">
      <w:pPr>
        <w:numPr>
          <w:ilvl w:val="0"/>
          <w:numId w:val="2"/>
        </w:numPr>
        <w:spacing w:after="120"/>
        <w:ind w:hanging="289"/>
        <w:jc w:val="both"/>
        <w:rPr>
          <w:szCs w:val="24"/>
          <w:lang w:eastAsia="cs-CZ"/>
        </w:rPr>
      </w:pPr>
      <w:r>
        <w:rPr>
          <w:szCs w:val="24"/>
          <w:lang w:eastAsia="cs-CZ"/>
        </w:rPr>
        <w:t>popis systému vzdělávání lektorů (spolu s doklady o účasti lektorů na vzdělávacích akcích dalšího vzdělávání);</w:t>
      </w:r>
    </w:p>
    <w:p w:rsidR="008B32CC" w:rsidRDefault="008B32CC" w:rsidP="008B32CC">
      <w:pPr>
        <w:numPr>
          <w:ilvl w:val="0"/>
          <w:numId w:val="2"/>
        </w:numPr>
        <w:spacing w:after="120"/>
        <w:ind w:hanging="289"/>
        <w:jc w:val="both"/>
        <w:rPr>
          <w:szCs w:val="24"/>
          <w:lang w:eastAsia="cs-CZ"/>
        </w:rPr>
      </w:pPr>
      <w:r>
        <w:rPr>
          <w:szCs w:val="24"/>
          <w:lang w:eastAsia="cs-CZ"/>
        </w:rPr>
        <w:t>doklad o tom, že lektoři neuvedení v seznamu školitelů se účastní výše uvedeného vzdělávacího systému, případně jiného systému vzdělávání (termíny vzdělávacích aktivit a prezenční listiny);</w:t>
      </w:r>
    </w:p>
    <w:p w:rsidR="008B32CC" w:rsidRDefault="008B32CC" w:rsidP="008B32CC">
      <w:pPr>
        <w:numPr>
          <w:ilvl w:val="0"/>
          <w:numId w:val="2"/>
        </w:numPr>
        <w:spacing w:after="120"/>
        <w:ind w:hanging="289"/>
        <w:jc w:val="both"/>
        <w:rPr>
          <w:szCs w:val="24"/>
          <w:lang w:eastAsia="cs-CZ"/>
        </w:rPr>
      </w:pPr>
      <w:r>
        <w:rPr>
          <w:szCs w:val="24"/>
          <w:lang w:eastAsia="cs-CZ"/>
        </w:rPr>
        <w:t>kopii pověření pro registraci vzdělávacího subjektu pro potřeby vzdělávacích opatření Programu rozvoje venkova ČR na období 2014-2020.</w:t>
      </w:r>
    </w:p>
    <w:p w:rsidR="008B32CC" w:rsidRDefault="008B32CC" w:rsidP="008B32CC">
      <w:pPr>
        <w:spacing w:after="120"/>
        <w:ind w:left="720"/>
        <w:jc w:val="both"/>
        <w:rPr>
          <w:szCs w:val="24"/>
          <w:lang w:eastAsia="cs-CZ"/>
        </w:rPr>
      </w:pPr>
      <w:bookmarkStart w:id="0" w:name="_GoBack"/>
      <w:bookmarkEnd w:id="0"/>
    </w:p>
    <w:p w:rsidR="008B32CC" w:rsidRDefault="008B32CC" w:rsidP="008B32CC">
      <w:pPr>
        <w:spacing w:before="240" w:after="240"/>
        <w:jc w:val="both"/>
        <w:rPr>
          <w:szCs w:val="24"/>
          <w:lang w:eastAsia="cs-CZ"/>
        </w:rPr>
      </w:pPr>
      <w:r>
        <w:rPr>
          <w:szCs w:val="24"/>
          <w:lang w:eastAsia="cs-CZ"/>
        </w:rPr>
        <w:t xml:space="preserve"> [1] Garant připojuje svůj podpis pod vzdělávací projekt, kterým stvrzuje, že projekt splňuje podmínky vzdělávání dospělých.</w:t>
      </w:r>
    </w:p>
    <w:p w:rsidR="008B32CC" w:rsidRDefault="008B32CC" w:rsidP="008B32CC">
      <w:pPr>
        <w:jc w:val="both"/>
      </w:pPr>
    </w:p>
    <w:p w:rsidR="004D018C" w:rsidRDefault="008B32CC"/>
    <w:sectPr w:rsidR="004D018C" w:rsidSect="005E14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230571"/>
    <w:multiLevelType w:val="hybridMultilevel"/>
    <w:tmpl w:val="72230571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72230572"/>
    <w:multiLevelType w:val="hybridMultilevel"/>
    <w:tmpl w:val="7223057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2CC"/>
    <w:rsid w:val="002A17EE"/>
    <w:rsid w:val="005A31CD"/>
    <w:rsid w:val="008B32CC"/>
    <w:rsid w:val="00DF7B92"/>
    <w:rsid w:val="00E1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32CC"/>
    <w:pPr>
      <w:spacing w:after="0" w:line="240" w:lineRule="auto"/>
    </w:pPr>
    <w:rPr>
      <w:rFonts w:ascii="Arial" w:eastAsia="Calibri" w:hAnsi="Arial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32CC"/>
    <w:pPr>
      <w:spacing w:after="0" w:line="240" w:lineRule="auto"/>
    </w:pPr>
    <w:rPr>
      <w:rFonts w:ascii="Arial" w:eastAsia="Calibri" w:hAnsi="Arial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776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MFI</dc:creator>
  <cp:lastModifiedBy>MFI</cp:lastModifiedBy>
  <cp:revision>1</cp:revision>
  <dcterms:created xsi:type="dcterms:W3CDTF">2015-09-11T07:45:00Z</dcterms:created>
  <dcterms:modified xsi:type="dcterms:W3CDTF">2015-09-11T07:47:00Z</dcterms:modified>
</cp:coreProperties>
</file>