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8433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A57C31D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3E50E78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4568F0C1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E8E9D0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335EB84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53CFCB2A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65B1E884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7531FD1F" w14:textId="77777777" w:rsidR="00BD728E" w:rsidRDefault="00BD728E" w:rsidP="00BD728E">
      <w:pPr>
        <w:jc w:val="center"/>
        <w:rPr>
          <w:b/>
          <w:sz w:val="32"/>
          <w:szCs w:val="32"/>
        </w:rPr>
      </w:pPr>
    </w:p>
    <w:p w14:paraId="19C8810E" w14:textId="77777777"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14:paraId="3C0BB40D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80738E1" w14:textId="01216C4E" w:rsidR="00BD728E" w:rsidRPr="00BD728E" w:rsidRDefault="000F315F" w:rsidP="00BD72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Desáté</w:t>
      </w:r>
      <w:r w:rsidR="00BD728E"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14:paraId="381DE7A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E4BE7C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710874E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C7A464B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E78CE1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3314614A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FE52DA6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06150403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6F479E3C" w14:textId="77777777"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14:paraId="298E5803" w14:textId="77777777" w:rsidR="001F0487" w:rsidRDefault="001F0487" w:rsidP="00BD728E">
      <w:pPr>
        <w:rPr>
          <w:rFonts w:ascii="Arial" w:hAnsi="Arial" w:cs="Arial"/>
        </w:rPr>
      </w:pPr>
    </w:p>
    <w:p w14:paraId="54D33A70" w14:textId="6E75D13F" w:rsidR="00BD728E" w:rsidRDefault="000F315F" w:rsidP="00BD728E">
      <w:pPr>
        <w:rPr>
          <w:rFonts w:ascii="Arial" w:hAnsi="Arial" w:cs="Arial"/>
        </w:rPr>
      </w:pPr>
      <w:r>
        <w:rPr>
          <w:rFonts w:ascii="Arial" w:hAnsi="Arial" w:cs="Arial"/>
        </w:rPr>
        <w:t>Srpen</w:t>
      </w:r>
      <w:r w:rsidR="0055589F">
        <w:rPr>
          <w:rFonts w:ascii="Arial" w:hAnsi="Arial" w:cs="Arial"/>
        </w:rPr>
        <w:t xml:space="preserve"> </w:t>
      </w:r>
      <w:r w:rsidR="00246939">
        <w:rPr>
          <w:rFonts w:ascii="Arial" w:hAnsi="Arial" w:cs="Arial"/>
        </w:rPr>
        <w:t>2021</w:t>
      </w:r>
    </w:p>
    <w:p w14:paraId="4675C23D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14:paraId="2EA9790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14:paraId="3695A7DD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26558F58" w14:textId="77777777"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68F671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14:paraId="44C30DDD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14:paraId="09F7B5B3" w14:textId="77777777"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14:paraId="7F024268" w14:textId="77777777"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Vzdělávací subjekt je právnická nebo fyzická osoba, </w:t>
      </w:r>
      <w:r w:rsidRPr="003655F9">
        <w:rPr>
          <w:rFonts w:ascii="Arial" w:eastAsia="Calibri" w:hAnsi="Arial" w:cs="Times New Roman"/>
          <w:szCs w:val="24"/>
          <w:lang w:eastAsia="cs-CZ"/>
        </w:rPr>
        <w:t>mimo státních příspěvkových organizací</w:t>
      </w:r>
      <w:r w:rsidRPr="00BD728E">
        <w:rPr>
          <w:rFonts w:ascii="Arial" w:eastAsia="Calibri" w:hAnsi="Arial" w:cs="Times New Roman"/>
          <w:szCs w:val="24"/>
          <w:lang w:eastAsia="cs-CZ"/>
        </w:rPr>
        <w:t>, (dále jen „subjekt“), zajišťující vzdělávací/informační akce a má k této činnosti dostatečné zkušenosti a příslušné kapacity v podobě kvalifikovaných zaměstnanců a jejich pravidelné odborné přípravy.</w:t>
      </w:r>
    </w:p>
    <w:p w14:paraId="14BA7A55" w14:textId="77777777"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14:paraId="50F3CDBE" w14:textId="77777777"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428DB13" w14:textId="77777777"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14:paraId="1E6934B5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4517BE33" w14:textId="77777777"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14:paraId="3AE87814" w14:textId="77777777"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03537109" w14:textId="77777777"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poskytuje vzdělávání v oblasti zemědělství, potravinářství nebo lesnictví.</w:t>
      </w:r>
    </w:p>
    <w:p w14:paraId="33240A9C" w14:textId="77777777"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14:paraId="08B7E030" w14:textId="77777777"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11204FEE" w14:textId="77777777"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14:paraId="1FA723AC" w14:textId="6AE1F71A"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</w:t>
      </w:r>
      <w:r w:rsidR="00A54FC6">
        <w:rPr>
          <w:rFonts w:ascii="Arial" w:eastAsia="Calibri" w:hAnsi="Arial" w:cs="Times New Roman"/>
          <w:szCs w:val="24"/>
          <w:lang w:eastAsia="cs-CZ"/>
        </w:rPr>
        <w:t xml:space="preserve"> (</w:t>
      </w:r>
      <w:r w:rsidRPr="00BD728E">
        <w:rPr>
          <w:rFonts w:ascii="Arial" w:eastAsia="Calibri" w:hAnsi="Arial" w:cs="Times New Roman"/>
          <w:szCs w:val="24"/>
          <w:lang w:eastAsia="cs-CZ"/>
        </w:rPr>
        <w:t>2019, 2020</w:t>
      </w:r>
      <w:r w:rsidR="00463685">
        <w:rPr>
          <w:rFonts w:ascii="Arial" w:eastAsia="Calibri" w:hAnsi="Arial" w:cs="Times New Roman"/>
          <w:szCs w:val="24"/>
          <w:lang w:eastAsia="cs-CZ"/>
        </w:rPr>
        <w:t>, 2021</w:t>
      </w:r>
      <w:r w:rsidRPr="00BD728E">
        <w:rPr>
          <w:rFonts w:ascii="Arial" w:eastAsia="Calibri" w:hAnsi="Arial" w:cs="Times New Roman"/>
          <w:szCs w:val="24"/>
          <w:lang w:eastAsia="cs-CZ"/>
        </w:rPr>
        <w:t>). Na seznamu bude uveden název akce, datum a místo konání akce a jméno/a lektora/ů.</w:t>
      </w:r>
    </w:p>
    <w:p w14:paraId="6A103887" w14:textId="43FAFF70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>bude odpovědný za to</w:t>
      </w:r>
      <w:r w:rsidR="00463685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že vzdělávací/informační akce budou splňovat podmínky vzdělávání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dospělých. Garant absolvoval vysokoškolský obor zaměřený na vzdělávání dospělých nebo absolvoval kurz „Posilování pedagogických kompetencí lektorů“, který je zaměřen na</w:t>
      </w:r>
      <w:r w:rsidR="00C5645D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vzdělávání dospělých v oblasti zemědělství, potravinářství a lesnictví a který je realizován Ministerstvem zemědělství ve spolupráci s Ústavem zemědělské ekonomiky a informací a Institutem vzdělávání a poradenství České zemědělské univerzity</w:t>
      </w:r>
      <w:r w:rsidR="009E4A17">
        <w:rPr>
          <w:rFonts w:ascii="Arial" w:eastAsia="Calibri" w:hAnsi="Arial" w:cs="Times New Roman"/>
          <w:szCs w:val="24"/>
          <w:lang w:eastAsia="cs-CZ"/>
        </w:rPr>
        <w:t xml:space="preserve"> </w:t>
      </w:r>
      <w:r w:rsidR="00D11B69">
        <w:rPr>
          <w:rFonts w:ascii="Arial" w:eastAsia="Calibri" w:hAnsi="Arial" w:cs="Times New Roman"/>
          <w:szCs w:val="24"/>
          <w:lang w:eastAsia="cs-CZ"/>
        </w:rPr>
        <w:t>(</w:t>
      </w:r>
      <w:r w:rsidR="009E4A17">
        <w:rPr>
          <w:rFonts w:ascii="Arial" w:eastAsia="Calibri" w:hAnsi="Arial" w:cs="Times New Roman"/>
          <w:szCs w:val="24"/>
          <w:lang w:eastAsia="cs-CZ"/>
        </w:rPr>
        <w:t>viz str. 12</w:t>
      </w:r>
      <w:r w:rsidR="00D11B69">
        <w:rPr>
          <w:rFonts w:ascii="Arial" w:eastAsia="Calibri" w:hAnsi="Arial" w:cs="Times New Roman"/>
          <w:szCs w:val="24"/>
          <w:lang w:eastAsia="cs-CZ"/>
        </w:rPr>
        <w:t>)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. </w:t>
      </w:r>
    </w:p>
    <w:p w14:paraId="0B5571FB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14:paraId="680262FA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14:paraId="3E9C04E2" w14:textId="77777777"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14:paraId="027439CE" w14:textId="77777777"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3FDA564C" w14:textId="77777777"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14:paraId="362D7FDF" w14:textId="5ECE85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63685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vyšším odborné vzdělání zemědělského, potravinářského, lesnického</w:t>
      </w:r>
      <w:r w:rsidR="000F315F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4F3F54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AA44A1">
        <w:rPr>
          <w:rFonts w:ascii="Arial" w:eastAsia="Calibri" w:hAnsi="Arial" w:cs="Times New Roman"/>
          <w:szCs w:val="24"/>
          <w:lang w:eastAsia="cs-CZ"/>
        </w:rPr>
        <w:t>, vodní</w:t>
      </w:r>
      <w:r w:rsidR="00D11B69">
        <w:rPr>
          <w:rFonts w:ascii="Arial" w:eastAsia="Calibri" w:hAnsi="Arial" w:cs="Times New Roman"/>
          <w:szCs w:val="24"/>
          <w:lang w:eastAsia="cs-CZ"/>
        </w:rPr>
        <w:t>ho</w:t>
      </w:r>
      <w:r w:rsidR="00AA44A1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0A8F6BD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885F80">
        <w:rPr>
          <w:rFonts w:ascii="Arial" w:eastAsia="Calibri" w:hAnsi="Arial" w:cs="Times New Roman"/>
          <w:szCs w:val="24"/>
          <w:lang w:eastAsia="cs-CZ"/>
        </w:rPr>
        <w:t>).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</w:p>
    <w:p w14:paraId="3B284103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</w:t>
      </w:r>
      <w:r w:rsidRPr="00885F80">
        <w:rPr>
          <w:rFonts w:ascii="Arial" w:eastAsia="Calibri" w:hAnsi="Arial" w:cs="Times New Roman"/>
          <w:szCs w:val="24"/>
          <w:lang w:eastAsia="cs-CZ"/>
        </w:rPr>
        <w:t>, 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</w:t>
      </w:r>
      <w:r w:rsidR="00885F80">
        <w:rPr>
          <w:rFonts w:ascii="Arial" w:eastAsia="Calibri" w:hAnsi="Arial" w:cs="Times New Roman"/>
          <w:szCs w:val="24"/>
          <w:lang w:eastAsia="cs-CZ"/>
        </w:rPr>
        <w:t xml:space="preserve">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1252F53F" w14:textId="77777777"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9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14:paraId="13972D9C" w14:textId="4AD9C3CB"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V 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tématu s přesahem do 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BD728E">
        <w:rPr>
          <w:rFonts w:ascii="Arial" w:eastAsia="Calibri" w:hAnsi="Arial" w:cs="Times New Roman"/>
          <w:szCs w:val="24"/>
          <w:lang w:eastAsia="cs-CZ"/>
        </w:rPr>
        <w:t>práva</w:t>
      </w:r>
      <w:r w:rsidR="00246939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BD728E">
        <w:rPr>
          <w:rFonts w:ascii="Arial" w:eastAsia="Calibri" w:hAnsi="Arial" w:cs="Times New Roman"/>
          <w:szCs w:val="24"/>
          <w:lang w:eastAsia="cs-CZ"/>
        </w:rPr>
        <w:t>ekonomie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 nebo </w:t>
      </w:r>
      <w:r w:rsidR="003232DC">
        <w:rPr>
          <w:rFonts w:ascii="Arial" w:eastAsia="Calibri" w:hAnsi="Arial" w:cs="Times New Roman"/>
          <w:szCs w:val="24"/>
          <w:lang w:eastAsia="cs-CZ"/>
        </w:rPr>
        <w:t>digitalizace</w:t>
      </w:r>
      <w:r w:rsidRPr="00BD728E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 doktorském, 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 Subjekt doloží Čestné prohlášení lektora ke kvalifikačním předpokladům, příloha č. 6,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14:paraId="29BD643C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61BB0BDD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14:paraId="5FC314B8" w14:textId="77777777"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14:paraId="59FEC536" w14:textId="77777777"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14:paraId="1DE097D0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14:paraId="4C2CCF51" w14:textId="77777777"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14:paraId="6E1A3E93" w14:textId="77777777"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7FDF79AC" w14:textId="77777777"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14:paraId="3B4BA775" w14:textId="38876E23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vyšším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nebo o ukončeném středním odborném vzdělání zemědělského, potravinářského, lesnického</w:t>
      </w:r>
      <w:r w:rsidR="0099269E">
        <w:rPr>
          <w:rFonts w:ascii="Arial" w:eastAsia="Calibri" w:hAnsi="Arial" w:cs="Times New Roman"/>
          <w:szCs w:val="24"/>
          <w:lang w:eastAsia="cs-CZ"/>
        </w:rPr>
        <w:t>, veterinárního, přírodovědného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směru</w:t>
      </w:r>
      <w:r w:rsidR="007155DE">
        <w:rPr>
          <w:rFonts w:ascii="Arial" w:eastAsia="Calibri" w:hAnsi="Arial" w:cs="Times New Roman"/>
          <w:szCs w:val="24"/>
          <w:lang w:eastAsia="cs-CZ"/>
        </w:rPr>
        <w:t>, vodní</w:t>
      </w:r>
      <w:r w:rsidR="009E4A17">
        <w:rPr>
          <w:rFonts w:ascii="Arial" w:eastAsia="Calibri" w:hAnsi="Arial" w:cs="Times New Roman"/>
          <w:szCs w:val="24"/>
          <w:lang w:eastAsia="cs-CZ"/>
        </w:rPr>
        <w:t>ho</w:t>
      </w:r>
      <w:r w:rsidR="007155DE">
        <w:rPr>
          <w:rFonts w:ascii="Arial" w:eastAsia="Calibri" w:hAnsi="Arial" w:cs="Times New Roman"/>
          <w:szCs w:val="24"/>
          <w:lang w:eastAsia="cs-CZ"/>
        </w:rPr>
        <w:t xml:space="preserve"> hospodářství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zakončeném maturitní zkouškou, (prostá kopie).</w:t>
      </w:r>
    </w:p>
    <w:p w14:paraId="6064039A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77EB0B73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14:paraId="0F23392F" w14:textId="77777777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10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14:paraId="55558409" w14:textId="64B04426"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</w:t>
      </w:r>
      <w:r w:rsidR="007155DE">
        <w:rPr>
          <w:rFonts w:ascii="Arial" w:eastAsia="Calibri" w:hAnsi="Arial" w:cs="Times New Roman"/>
          <w:szCs w:val="24"/>
          <w:lang w:eastAsia="cs-CZ"/>
        </w:rPr>
        <w:t>resortního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tématu s přesahem do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734DC0">
        <w:rPr>
          <w:rFonts w:ascii="Arial" w:eastAsia="Calibri" w:hAnsi="Arial" w:cs="Times New Roman"/>
          <w:szCs w:val="24"/>
          <w:lang w:eastAsia="cs-CZ"/>
        </w:rPr>
        <w:t>práva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734DC0">
        <w:rPr>
          <w:rFonts w:ascii="Arial" w:eastAsia="Calibri" w:hAnsi="Arial" w:cs="Times New Roman"/>
          <w:szCs w:val="24"/>
          <w:lang w:eastAsia="cs-CZ"/>
        </w:rPr>
        <w:t>ekonomie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 nebo digitalizace</w:t>
      </w:r>
      <w:r w:rsidRPr="00734DC0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 doktorském, </w:t>
      </w:r>
      <w:r w:rsidRPr="00734DC0">
        <w:rPr>
          <w:rFonts w:ascii="Arial" w:eastAsia="Calibri" w:hAnsi="Arial" w:cs="Times New Roman"/>
          <w:szCs w:val="24"/>
          <w:lang w:eastAsia="cs-CZ"/>
        </w:rPr>
        <w:lastRenderedPageBreak/>
        <w:t>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(prostá kopie), Subjekt doloží Čestné prohlášení lektora k pravidelnému vzdělávání, příloha č. 5,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Čestné prohlášení lektora ke kvalifikačním předpokladům, příloha č. 6,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).</w:t>
      </w:r>
    </w:p>
    <w:p w14:paraId="4CB71D71" w14:textId="77777777"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27F15F87" w14:textId="0AEEE90E" w:rsidR="00DD5B70" w:rsidRPr="00B3048A" w:rsidRDefault="0099269E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Desátá</w:t>
      </w:r>
      <w:r w:rsidR="00DD5B70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14:paraId="71EA91F6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4EEE74FD" w14:textId="77777777"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14:paraId="2D0AFA08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DD5B70" w:rsidRPr="0083114D" w14:paraId="646E33D3" w14:textId="77777777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6E2D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A2FF3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14:paraId="5C485EA0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14:paraId="72C7087B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589D46E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24B6CFD6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1450012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B46FADD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14:paraId="5F6301D4" w14:textId="77777777"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14:paraId="744A1CD2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14:paraId="5A409953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1B0A51CF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2D7D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EF07C9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77986785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F136F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D731A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56F91C2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EB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C11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24B93A61" w14:textId="77777777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437813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14:paraId="0063F3B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89AE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0E4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D7AE285" w14:textId="77777777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1016856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CA7EC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2EC2B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660D8902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50EB4D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5F9A81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CF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0C368BAB" w14:textId="77777777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DFCA7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14:paraId="3AE24DDD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D1DDCC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14:paraId="34F3EC86" w14:textId="77777777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14:paraId="2398C736" w14:textId="77777777" w:rsidR="00DD5B70" w:rsidRPr="000B619F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 xml:space="preserve">Odborný pedagogický pracovník/ akademický pracovník </w:t>
            </w:r>
          </w:p>
          <w:p w14:paraId="371F1CEA" w14:textId="77777777" w:rsidR="00DD5B70" w:rsidRPr="000B619F" w:rsidRDefault="00DD5B70">
            <w:pPr>
              <w:rPr>
                <w:rFonts w:ascii="Arial" w:hAnsi="Arial" w:cs="Arial"/>
                <w:b/>
                <w:spacing w:val="36"/>
                <w:highlight w:val="yellow"/>
              </w:rPr>
            </w:pPr>
            <w:r w:rsidRPr="000B619F">
              <w:rPr>
                <w:rFonts w:ascii="Arial" w:hAnsi="Arial" w:cs="Arial"/>
                <w:b/>
                <w:spacing w:val="36"/>
              </w:rPr>
              <w:t>SŠ/VOŠ/VŠ</w:t>
            </w:r>
          </w:p>
        </w:tc>
        <w:tc>
          <w:tcPr>
            <w:tcW w:w="2747" w:type="dxa"/>
            <w:gridSpan w:val="2"/>
            <w:vAlign w:val="center"/>
          </w:tcPr>
          <w:p w14:paraId="3FA4FC9F" w14:textId="77777777"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14:paraId="377C41C5" w14:textId="77777777"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43ADF4B1" w14:textId="77777777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14:paraId="0CC58EE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1206D1B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2AA7FEA6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09E0DD61" w14:textId="77777777"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14:paraId="12999920" w14:textId="77777777"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14:paraId="29940DA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14:paraId="2FDCC63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505C226" w14:textId="77777777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90FEA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14:paraId="6C86D430" w14:textId="77777777"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14:paraId="0B872F20" w14:textId="77777777"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14:paraId="5C279180" w14:textId="77777777"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8F62629" w14:textId="37274B80" w:rsidR="00DD5B70" w:rsidRPr="000F086F" w:rsidRDefault="0099269E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Desátá</w:t>
      </w:r>
      <w:r w:rsidR="00461E09">
        <w:rPr>
          <w:rFonts w:ascii="Arial" w:hAnsi="Arial" w:cs="Arial"/>
        </w:rPr>
        <w:t xml:space="preserve"> </w:t>
      </w:r>
      <w:r w:rsidR="00DD5B70" w:rsidRPr="00A044B4">
        <w:rPr>
          <w:rFonts w:ascii="Arial" w:hAnsi="Arial" w:cs="Arial"/>
        </w:rPr>
        <w:t>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A54FC6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14:paraId="1622E490" w14:textId="77777777"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14:paraId="53A730EB" w14:textId="77777777"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14:paraId="500C8196" w14:textId="77777777"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14:paraId="0AD425A5" w14:textId="77777777"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</w:t>
      </w:r>
      <w:r w:rsidR="004C368B">
        <w:rPr>
          <w:rFonts w:ascii="Arial" w:hAnsi="Arial" w:cs="Arial"/>
          <w:szCs w:val="24"/>
        </w:rPr>
        <w:t xml:space="preserve">operace </w:t>
      </w:r>
      <w:r>
        <w:rPr>
          <w:rFonts w:ascii="Arial" w:hAnsi="Arial" w:cs="Arial"/>
          <w:szCs w:val="24"/>
        </w:rPr>
        <w:t>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DD5B70" w:rsidRPr="00900A59" w14:paraId="756ABAA0" w14:textId="77777777" w:rsidTr="00680AED">
        <w:trPr>
          <w:trHeight w:val="964"/>
        </w:trPr>
        <w:tc>
          <w:tcPr>
            <w:tcW w:w="2034" w:type="dxa"/>
            <w:vAlign w:val="center"/>
          </w:tcPr>
          <w:p w14:paraId="07B4EFB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14:paraId="435D82A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14:paraId="635ACAB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A868A88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367D475E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7F27B151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30CA7E44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213EDE66" w14:textId="77777777" w:rsidTr="00680AED">
        <w:trPr>
          <w:trHeight w:val="850"/>
        </w:trPr>
        <w:tc>
          <w:tcPr>
            <w:tcW w:w="2034" w:type="dxa"/>
            <w:vMerge/>
          </w:tcPr>
          <w:p w14:paraId="2D1F0042" w14:textId="77777777"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959A58B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14:paraId="1F30768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0777DC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E6B6FD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14:paraId="4506C9C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B9A65F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73222F9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14:paraId="01896378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714C06E9" w14:textId="77777777" w:rsidTr="00680AED">
        <w:trPr>
          <w:trHeight w:val="850"/>
        </w:trPr>
        <w:tc>
          <w:tcPr>
            <w:tcW w:w="2034" w:type="dxa"/>
            <w:vAlign w:val="center"/>
          </w:tcPr>
          <w:p w14:paraId="033051B3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14:paraId="6FBAEE11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2D6F512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0CB21434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14:paraId="26BDD69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14:paraId="5BDE7EE7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01B73D29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14:paraId="6DB20E2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2939CF3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6B8495C5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5872856D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14:paraId="3C757EF0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380E3ABB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73F8CEFF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2B29F9BC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14:paraId="045E7DD6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0E6D110B" w14:textId="77777777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14:paraId="14EFF66C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14:paraId="54CD4295" w14:textId="77777777"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14:paraId="6180348E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14:paraId="6406FDE1" w14:textId="77777777" w:rsidTr="00680AED">
        <w:trPr>
          <w:trHeight w:val="850"/>
        </w:trPr>
        <w:tc>
          <w:tcPr>
            <w:tcW w:w="2034" w:type="dxa"/>
            <w:vMerge/>
            <w:vAlign w:val="center"/>
          </w:tcPr>
          <w:p w14:paraId="0933843A" w14:textId="77777777"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14:paraId="18646583" w14:textId="77777777"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281" w:type="dxa"/>
            <w:vAlign w:val="center"/>
          </w:tcPr>
          <w:p w14:paraId="5E970E28" w14:textId="77777777"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14:paraId="7B468969" w14:textId="77777777"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14:paraId="5C1277D4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B8BF56E" w14:textId="4B487FBD" w:rsidR="00260FC2" w:rsidRPr="00260FC2" w:rsidRDefault="0099269E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Desátá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14:paraId="535348A3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3D16809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234FDF7F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4A3DDF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ABA65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E1877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BAC35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7CE4C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14:paraId="2A60AB9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A278E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…………………..</w:t>
      </w:r>
    </w:p>
    <w:p w14:paraId="4905C5C2" w14:textId="1622B70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6C149C">
        <w:rPr>
          <w:rFonts w:ascii="Arial" w:eastAsia="Calibri" w:hAnsi="Arial" w:cs="Arial"/>
        </w:rPr>
        <w:t>19,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20 a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</w:t>
      </w:r>
    </w:p>
    <w:p w14:paraId="7D807D03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14:paraId="4548DE9D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17911710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14:paraId="342E751D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754FAB2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C6509C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34C34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5234462C" w14:textId="3BEB32C8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......................................</w:t>
      </w:r>
    </w:p>
    <w:p w14:paraId="3A74D57C" w14:textId="594A36DE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</w:t>
      </w:r>
    </w:p>
    <w:p w14:paraId="2F2EC52C" w14:textId="3515399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</w:t>
      </w:r>
    </w:p>
    <w:p w14:paraId="304EFBA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11836B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78F8D609" w14:textId="018A5A36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D380E41" w14:textId="2048B69F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</w:t>
      </w:r>
    </w:p>
    <w:p w14:paraId="6A87BE89" w14:textId="585A745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</w:t>
      </w:r>
      <w:r w:rsidR="00A54FC6">
        <w:rPr>
          <w:rFonts w:ascii="Arial" w:eastAsia="Calibri" w:hAnsi="Arial" w:cs="Arial"/>
        </w:rPr>
        <w:t>...</w:t>
      </w:r>
      <w:r w:rsidRPr="00260FC2">
        <w:rPr>
          <w:rFonts w:ascii="Arial" w:eastAsia="Calibri" w:hAnsi="Arial" w:cs="Arial"/>
        </w:rPr>
        <w:t>..................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..............................</w:t>
      </w:r>
    </w:p>
    <w:p w14:paraId="74A56F6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9AF8FE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F30172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2F4767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71FB37" w14:textId="3A305429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</w:t>
      </w:r>
    </w:p>
    <w:p w14:paraId="4ABF3F1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25E4A54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4FA5970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1E9F68D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484F72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C09D20E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7FCC42D7" w14:textId="44A1F83A" w:rsidR="00260FC2" w:rsidRPr="00260FC2" w:rsidRDefault="006C149C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Desátá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14:paraId="5A2D3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3B9096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3CAA341E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89E47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B1F5E3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D6EAEF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A3AEFA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14:paraId="0209B7A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9D792E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E2A9C5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3BC2425" w14:textId="456CFCC0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oborech spojených s resortní problematikou, resortním výzkumem, případně pedagogickou činnost v resortním oboru.</w:t>
      </w:r>
    </w:p>
    <w:p w14:paraId="13C393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8E3E6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774BC039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301A4A76" w14:textId="647BC6DD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ab/>
        <w:t xml:space="preserve">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7BA75F2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EFAC75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55BE42D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F1679E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C4FB0A5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8386B0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76FCC0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6F22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3B4AB9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527BD3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092960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292B3C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108CC4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9910BC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C7E425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42C3C40B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B44BBE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46EA5C72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7E96A3E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409D846C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75EDEA0A" w14:textId="019BD051"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6C149C">
        <w:rPr>
          <w:rFonts w:ascii="Arial" w:eastAsia="Calibri" w:hAnsi="Arial" w:cs="Times New Roman"/>
          <w:szCs w:val="24"/>
          <w:lang w:eastAsia="cs-CZ"/>
        </w:rPr>
        <w:lastRenderedPageBreak/>
        <w:t>Desátá</w:t>
      </w:r>
      <w:r w:rsidRPr="00260FC2">
        <w:rPr>
          <w:rFonts w:ascii="Arial" w:eastAsia="Calibri" w:hAnsi="Arial" w:cs="Arial"/>
        </w:rPr>
        <w:t xml:space="preserve"> 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14:paraId="4338746C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14:paraId="67D73790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467B717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14:paraId="08BCE07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0FCD15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DF887D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12813A80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02ADF4B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14:paraId="66924E3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15CED11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3A378884" w14:textId="4978F3D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</w:t>
      </w:r>
      <w:r w:rsidR="006C149C">
        <w:rPr>
          <w:rFonts w:ascii="Arial" w:eastAsia="Calibri" w:hAnsi="Arial" w:cs="Arial"/>
        </w:rPr>
        <w:t xml:space="preserve">19, </w:t>
      </w:r>
      <w:r w:rsidRPr="00260FC2">
        <w:rPr>
          <w:rFonts w:ascii="Arial" w:eastAsia="Calibri" w:hAnsi="Arial" w:cs="Arial"/>
        </w:rPr>
        <w:t>20</w:t>
      </w:r>
      <w:r w:rsidR="006C149C">
        <w:rPr>
          <w:rFonts w:ascii="Arial" w:eastAsia="Calibri" w:hAnsi="Arial" w:cs="Arial"/>
        </w:rPr>
        <w:t>20</w:t>
      </w:r>
      <w:r w:rsidR="00A54FC6">
        <w:rPr>
          <w:rFonts w:ascii="Arial" w:eastAsia="Calibri" w:hAnsi="Arial" w:cs="Arial"/>
        </w:rPr>
        <w:t xml:space="preserve"> </w:t>
      </w:r>
      <w:r w:rsidR="006C149C">
        <w:rPr>
          <w:rFonts w:ascii="Arial" w:eastAsia="Calibri" w:hAnsi="Arial" w:cs="Arial"/>
        </w:rPr>
        <w:t>a</w:t>
      </w:r>
      <w:r w:rsidRPr="00260FC2">
        <w:rPr>
          <w:rFonts w:ascii="Arial" w:eastAsia="Calibri" w:hAnsi="Arial" w:cs="Arial"/>
        </w:rPr>
        <w:t xml:space="preserve">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</w:t>
      </w:r>
    </w:p>
    <w:p w14:paraId="7F7CF5C8" w14:textId="77777777"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</w:p>
    <w:p w14:paraId="77EE04F2" w14:textId="77777777"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14:paraId="0140AB88" w14:textId="77777777"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9013E60" w14:textId="77777777"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14:paraId="2FC2A4A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934178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E76E78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14:paraId="729DDE0B" w14:textId="308D7313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</w:t>
      </w:r>
    </w:p>
    <w:p w14:paraId="2D5C3353" w14:textId="521A0CAB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4529BD36" w14:textId="23F6A541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</w:t>
      </w:r>
    </w:p>
    <w:p w14:paraId="6D4C941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D9F72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14:paraId="1DEC0B1C" w14:textId="6AD94869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19</w:t>
      </w:r>
      <w:r w:rsidRPr="00260FC2">
        <w:rPr>
          <w:rFonts w:ascii="Arial" w:eastAsia="Calibri" w:hAnsi="Arial" w:cs="Arial"/>
        </w:rPr>
        <w:t>:................................................................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</w:t>
      </w:r>
    </w:p>
    <w:p w14:paraId="0372E686" w14:textId="3ECF4181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20</w:t>
      </w:r>
      <w:r w:rsidRPr="00260FC2">
        <w:rPr>
          <w:rFonts w:ascii="Arial" w:eastAsia="Calibri" w:hAnsi="Arial" w:cs="Arial"/>
        </w:rPr>
        <w:t>:...............................................................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</w:t>
      </w:r>
    </w:p>
    <w:p w14:paraId="6A0262BE" w14:textId="4837676C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</w:t>
      </w:r>
      <w:r w:rsidR="006C149C">
        <w:rPr>
          <w:rFonts w:ascii="Arial" w:eastAsia="Calibri" w:hAnsi="Arial" w:cs="Arial"/>
        </w:rPr>
        <w:t>21</w:t>
      </w:r>
      <w:r w:rsidRPr="00260FC2">
        <w:rPr>
          <w:rFonts w:ascii="Arial" w:eastAsia="Calibri" w:hAnsi="Arial" w:cs="Arial"/>
        </w:rPr>
        <w:t>:.............................................................</w:t>
      </w:r>
      <w:r w:rsidR="00A54FC6">
        <w:rPr>
          <w:rFonts w:ascii="Arial" w:eastAsia="Calibri" w:hAnsi="Arial" w:cs="Arial"/>
        </w:rPr>
        <w:t>....</w:t>
      </w:r>
      <w:r w:rsidRPr="00260FC2">
        <w:rPr>
          <w:rFonts w:ascii="Arial" w:eastAsia="Calibri" w:hAnsi="Arial" w:cs="Arial"/>
        </w:rPr>
        <w:t>..................................................................</w:t>
      </w:r>
    </w:p>
    <w:p w14:paraId="7892F87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95337E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894CC8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0F76F338" w14:textId="7364239D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</w:t>
      </w:r>
      <w:r w:rsidR="00A54FC6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……………………</w:t>
      </w:r>
    </w:p>
    <w:p w14:paraId="615D6A35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57C05C4D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14:paraId="09A1E924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2379C486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1175163C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53E2AF32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432A6EF2" w14:textId="2AFC182A" w:rsidR="00260FC2" w:rsidRPr="00260FC2" w:rsidRDefault="006C149C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Desátá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A54FC6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14:paraId="4DEF07C4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6609B97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14:paraId="1E1D5DE8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14:paraId="67A845E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D8F7B3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14:paraId="447729A6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A85AD6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14:paraId="6559478A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D1A6927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940C5D9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74F2F70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14:paraId="27FB1E7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7CD4034" w14:textId="77777777"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14:paraId="4824FDD5" w14:textId="77777777"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14:paraId="4E2AA04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</w:t>
      </w:r>
      <w:r w:rsidR="006C149C">
        <w:rPr>
          <w:rFonts w:ascii="Arial" w:eastAsia="Calibri" w:hAnsi="Arial" w:cs="Arial"/>
        </w:rPr>
        <w:t>, pracovní pozice</w:t>
      </w:r>
      <w:r w:rsidRPr="00260FC2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14:paraId="5453C412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2C95BF2E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07D41CF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F6897C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1A93C241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18FEEF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79D01C4D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FDA9F3F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411C15AB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D781C88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33EB7E53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6C5A05CC" w14:textId="77777777"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14:paraId="549D668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35736053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14:paraId="26431FBA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7824F8A9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14:paraId="3D64604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14:paraId="4ECE91C8" w14:textId="77777777"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14:paraId="65BB8783" w14:textId="77777777"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14:paraId="664A8EF8" w14:textId="77777777"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14:paraId="555BACE3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14:paraId="390476C7" w14:textId="77777777"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14:paraId="7B4D82DC" w14:textId="77777777"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67A23891" w14:textId="77777777"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14:paraId="5560FC40" w14:textId="77777777"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14:paraId="04B9FA78" w14:textId="77777777"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14:paraId="6C79CA20" w14:textId="77777777" w:rsidR="008473BB" w:rsidRDefault="002E190A" w:rsidP="008473BB">
      <w:pPr>
        <w:spacing w:after="0"/>
        <w:rPr>
          <w:rFonts w:ascii="Arial" w:eastAsia="Calibri" w:hAnsi="Arial" w:cs="Arial"/>
          <w:sz w:val="24"/>
          <w:szCs w:val="24"/>
        </w:rPr>
      </w:pPr>
      <w:r w:rsidRPr="00187F35">
        <w:rPr>
          <w:rFonts w:ascii="Arial" w:eastAsia="Calibri" w:hAnsi="Arial" w:cs="Arial"/>
        </w:rPr>
        <w:t>Odkaz na přihlašovací aplikaci</w:t>
      </w:r>
      <w:r w:rsidRPr="00A54FC6">
        <w:rPr>
          <w:rFonts w:ascii="Arial" w:eastAsia="Calibri" w:hAnsi="Arial" w:cs="Arial"/>
          <w:sz w:val="24"/>
          <w:szCs w:val="24"/>
        </w:rPr>
        <w:t>:</w:t>
      </w:r>
    </w:p>
    <w:p w14:paraId="6DCA918D" w14:textId="043D92F2" w:rsidR="002D6F2B" w:rsidRPr="00A54FC6" w:rsidRDefault="00140FAD" w:rsidP="002D6F2B">
      <w:pPr>
        <w:rPr>
          <w:sz w:val="24"/>
          <w:szCs w:val="24"/>
        </w:rPr>
      </w:pPr>
      <w:hyperlink r:id="rId11" w:history="1">
        <w:r w:rsidR="00190230" w:rsidRPr="00A54FC6">
          <w:rPr>
            <w:rStyle w:val="Hypertextovodkaz"/>
            <w:sz w:val="24"/>
            <w:szCs w:val="24"/>
          </w:rPr>
          <w:t>https://www.uzei.cz/akce/p</w:t>
        </w:r>
        <w:bookmarkStart w:id="0" w:name="_GoBack"/>
        <w:bookmarkEnd w:id="0"/>
        <w:r w:rsidR="00190230" w:rsidRPr="00A54FC6">
          <w:rPr>
            <w:rStyle w:val="Hypertextovodkaz"/>
            <w:sz w:val="24"/>
            <w:szCs w:val="24"/>
          </w:rPr>
          <w:t>o</w:t>
        </w:r>
        <w:r w:rsidR="00190230" w:rsidRPr="00A54FC6">
          <w:rPr>
            <w:rStyle w:val="Hypertextovodkaz"/>
            <w:sz w:val="24"/>
            <w:szCs w:val="24"/>
          </w:rPr>
          <w:t>silovani-pedagogickych-kompetenci-lektoru5</w:t>
        </w:r>
      </w:hyperlink>
      <w:r w:rsidR="00190230" w:rsidRPr="00A54FC6">
        <w:rPr>
          <w:color w:val="1F497D"/>
          <w:sz w:val="24"/>
          <w:szCs w:val="24"/>
        </w:rPr>
        <w:t>.</w:t>
      </w:r>
    </w:p>
    <w:p w14:paraId="0F3EC4C3" w14:textId="77777777" w:rsidR="00260FC2" w:rsidRPr="001F0487" w:rsidRDefault="00260FC2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</w:p>
    <w:sectPr w:rsidR="00260FC2" w:rsidRPr="001F0487" w:rsidSect="002E190A">
      <w:footerReference w:type="default" r:id="rId12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3BF21" w14:textId="77777777" w:rsidR="00140FAD" w:rsidRDefault="00140FAD" w:rsidP="00BD728E">
      <w:pPr>
        <w:spacing w:after="0" w:line="240" w:lineRule="auto"/>
      </w:pPr>
      <w:r>
        <w:separator/>
      </w:r>
    </w:p>
  </w:endnote>
  <w:endnote w:type="continuationSeparator" w:id="0">
    <w:p w14:paraId="22140F7A" w14:textId="77777777" w:rsidR="00140FAD" w:rsidRDefault="00140FAD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14:paraId="1F3A7AC5" w14:textId="42E86997"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BB">
          <w:rPr>
            <w:noProof/>
          </w:rPr>
          <w:t>12</w:t>
        </w:r>
        <w:r>
          <w:fldChar w:fldCharType="end"/>
        </w:r>
      </w:p>
    </w:sdtContent>
  </w:sdt>
  <w:p w14:paraId="21848A5F" w14:textId="77777777"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6C7BD" w14:textId="77777777" w:rsidR="00140FAD" w:rsidRDefault="00140FAD" w:rsidP="00BD728E">
      <w:pPr>
        <w:spacing w:after="0" w:line="240" w:lineRule="auto"/>
      </w:pPr>
      <w:r>
        <w:separator/>
      </w:r>
    </w:p>
  </w:footnote>
  <w:footnote w:type="continuationSeparator" w:id="0">
    <w:p w14:paraId="7247AE11" w14:textId="77777777" w:rsidR="00140FAD" w:rsidRDefault="00140FAD" w:rsidP="00BD728E">
      <w:pPr>
        <w:spacing w:after="0" w:line="240" w:lineRule="auto"/>
      </w:pPr>
      <w:r>
        <w:continuationSeparator/>
      </w:r>
    </w:p>
  </w:footnote>
  <w:footnote w:id="1">
    <w:p w14:paraId="0AC6B8FE" w14:textId="77777777"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14:paraId="04B3AD5C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7C0E6807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4FB9CAEE" w14:textId="77777777"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14:paraId="25AAE601" w14:textId="77777777"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14:paraId="28466A2A" w14:textId="77777777"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14:paraId="306390C5" w14:textId="77777777"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t>.</w:t>
      </w:r>
    </w:p>
    <w:p w14:paraId="76B5A24A" w14:textId="77777777"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t>.</w:t>
      </w:r>
    </w:p>
    <w:p w14:paraId="311FF116" w14:textId="77777777"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t>.</w:t>
      </w:r>
    </w:p>
    <w:p w14:paraId="3170AABD" w14:textId="77777777"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14:paraId="4A52F505" w14:textId="77777777" w:rsidR="00734DC0" w:rsidRDefault="00140FAD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https://agrobrana.cz/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0B619F"/>
    <w:rsid w:val="000F315F"/>
    <w:rsid w:val="001012DF"/>
    <w:rsid w:val="0012261C"/>
    <w:rsid w:val="00140FAD"/>
    <w:rsid w:val="001536D4"/>
    <w:rsid w:val="001550E1"/>
    <w:rsid w:val="00187F35"/>
    <w:rsid w:val="00190230"/>
    <w:rsid w:val="001D519F"/>
    <w:rsid w:val="001F0487"/>
    <w:rsid w:val="001F55EC"/>
    <w:rsid w:val="00205894"/>
    <w:rsid w:val="00234575"/>
    <w:rsid w:val="00246939"/>
    <w:rsid w:val="00260FC2"/>
    <w:rsid w:val="002D475A"/>
    <w:rsid w:val="002D6F2B"/>
    <w:rsid w:val="002E190A"/>
    <w:rsid w:val="003232DC"/>
    <w:rsid w:val="003655F9"/>
    <w:rsid w:val="00461E09"/>
    <w:rsid w:val="00463685"/>
    <w:rsid w:val="00472BB9"/>
    <w:rsid w:val="004C368B"/>
    <w:rsid w:val="004D475D"/>
    <w:rsid w:val="004F3F54"/>
    <w:rsid w:val="005013E2"/>
    <w:rsid w:val="0055589F"/>
    <w:rsid w:val="00563593"/>
    <w:rsid w:val="005A57F6"/>
    <w:rsid w:val="005C0A21"/>
    <w:rsid w:val="005D525F"/>
    <w:rsid w:val="0063308A"/>
    <w:rsid w:val="006405A4"/>
    <w:rsid w:val="00673147"/>
    <w:rsid w:val="006744F7"/>
    <w:rsid w:val="006C149C"/>
    <w:rsid w:val="007155DE"/>
    <w:rsid w:val="00734DC0"/>
    <w:rsid w:val="007C4B72"/>
    <w:rsid w:val="008473BB"/>
    <w:rsid w:val="00854DE5"/>
    <w:rsid w:val="00885F80"/>
    <w:rsid w:val="008E61D6"/>
    <w:rsid w:val="0099269E"/>
    <w:rsid w:val="009E4A17"/>
    <w:rsid w:val="00A54FC6"/>
    <w:rsid w:val="00A66061"/>
    <w:rsid w:val="00AA44A1"/>
    <w:rsid w:val="00B12348"/>
    <w:rsid w:val="00BD728E"/>
    <w:rsid w:val="00BF1B8C"/>
    <w:rsid w:val="00C5645D"/>
    <w:rsid w:val="00C608B7"/>
    <w:rsid w:val="00CC3541"/>
    <w:rsid w:val="00D11B69"/>
    <w:rsid w:val="00DD5B70"/>
    <w:rsid w:val="00EA58E2"/>
    <w:rsid w:val="00EE0DF3"/>
    <w:rsid w:val="00F149BC"/>
    <w:rsid w:val="00F6179E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F25BE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3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F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F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ei.cz/akce/posilovani-pedagogickych-kompetenci-lektoru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robran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bra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1A36D-68A6-42C0-B77B-929553AD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2253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2021-08-12T10:51:00Z</dcterms:created>
  <dcterms:modified xsi:type="dcterms:W3CDTF">2021-08-12T10:51:00Z</dcterms:modified>
</cp:coreProperties>
</file>